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1F3400" w14:textId="77777777" w:rsidR="005F7B8B" w:rsidRDefault="005F7B8B" w:rsidP="005F7B8B">
      <w:pPr>
        <w:pStyle w:val="Standard"/>
        <w:ind w:right="566"/>
        <w:rPr>
          <w:rFonts w:ascii="Garamond" w:hAnsi="Garamond" w:cs="Garamond"/>
          <w:b/>
          <w:lang w:val="hr-HR"/>
        </w:rPr>
      </w:pPr>
    </w:p>
    <w:p w14:paraId="5F1A9A3F" w14:textId="77777777" w:rsidR="00871733" w:rsidRDefault="005F7B8B" w:rsidP="00511FF0">
      <w:pPr>
        <w:pStyle w:val="Standard"/>
        <w:ind w:right="566"/>
        <w:rPr>
          <w:rFonts w:ascii="Garamond" w:hAnsi="Garamond" w:cs="Garamond"/>
          <w:b/>
          <w:lang w:val="hr-HR"/>
        </w:rPr>
      </w:pPr>
      <w:r>
        <w:rPr>
          <w:rFonts w:ascii="Garamond" w:hAnsi="Garamond" w:cs="Garamond"/>
          <w:b/>
          <w:lang w:val="hr-HR"/>
        </w:rPr>
        <w:t>INVESTITOR:</w:t>
      </w:r>
    </w:p>
    <w:p w14:paraId="1A9C5036" w14:textId="77777777" w:rsidR="00511FF0" w:rsidRPr="00511FF0" w:rsidRDefault="00511FF0" w:rsidP="00511FF0">
      <w:pPr>
        <w:pStyle w:val="Standard"/>
        <w:ind w:right="566"/>
        <w:rPr>
          <w:rFonts w:ascii="Garamond" w:hAnsi="Garamond" w:cs="Garamond"/>
          <w:b/>
          <w:lang w:val="hr-HR"/>
        </w:rPr>
      </w:pPr>
      <w:r w:rsidRPr="00511FF0">
        <w:rPr>
          <w:rFonts w:ascii="Garamond" w:hAnsi="Garamond" w:cs="Garamond"/>
          <w:b/>
          <w:lang w:val="hr-HR"/>
        </w:rPr>
        <w:t>Sveučilište u Zagrebu</w:t>
      </w:r>
    </w:p>
    <w:p w14:paraId="79BDF29E" w14:textId="77777777" w:rsidR="00511FF0" w:rsidRPr="00511FF0" w:rsidRDefault="00511FF0" w:rsidP="00871733">
      <w:pPr>
        <w:pStyle w:val="Standard"/>
        <w:ind w:right="566"/>
        <w:rPr>
          <w:rFonts w:ascii="Garamond" w:hAnsi="Garamond" w:cs="Garamond"/>
          <w:b/>
          <w:lang w:val="hr-HR"/>
        </w:rPr>
      </w:pPr>
      <w:r w:rsidRPr="00511FF0">
        <w:rPr>
          <w:rFonts w:ascii="Garamond" w:hAnsi="Garamond" w:cs="Garamond"/>
          <w:b/>
          <w:lang w:val="hr-HR"/>
        </w:rPr>
        <w:t>FAKULTET STROJARSTVA I BRODOGRADNJE</w:t>
      </w:r>
    </w:p>
    <w:p w14:paraId="071190C9" w14:textId="77777777" w:rsidR="00511FF0" w:rsidRPr="00511FF0" w:rsidRDefault="00511FF0" w:rsidP="00871733">
      <w:pPr>
        <w:pStyle w:val="Standard"/>
        <w:ind w:right="566"/>
        <w:rPr>
          <w:rFonts w:ascii="Garamond" w:hAnsi="Garamond" w:cs="Garamond"/>
          <w:b/>
          <w:lang w:val="hr-HR"/>
        </w:rPr>
      </w:pPr>
      <w:r w:rsidRPr="00511FF0">
        <w:rPr>
          <w:rFonts w:ascii="Garamond" w:hAnsi="Garamond" w:cs="Garamond"/>
          <w:b/>
          <w:lang w:val="hr-HR"/>
        </w:rPr>
        <w:t>10000 Zagreb, Ivana Lučića 5</w:t>
      </w:r>
    </w:p>
    <w:p w14:paraId="47EC2C63" w14:textId="77777777" w:rsidR="005F7B8B" w:rsidRDefault="00511FF0" w:rsidP="00871733">
      <w:pPr>
        <w:pStyle w:val="Standard"/>
        <w:ind w:right="566"/>
        <w:rPr>
          <w:rFonts w:ascii="Garamond" w:hAnsi="Garamond" w:cs="Garamond"/>
          <w:b/>
          <w:lang w:val="hr-HR"/>
        </w:rPr>
      </w:pPr>
      <w:r w:rsidRPr="00511FF0">
        <w:rPr>
          <w:rFonts w:ascii="Garamond" w:hAnsi="Garamond" w:cs="Garamond"/>
          <w:b/>
          <w:lang w:val="hr-HR"/>
        </w:rPr>
        <w:t>MB: 3276546, OIB: 22910368449</w:t>
      </w:r>
    </w:p>
    <w:p w14:paraId="4A6FA2BD" w14:textId="77777777" w:rsidR="005F7B8B" w:rsidRDefault="005F7B8B" w:rsidP="005F7B8B">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37C2FF28" w14:textId="77777777" w:rsidR="00871733" w:rsidRDefault="005F7B8B" w:rsidP="00511FF0">
      <w:pPr>
        <w:pStyle w:val="Standard"/>
        <w:ind w:right="566"/>
        <w:rPr>
          <w:lang w:val="hr-HR"/>
        </w:rPr>
      </w:pPr>
      <w:r w:rsidRPr="004A205B">
        <w:rPr>
          <w:rFonts w:ascii="Garamond" w:hAnsi="Garamond"/>
          <w:b/>
          <w:lang w:val="hr-HR"/>
        </w:rPr>
        <w:t>GRAĐEVINA</w:t>
      </w:r>
      <w:r w:rsidR="00871733">
        <w:rPr>
          <w:lang w:val="hr-HR"/>
        </w:rPr>
        <w:t>:</w:t>
      </w:r>
    </w:p>
    <w:p w14:paraId="4EC37AD8" w14:textId="77777777" w:rsidR="00511FF0" w:rsidRPr="00511FF0" w:rsidRDefault="00511FF0" w:rsidP="00511FF0">
      <w:pPr>
        <w:pStyle w:val="Standard"/>
        <w:ind w:right="566"/>
        <w:rPr>
          <w:rFonts w:ascii="Garamond" w:hAnsi="Garamond" w:cs="Garamond"/>
          <w:b/>
          <w:lang w:val="hr-HR"/>
        </w:rPr>
      </w:pPr>
      <w:r w:rsidRPr="00511FF0">
        <w:rPr>
          <w:rFonts w:ascii="Garamond" w:hAnsi="Garamond" w:cs="Garamond"/>
          <w:b/>
          <w:lang w:val="hr-HR"/>
        </w:rPr>
        <w:t xml:space="preserve">ENERGETSKA OBNOVA ZGRADA </w:t>
      </w:r>
    </w:p>
    <w:p w14:paraId="3C4C9E17" w14:textId="77777777" w:rsidR="00511FF0" w:rsidRPr="00511FF0" w:rsidRDefault="00511FF0" w:rsidP="00871733">
      <w:pPr>
        <w:pStyle w:val="Standard"/>
        <w:ind w:right="566"/>
        <w:rPr>
          <w:rFonts w:ascii="Garamond" w:hAnsi="Garamond" w:cs="Garamond"/>
          <w:b/>
          <w:lang w:val="hr-HR"/>
        </w:rPr>
      </w:pPr>
      <w:r w:rsidRPr="00511FF0">
        <w:rPr>
          <w:rFonts w:ascii="Garamond" w:hAnsi="Garamond" w:cs="Garamond"/>
          <w:b/>
          <w:lang w:val="hr-HR"/>
        </w:rPr>
        <w:t>FAKULTETA STROJARSTVA I BRODOGRADNJE,</w:t>
      </w:r>
    </w:p>
    <w:p w14:paraId="6259A83A" w14:textId="77777777" w:rsidR="00511FF0" w:rsidRPr="00511FF0" w:rsidRDefault="00511FF0" w:rsidP="00871733">
      <w:pPr>
        <w:pStyle w:val="Standard"/>
        <w:ind w:right="566"/>
        <w:rPr>
          <w:rFonts w:ascii="Garamond" w:hAnsi="Garamond" w:cs="Garamond"/>
          <w:b/>
          <w:lang w:val="hr-HR"/>
        </w:rPr>
      </w:pPr>
      <w:r w:rsidRPr="00511FF0">
        <w:rPr>
          <w:rFonts w:ascii="Garamond" w:hAnsi="Garamond" w:cs="Garamond"/>
          <w:b/>
          <w:lang w:val="hr-HR"/>
        </w:rPr>
        <w:t>CJELINA JUG (ZGRADE A, B, C, D)</w:t>
      </w:r>
    </w:p>
    <w:p w14:paraId="2497AB0A" w14:textId="77777777" w:rsidR="005F7B8B" w:rsidRDefault="005F7B8B" w:rsidP="005F7B8B">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69895CAC" w14:textId="77777777" w:rsidR="00871733" w:rsidRDefault="00511FF0" w:rsidP="005F7B8B">
      <w:pPr>
        <w:pStyle w:val="Standard"/>
        <w:ind w:right="566"/>
        <w:rPr>
          <w:rFonts w:ascii="Garamond" w:hAnsi="Garamond" w:cs="Garamond"/>
          <w:b/>
          <w:lang w:val="hr-HR"/>
        </w:rPr>
      </w:pPr>
      <w:r>
        <w:rPr>
          <w:rFonts w:ascii="Garamond" w:hAnsi="Garamond" w:cs="Garamond"/>
          <w:b/>
          <w:lang w:val="hr-HR"/>
        </w:rPr>
        <w:t>ADRESA</w:t>
      </w:r>
      <w:r w:rsidR="00871733">
        <w:rPr>
          <w:rFonts w:ascii="Garamond" w:hAnsi="Garamond" w:cs="Garamond"/>
          <w:b/>
          <w:lang w:val="hr-HR"/>
        </w:rPr>
        <w:t>:</w:t>
      </w:r>
    </w:p>
    <w:p w14:paraId="55B51B9C" w14:textId="77777777" w:rsidR="00511FF0" w:rsidRDefault="00511FF0" w:rsidP="005F7B8B">
      <w:pPr>
        <w:pStyle w:val="Standard"/>
        <w:ind w:right="566"/>
        <w:rPr>
          <w:rFonts w:ascii="Garamond" w:hAnsi="Garamond" w:cs="Garamond"/>
          <w:b/>
          <w:lang w:val="hr-HR"/>
        </w:rPr>
      </w:pPr>
      <w:r w:rsidRPr="00511FF0">
        <w:rPr>
          <w:rFonts w:ascii="Garamond" w:hAnsi="Garamond" w:cs="Garamond"/>
          <w:b/>
          <w:lang w:val="hr-HR"/>
        </w:rPr>
        <w:t>Ivana Lučića 5, 10002 Zagreb</w:t>
      </w:r>
    </w:p>
    <w:p w14:paraId="1FF10372" w14:textId="77777777" w:rsidR="00511FF0" w:rsidRDefault="00511FF0" w:rsidP="005F7B8B">
      <w:pPr>
        <w:pStyle w:val="Standard"/>
        <w:ind w:right="566"/>
        <w:rPr>
          <w:rFonts w:ascii="Garamond" w:hAnsi="Garamond" w:cs="Garamond"/>
          <w:b/>
          <w:lang w:val="hr-HR"/>
        </w:rPr>
      </w:pPr>
    </w:p>
    <w:p w14:paraId="7C1DE2BC" w14:textId="77777777" w:rsidR="00871733" w:rsidRDefault="005F7B8B" w:rsidP="00511FF0">
      <w:pPr>
        <w:pStyle w:val="Standard"/>
        <w:ind w:right="566"/>
        <w:rPr>
          <w:rFonts w:ascii="Garamond" w:hAnsi="Garamond" w:cs="Garamond"/>
          <w:b/>
          <w:lang w:val="hr-HR"/>
        </w:rPr>
      </w:pPr>
      <w:r>
        <w:rPr>
          <w:rFonts w:ascii="Garamond" w:hAnsi="Garamond" w:cs="Garamond"/>
          <w:b/>
          <w:lang w:val="hr-HR"/>
        </w:rPr>
        <w:t>LOKACIJA</w:t>
      </w:r>
      <w:r w:rsidR="00871733">
        <w:rPr>
          <w:rFonts w:ascii="Garamond" w:hAnsi="Garamond" w:cs="Garamond"/>
          <w:b/>
          <w:lang w:val="hr-HR"/>
        </w:rPr>
        <w:t>:</w:t>
      </w:r>
    </w:p>
    <w:p w14:paraId="21903A96" w14:textId="77777777" w:rsidR="00511FF0" w:rsidRPr="00511FF0" w:rsidRDefault="00511FF0" w:rsidP="00511FF0">
      <w:pPr>
        <w:pStyle w:val="Standard"/>
        <w:ind w:right="566"/>
        <w:rPr>
          <w:rFonts w:ascii="Garamond" w:hAnsi="Garamond" w:cs="Garamond"/>
          <w:b/>
          <w:lang w:val="hr-HR"/>
        </w:rPr>
      </w:pPr>
      <w:r w:rsidRPr="00511FF0">
        <w:rPr>
          <w:rFonts w:ascii="Garamond" w:hAnsi="Garamond" w:cs="Garamond"/>
          <w:b/>
          <w:lang w:val="hr-HR"/>
        </w:rPr>
        <w:t xml:space="preserve">k.č. 4142, 4139/1, 4139/5, 4139/6, 4139/7, 4139/8, 4139/9, </w:t>
      </w:r>
    </w:p>
    <w:p w14:paraId="352462BC" w14:textId="77777777" w:rsidR="005F7B8B" w:rsidRPr="00511FF0" w:rsidRDefault="00511FF0" w:rsidP="00871733">
      <w:pPr>
        <w:pStyle w:val="Standard"/>
        <w:ind w:right="566"/>
        <w:rPr>
          <w:rFonts w:ascii="Garamond" w:hAnsi="Garamond" w:cs="Garamond"/>
          <w:b/>
          <w:lang w:val="hr-HR"/>
        </w:rPr>
      </w:pPr>
      <w:r w:rsidRPr="00511FF0">
        <w:rPr>
          <w:rFonts w:ascii="Garamond" w:hAnsi="Garamond" w:cs="Garamond"/>
          <w:b/>
          <w:lang w:val="hr-HR"/>
        </w:rPr>
        <w:t>4139/10, 4139/11, 4139/13, 4139/14, 4111/1, sve k.o. Trnje</w:t>
      </w:r>
    </w:p>
    <w:p w14:paraId="4FECA2C2" w14:textId="77777777" w:rsidR="005F7B8B" w:rsidRDefault="005F7B8B" w:rsidP="005F7B8B">
      <w:pPr>
        <w:pStyle w:val="Standard"/>
        <w:ind w:right="566" w:firstLine="720"/>
        <w:rPr>
          <w:rFonts w:ascii="Garamond" w:hAnsi="Garamond" w:cs="Garamond"/>
          <w:b/>
          <w:lang w:val="hr-HR"/>
        </w:rPr>
      </w:pPr>
      <w:r>
        <w:rPr>
          <w:rFonts w:ascii="Garamond" w:hAnsi="Garamond" w:cs="Garamond"/>
          <w:b/>
          <w:lang w:val="hr-HR"/>
        </w:rPr>
        <w:tab/>
      </w:r>
    </w:p>
    <w:p w14:paraId="442CCBDC" w14:textId="77777777" w:rsidR="00871733" w:rsidRDefault="005F7B8B" w:rsidP="005F7B8B">
      <w:pPr>
        <w:pStyle w:val="Naslov4"/>
        <w:tabs>
          <w:tab w:val="clear" w:pos="2552"/>
          <w:tab w:val="clear" w:pos="2835"/>
          <w:tab w:val="clear" w:pos="2977"/>
        </w:tabs>
        <w:ind w:right="566" w:firstLine="0"/>
        <w:rPr>
          <w:lang w:val="hr-HR"/>
        </w:rPr>
      </w:pPr>
      <w:r w:rsidRPr="001219C2">
        <w:rPr>
          <w:lang w:val="hr-HR"/>
        </w:rPr>
        <w:t>ZAJ.OZN. PROJEKTA</w:t>
      </w:r>
      <w:r w:rsidR="00871733">
        <w:rPr>
          <w:lang w:val="hr-HR"/>
        </w:rPr>
        <w:t>:</w:t>
      </w:r>
    </w:p>
    <w:p w14:paraId="05959988" w14:textId="77777777" w:rsidR="005F7B8B" w:rsidRDefault="00511FF0" w:rsidP="005F7B8B">
      <w:pPr>
        <w:pStyle w:val="Naslov4"/>
        <w:tabs>
          <w:tab w:val="clear" w:pos="2552"/>
          <w:tab w:val="clear" w:pos="2835"/>
          <w:tab w:val="clear" w:pos="2977"/>
        </w:tabs>
        <w:ind w:right="566" w:firstLine="0"/>
      </w:pPr>
      <w:r>
        <w:t>32/18-JUG-GP</w:t>
      </w:r>
    </w:p>
    <w:p w14:paraId="572FAB61" w14:textId="77777777" w:rsidR="005F7B8B" w:rsidRDefault="005F7B8B" w:rsidP="005F7B8B">
      <w:pPr>
        <w:pStyle w:val="Standard"/>
        <w:ind w:right="566" w:firstLine="720"/>
        <w:rPr>
          <w:rFonts w:ascii="Garamond" w:hAnsi="Garamond" w:cs="Garamond"/>
          <w:b/>
          <w:lang w:val="hr-HR"/>
        </w:rPr>
      </w:pPr>
    </w:p>
    <w:p w14:paraId="5ACE9230" w14:textId="77777777" w:rsidR="00871733" w:rsidRDefault="005F7B8B" w:rsidP="005F7B8B">
      <w:pPr>
        <w:pStyle w:val="Standard"/>
        <w:ind w:right="566"/>
        <w:rPr>
          <w:rFonts w:ascii="Garamond" w:hAnsi="Garamond" w:cs="Garamond"/>
          <w:b/>
          <w:bCs/>
          <w:lang w:val="hr-HR"/>
        </w:rPr>
      </w:pPr>
      <w:r>
        <w:rPr>
          <w:rFonts w:ascii="Garamond" w:hAnsi="Garamond"/>
          <w:b/>
          <w:bCs/>
          <w:lang w:val="hr-HR"/>
        </w:rPr>
        <w:t>FA</w:t>
      </w:r>
      <w:r>
        <w:rPr>
          <w:rFonts w:ascii="Garamond" w:hAnsi="Garamond" w:cs="Garamond"/>
          <w:b/>
          <w:bCs/>
          <w:lang w:val="hr-HR"/>
        </w:rPr>
        <w:t>ZA</w:t>
      </w:r>
      <w:r w:rsidR="00871733">
        <w:rPr>
          <w:rFonts w:ascii="Garamond" w:hAnsi="Garamond" w:cs="Garamond"/>
          <w:b/>
          <w:bCs/>
          <w:lang w:val="hr-HR"/>
        </w:rPr>
        <w:t>:</w:t>
      </w:r>
    </w:p>
    <w:p w14:paraId="41CB0F22" w14:textId="77777777" w:rsidR="005F7B8B" w:rsidRDefault="005F7B8B" w:rsidP="005F7B8B">
      <w:pPr>
        <w:pStyle w:val="Standard"/>
        <w:ind w:right="566"/>
      </w:pPr>
      <w:r>
        <w:rPr>
          <w:rFonts w:ascii="Garamond" w:hAnsi="Garamond" w:cs="Garamond"/>
          <w:b/>
          <w:lang w:val="hr-HR"/>
        </w:rPr>
        <w:t>GLAVNI PROJEKT</w:t>
      </w:r>
    </w:p>
    <w:p w14:paraId="26106112" w14:textId="77777777" w:rsidR="007015A0" w:rsidRDefault="007015A0">
      <w:pPr>
        <w:pStyle w:val="Standard"/>
        <w:rPr>
          <w:rFonts w:ascii="Garamond" w:hAnsi="Garamond" w:cs="Garamond"/>
          <w:b/>
          <w:lang w:val="hr-HR"/>
        </w:rPr>
      </w:pPr>
    </w:p>
    <w:p w14:paraId="5D68C196" w14:textId="77777777" w:rsidR="00FD01C3" w:rsidRDefault="00FD01C3">
      <w:pPr>
        <w:pStyle w:val="Standard"/>
        <w:rPr>
          <w:rFonts w:ascii="Garamond" w:hAnsi="Garamond" w:cs="Garamond"/>
          <w:b/>
          <w:lang w:val="hr-HR"/>
        </w:rPr>
      </w:pPr>
    </w:p>
    <w:p w14:paraId="16D76D5D" w14:textId="77777777" w:rsidR="00FD01C3" w:rsidRDefault="00255C82">
      <w:pPr>
        <w:pStyle w:val="Standard"/>
        <w:ind w:left="720" w:right="566"/>
        <w:jc w:val="center"/>
        <w:rPr>
          <w:rFonts w:ascii="Garamond" w:hAnsi="Garamond"/>
          <w:b/>
          <w:bCs/>
          <w:color w:val="000000"/>
          <w:sz w:val="32"/>
          <w:szCs w:val="32"/>
          <w:lang w:val="hr-HR"/>
        </w:rPr>
      </w:pPr>
      <w:r>
        <w:rPr>
          <w:rFonts w:ascii="Garamond" w:hAnsi="Garamond"/>
          <w:b/>
          <w:bCs/>
          <w:color w:val="000000"/>
          <w:sz w:val="32"/>
          <w:szCs w:val="32"/>
          <w:lang w:val="hr-HR"/>
        </w:rPr>
        <w:t>MAPA I</w:t>
      </w:r>
      <w:r w:rsidR="00BB3702">
        <w:rPr>
          <w:rFonts w:ascii="Garamond" w:hAnsi="Garamond"/>
          <w:b/>
          <w:bCs/>
          <w:color w:val="000000"/>
          <w:sz w:val="32"/>
          <w:szCs w:val="32"/>
          <w:lang w:val="hr-HR"/>
        </w:rPr>
        <w:t>I</w:t>
      </w:r>
    </w:p>
    <w:p w14:paraId="618B4267" w14:textId="77777777" w:rsidR="00FD01C3" w:rsidRDefault="00FD01C3">
      <w:pPr>
        <w:pStyle w:val="Standard"/>
        <w:rPr>
          <w:rFonts w:ascii="Garamond" w:hAnsi="Garamond" w:cs="Garamond"/>
          <w:b/>
          <w:lang w:val="hr-HR"/>
        </w:rPr>
      </w:pPr>
    </w:p>
    <w:p w14:paraId="367F5D68" w14:textId="77777777" w:rsidR="00FD01C3" w:rsidRDefault="00BB3702">
      <w:pPr>
        <w:pStyle w:val="Standard"/>
        <w:ind w:left="720" w:right="566"/>
        <w:jc w:val="center"/>
        <w:rPr>
          <w:rFonts w:ascii="Garamond" w:hAnsi="Garamond"/>
          <w:b/>
          <w:bCs/>
          <w:sz w:val="28"/>
          <w:szCs w:val="28"/>
          <w:lang w:val="hr-HR"/>
        </w:rPr>
      </w:pPr>
      <w:r w:rsidRPr="00BB3702">
        <w:rPr>
          <w:rFonts w:ascii="Garamond" w:hAnsi="Garamond"/>
          <w:b/>
          <w:bCs/>
          <w:sz w:val="28"/>
          <w:szCs w:val="28"/>
          <w:lang w:val="hr-HR"/>
        </w:rPr>
        <w:t>GRAĐEVINSKI PROJEKT PRATEĆIH RADOVA ENERGETSKE OBNOVE</w:t>
      </w:r>
    </w:p>
    <w:p w14:paraId="4F2F3F83" w14:textId="77777777" w:rsidR="005F7B8B" w:rsidRDefault="005F7B8B">
      <w:pPr>
        <w:pStyle w:val="Standard"/>
        <w:ind w:left="720" w:right="566"/>
        <w:jc w:val="center"/>
        <w:rPr>
          <w:rFonts w:ascii="Garamond" w:hAnsi="Garamond"/>
          <w:b/>
          <w:bCs/>
          <w:sz w:val="28"/>
          <w:szCs w:val="28"/>
          <w:lang w:val="hr-HR"/>
        </w:rPr>
      </w:pPr>
    </w:p>
    <w:p w14:paraId="62A47189" w14:textId="77777777" w:rsidR="005F7B8B" w:rsidRDefault="00DD590F">
      <w:pPr>
        <w:pStyle w:val="Standard"/>
        <w:ind w:left="720" w:right="566"/>
        <w:jc w:val="center"/>
        <w:rPr>
          <w:rFonts w:ascii="Garamond" w:hAnsi="Garamond"/>
          <w:b/>
          <w:bCs/>
          <w:sz w:val="28"/>
          <w:szCs w:val="28"/>
          <w:lang w:val="hr-HR"/>
        </w:rPr>
      </w:pPr>
      <w:r>
        <w:rPr>
          <w:noProof/>
        </w:rPr>
        <w:drawing>
          <wp:anchor distT="0" distB="0" distL="114300" distR="114300" simplePos="0" relativeHeight="251655680" behindDoc="1" locked="0" layoutInCell="1" allowOverlap="1" wp14:anchorId="2E96944C" wp14:editId="61C40412">
            <wp:simplePos x="0" y="0"/>
            <wp:positionH relativeFrom="column">
              <wp:posOffset>3467100</wp:posOffset>
            </wp:positionH>
            <wp:positionV relativeFrom="paragraph">
              <wp:posOffset>93345</wp:posOffset>
            </wp:positionV>
            <wp:extent cx="2103755" cy="1142365"/>
            <wp:effectExtent l="0" t="0" r="0" b="635"/>
            <wp:wrapNone/>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03755" cy="1142365"/>
                    </a:xfrm>
                    <a:prstGeom prst="rect">
                      <a:avLst/>
                    </a:prstGeom>
                  </pic:spPr>
                </pic:pic>
              </a:graphicData>
            </a:graphic>
            <wp14:sizeRelH relativeFrom="page">
              <wp14:pctWidth>0</wp14:pctWidth>
            </wp14:sizeRelH>
            <wp14:sizeRelV relativeFrom="page">
              <wp14:pctHeight>0</wp14:pctHeight>
            </wp14:sizeRelV>
          </wp:anchor>
        </w:drawing>
      </w:r>
    </w:p>
    <w:p w14:paraId="59A472A7" w14:textId="77777777" w:rsidR="00FD01C3" w:rsidRDefault="00FD01C3">
      <w:pPr>
        <w:pStyle w:val="Standard"/>
        <w:rPr>
          <w:rFonts w:ascii="Garamond" w:hAnsi="Garamond" w:cs="Garamond"/>
          <w:b/>
          <w:lang w:val="hr-HR"/>
        </w:rPr>
      </w:pPr>
    </w:p>
    <w:p w14:paraId="14CF615D" w14:textId="77777777" w:rsidR="00FD01C3" w:rsidRDefault="00255C82">
      <w:pPr>
        <w:pStyle w:val="Standard"/>
        <w:ind w:firstLine="720"/>
        <w:rPr>
          <w:rFonts w:ascii="Garamond" w:hAnsi="Garamond" w:cs="Garamond"/>
          <w:b/>
          <w:lang w:val="hr-HR"/>
        </w:rPr>
      </w:pPr>
      <w:r>
        <w:rPr>
          <w:rFonts w:ascii="Garamond" w:hAnsi="Garamond" w:cs="Garamond"/>
          <w:b/>
          <w:lang w:val="hr-HR"/>
        </w:rPr>
        <w:t>Glavni projektant</w:t>
      </w:r>
      <w:r>
        <w:rPr>
          <w:rFonts w:ascii="Garamond" w:hAnsi="Garamond" w:cs="Garamond"/>
          <w:b/>
          <w:lang w:val="hr-HR"/>
        </w:rPr>
        <w:tab/>
        <w:t>:</w:t>
      </w:r>
      <w:r>
        <w:rPr>
          <w:rFonts w:ascii="Garamond" w:hAnsi="Garamond" w:cs="Garamond"/>
          <w:b/>
          <w:lang w:val="hr-HR"/>
        </w:rPr>
        <w:tab/>
      </w:r>
      <w:r w:rsidR="007015A0">
        <w:rPr>
          <w:rFonts w:ascii="Garamond" w:hAnsi="Garamond" w:cs="Garamond"/>
          <w:b/>
          <w:lang w:val="hr-HR"/>
        </w:rPr>
        <w:t xml:space="preserve">Davor Mileta, </w:t>
      </w:r>
      <w:proofErr w:type="spellStart"/>
      <w:r w:rsidR="007015A0">
        <w:rPr>
          <w:rFonts w:ascii="Garamond" w:hAnsi="Garamond" w:cs="Garamond"/>
          <w:b/>
          <w:lang w:val="hr-HR"/>
        </w:rPr>
        <w:t>dipl.ing.građ</w:t>
      </w:r>
      <w:proofErr w:type="spellEnd"/>
      <w:r w:rsidR="007015A0">
        <w:rPr>
          <w:rFonts w:ascii="Garamond" w:hAnsi="Garamond" w:cs="Garamond"/>
          <w:b/>
          <w:lang w:val="hr-HR"/>
        </w:rPr>
        <w:t>.</w:t>
      </w:r>
      <w:r w:rsidR="002E45D8">
        <w:rPr>
          <w:rFonts w:ascii="Garamond" w:hAnsi="Garamond" w:cs="Garamond"/>
          <w:b/>
          <w:lang w:val="hr-HR"/>
        </w:rPr>
        <w:t xml:space="preserve"> </w:t>
      </w:r>
    </w:p>
    <w:p w14:paraId="72D6E774" w14:textId="77777777" w:rsidR="00FD01C3" w:rsidRDefault="00FD01C3">
      <w:pPr>
        <w:pStyle w:val="Standard"/>
        <w:rPr>
          <w:rFonts w:ascii="Garamond" w:hAnsi="Garamond" w:cs="Garamond"/>
          <w:b/>
          <w:lang w:val="hr-HR"/>
        </w:rPr>
      </w:pPr>
    </w:p>
    <w:p w14:paraId="397A2F99" w14:textId="77777777" w:rsidR="00FD01C3" w:rsidRDefault="00FD01C3">
      <w:pPr>
        <w:pStyle w:val="Standard"/>
        <w:ind w:firstLine="720"/>
        <w:rPr>
          <w:rFonts w:ascii="Garamond" w:hAnsi="Garamond" w:cs="Garamond"/>
          <w:b/>
          <w:lang w:val="hr-HR"/>
        </w:rPr>
      </w:pPr>
    </w:p>
    <w:p w14:paraId="1F80CE23" w14:textId="77777777" w:rsidR="001E0774" w:rsidRDefault="001E0774">
      <w:pPr>
        <w:pStyle w:val="Standard"/>
        <w:ind w:firstLine="720"/>
        <w:rPr>
          <w:rFonts w:ascii="Garamond" w:hAnsi="Garamond" w:cs="Garamond"/>
          <w:b/>
          <w:lang w:val="hr-HR"/>
        </w:rPr>
      </w:pPr>
    </w:p>
    <w:p w14:paraId="2B70C81E" w14:textId="77777777" w:rsidR="001E0774" w:rsidRDefault="001E0774">
      <w:pPr>
        <w:pStyle w:val="Standard"/>
        <w:ind w:firstLine="720"/>
        <w:rPr>
          <w:rFonts w:ascii="Garamond" w:hAnsi="Garamond" w:cs="Garamond"/>
          <w:b/>
          <w:lang w:val="hr-HR"/>
        </w:rPr>
      </w:pPr>
    </w:p>
    <w:p w14:paraId="20B9F19B" w14:textId="77777777" w:rsidR="001E0774" w:rsidRDefault="001E0774">
      <w:pPr>
        <w:pStyle w:val="Standard"/>
        <w:ind w:firstLine="720"/>
        <w:rPr>
          <w:rFonts w:ascii="Garamond" w:hAnsi="Garamond" w:cs="Garamond"/>
          <w:b/>
          <w:lang w:val="hr-HR"/>
        </w:rPr>
      </w:pPr>
    </w:p>
    <w:p w14:paraId="18767E75" w14:textId="77777777" w:rsidR="00FD01C3" w:rsidRDefault="00DD590F">
      <w:pPr>
        <w:pStyle w:val="Standard"/>
        <w:ind w:firstLine="720"/>
        <w:rPr>
          <w:rFonts w:ascii="Garamond" w:hAnsi="Garamond" w:cs="Garamond"/>
          <w:b/>
          <w:lang w:val="hr-HR"/>
        </w:rPr>
      </w:pPr>
      <w:r>
        <w:rPr>
          <w:noProof/>
        </w:rPr>
        <w:drawing>
          <wp:anchor distT="0" distB="0" distL="114300" distR="114300" simplePos="0" relativeHeight="251657728" behindDoc="1" locked="0" layoutInCell="1" allowOverlap="1" wp14:anchorId="21680FCD" wp14:editId="3032F966">
            <wp:simplePos x="0" y="0"/>
            <wp:positionH relativeFrom="column">
              <wp:posOffset>3639185</wp:posOffset>
            </wp:positionH>
            <wp:positionV relativeFrom="paragraph">
              <wp:posOffset>120650</wp:posOffset>
            </wp:positionV>
            <wp:extent cx="2103755" cy="1142365"/>
            <wp:effectExtent l="0" t="0" r="0" b="635"/>
            <wp:wrapNone/>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03755" cy="1142365"/>
                    </a:xfrm>
                    <a:prstGeom prst="rect">
                      <a:avLst/>
                    </a:prstGeom>
                  </pic:spPr>
                </pic:pic>
              </a:graphicData>
            </a:graphic>
            <wp14:sizeRelH relativeFrom="page">
              <wp14:pctWidth>0</wp14:pctWidth>
            </wp14:sizeRelH>
            <wp14:sizeRelV relativeFrom="page">
              <wp14:pctHeight>0</wp14:pctHeight>
            </wp14:sizeRelV>
          </wp:anchor>
        </w:drawing>
      </w:r>
      <w:r w:rsidR="00255C82">
        <w:rPr>
          <w:rFonts w:ascii="Garamond" w:hAnsi="Garamond" w:cs="Garamond"/>
          <w:b/>
          <w:lang w:val="hr-HR"/>
        </w:rPr>
        <w:t>Projektant</w:t>
      </w:r>
      <w:r w:rsidR="00255C82">
        <w:rPr>
          <w:rFonts w:ascii="Garamond" w:hAnsi="Garamond" w:cs="Garamond"/>
          <w:b/>
          <w:lang w:val="hr-HR"/>
        </w:rPr>
        <w:tab/>
      </w:r>
      <w:r w:rsidR="00255C82">
        <w:rPr>
          <w:rFonts w:ascii="Garamond" w:hAnsi="Garamond" w:cs="Garamond"/>
          <w:b/>
          <w:lang w:val="hr-HR"/>
        </w:rPr>
        <w:tab/>
        <w:t>:</w:t>
      </w:r>
      <w:r w:rsidR="00255C82">
        <w:rPr>
          <w:rFonts w:ascii="Garamond" w:hAnsi="Garamond" w:cs="Garamond"/>
          <w:b/>
          <w:lang w:val="hr-HR"/>
        </w:rPr>
        <w:tab/>
      </w:r>
      <w:r w:rsidR="00BB3702">
        <w:rPr>
          <w:rFonts w:ascii="Garamond" w:hAnsi="Garamond" w:cs="Garamond"/>
          <w:b/>
          <w:lang w:val="hr-HR"/>
        </w:rPr>
        <w:t xml:space="preserve">Davor Mileta, </w:t>
      </w:r>
      <w:proofErr w:type="spellStart"/>
      <w:r w:rsidR="00BB3702">
        <w:rPr>
          <w:rFonts w:ascii="Garamond" w:hAnsi="Garamond" w:cs="Garamond"/>
          <w:b/>
          <w:lang w:val="hr-HR"/>
        </w:rPr>
        <w:t>dipl.ing.građ</w:t>
      </w:r>
      <w:proofErr w:type="spellEnd"/>
      <w:r w:rsidR="00BB3702">
        <w:rPr>
          <w:rFonts w:ascii="Garamond" w:hAnsi="Garamond" w:cs="Garamond"/>
          <w:b/>
          <w:lang w:val="hr-HR"/>
        </w:rPr>
        <w:t>.</w:t>
      </w:r>
    </w:p>
    <w:p w14:paraId="14DE1C5B" w14:textId="77777777" w:rsidR="001E0774" w:rsidRDefault="001E0774">
      <w:pPr>
        <w:pStyle w:val="Standard"/>
        <w:ind w:firstLine="720"/>
        <w:rPr>
          <w:rFonts w:ascii="Garamond" w:hAnsi="Garamond" w:cs="Garamond"/>
          <w:b/>
          <w:lang w:val="hr-HR"/>
        </w:rPr>
      </w:pPr>
    </w:p>
    <w:p w14:paraId="27F29E56" w14:textId="77777777" w:rsidR="001E0774" w:rsidRDefault="001E0774">
      <w:pPr>
        <w:pStyle w:val="Standard"/>
        <w:ind w:firstLine="720"/>
        <w:rPr>
          <w:rFonts w:ascii="Garamond" w:hAnsi="Garamond" w:cs="Garamond"/>
          <w:b/>
          <w:lang w:val="hr-HR"/>
        </w:rPr>
      </w:pPr>
    </w:p>
    <w:p w14:paraId="21B10377" w14:textId="77777777" w:rsidR="001E0774" w:rsidRDefault="001E0774">
      <w:pPr>
        <w:pStyle w:val="Standard"/>
        <w:ind w:firstLine="720"/>
        <w:rPr>
          <w:rFonts w:ascii="Garamond" w:hAnsi="Garamond" w:cs="Garamond"/>
          <w:b/>
          <w:lang w:val="hr-HR"/>
        </w:rPr>
      </w:pPr>
    </w:p>
    <w:p w14:paraId="1EDEA4E1" w14:textId="77777777" w:rsidR="001E0774" w:rsidRDefault="001E0774">
      <w:pPr>
        <w:pStyle w:val="Standard"/>
        <w:ind w:firstLine="720"/>
        <w:rPr>
          <w:rFonts w:ascii="Garamond" w:hAnsi="Garamond" w:cs="Garamond"/>
          <w:b/>
          <w:lang w:val="hr-HR"/>
        </w:rPr>
      </w:pPr>
    </w:p>
    <w:p w14:paraId="5E680B80" w14:textId="77777777" w:rsidR="00871733" w:rsidRDefault="00871733" w:rsidP="00871733">
      <w:pPr>
        <w:pStyle w:val="Standard"/>
        <w:ind w:firstLine="720"/>
        <w:rPr>
          <w:rFonts w:ascii="Garamond" w:hAnsi="Garamond" w:cs="Garamond"/>
          <w:b/>
          <w:lang w:val="hr-HR"/>
        </w:rPr>
      </w:pPr>
    </w:p>
    <w:p w14:paraId="588E1D71" w14:textId="77777777" w:rsidR="00871733" w:rsidRPr="00275663" w:rsidRDefault="00871733" w:rsidP="00871733">
      <w:pPr>
        <w:pStyle w:val="Standard"/>
        <w:ind w:firstLine="720"/>
        <w:rPr>
          <w:rFonts w:ascii="Garamond" w:hAnsi="Garamond" w:cs="Garamond"/>
          <w:b/>
          <w:lang w:val="hr-HR"/>
        </w:rPr>
      </w:pPr>
      <w:r>
        <w:rPr>
          <w:rFonts w:ascii="Garamond" w:hAnsi="Garamond" w:cs="Garamond"/>
          <w:b/>
          <w:lang w:val="hr-HR"/>
        </w:rPr>
        <w:t>Suradnici</w:t>
      </w:r>
      <w:r>
        <w:rPr>
          <w:rFonts w:ascii="Garamond" w:hAnsi="Garamond" w:cs="Garamond"/>
          <w:b/>
          <w:lang w:val="hr-HR"/>
        </w:rPr>
        <w:tab/>
      </w:r>
      <w:r w:rsidRPr="00275663">
        <w:rPr>
          <w:rFonts w:ascii="Garamond" w:hAnsi="Garamond" w:cs="Garamond"/>
          <w:b/>
          <w:lang w:val="hr-HR"/>
        </w:rPr>
        <w:tab/>
        <w:t>:</w:t>
      </w:r>
      <w:r w:rsidRPr="00275663">
        <w:rPr>
          <w:rFonts w:ascii="Garamond" w:hAnsi="Garamond" w:cs="Garamond"/>
          <w:b/>
          <w:lang w:val="hr-HR"/>
        </w:rPr>
        <w:tab/>
      </w:r>
      <w:r>
        <w:rPr>
          <w:rFonts w:ascii="Garamond" w:hAnsi="Garamond" w:cs="Garamond"/>
          <w:b/>
          <w:lang w:val="hr-HR"/>
        </w:rPr>
        <w:t xml:space="preserve">Marko </w:t>
      </w:r>
      <w:proofErr w:type="spellStart"/>
      <w:r>
        <w:rPr>
          <w:rFonts w:ascii="Garamond" w:hAnsi="Garamond" w:cs="Garamond"/>
          <w:b/>
          <w:lang w:val="hr-HR"/>
        </w:rPr>
        <w:t>Gojtan</w:t>
      </w:r>
      <w:proofErr w:type="spellEnd"/>
      <w:r w:rsidRPr="00275663">
        <w:rPr>
          <w:rFonts w:ascii="Garamond" w:hAnsi="Garamond" w:cs="Garamond"/>
          <w:b/>
          <w:lang w:val="hr-HR"/>
        </w:rPr>
        <w:t xml:space="preserve">, </w:t>
      </w:r>
      <w:proofErr w:type="spellStart"/>
      <w:r w:rsidRPr="00275663">
        <w:rPr>
          <w:rFonts w:ascii="Garamond" w:hAnsi="Garamond" w:cs="Garamond"/>
          <w:b/>
          <w:lang w:val="hr-HR"/>
        </w:rPr>
        <w:t>dipl.ing.građ</w:t>
      </w:r>
      <w:proofErr w:type="spellEnd"/>
      <w:r w:rsidRPr="00275663">
        <w:rPr>
          <w:rFonts w:ascii="Garamond" w:hAnsi="Garamond" w:cs="Garamond"/>
          <w:b/>
          <w:lang w:val="hr-HR"/>
        </w:rPr>
        <w:t xml:space="preserve">. </w:t>
      </w:r>
    </w:p>
    <w:p w14:paraId="5F0C6020" w14:textId="77777777" w:rsidR="001E0774" w:rsidRDefault="00871733" w:rsidP="00871733">
      <w:pPr>
        <w:pStyle w:val="Standard"/>
        <w:ind w:firstLine="720"/>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sidRPr="00275663">
        <w:rPr>
          <w:rFonts w:ascii="Garamond" w:hAnsi="Garamond" w:cs="Garamond"/>
          <w:b/>
          <w:lang w:val="hr-HR"/>
        </w:rPr>
        <w:tab/>
      </w:r>
      <w:r>
        <w:rPr>
          <w:rFonts w:ascii="Garamond" w:hAnsi="Garamond" w:cs="Garamond"/>
          <w:b/>
          <w:lang w:val="hr-HR"/>
        </w:rPr>
        <w:t>Goran Žufić</w:t>
      </w:r>
      <w:r w:rsidRPr="00275663">
        <w:rPr>
          <w:rFonts w:ascii="Garamond" w:hAnsi="Garamond" w:cs="Garamond"/>
          <w:b/>
          <w:lang w:val="hr-HR"/>
        </w:rPr>
        <w:t xml:space="preserve">, </w:t>
      </w:r>
      <w:proofErr w:type="spellStart"/>
      <w:r>
        <w:rPr>
          <w:rFonts w:ascii="Garamond" w:hAnsi="Garamond" w:cs="Garamond"/>
          <w:b/>
          <w:lang w:val="hr-HR"/>
        </w:rPr>
        <w:t>mag.ing.aedif</w:t>
      </w:r>
      <w:proofErr w:type="spellEnd"/>
      <w:r>
        <w:rPr>
          <w:rFonts w:ascii="Garamond" w:hAnsi="Garamond" w:cs="Garamond"/>
          <w:b/>
          <w:lang w:val="hr-HR"/>
        </w:rPr>
        <w:t>.</w:t>
      </w:r>
      <w:r w:rsidRPr="00275663">
        <w:rPr>
          <w:rFonts w:ascii="Garamond" w:hAnsi="Garamond" w:cs="Garamond"/>
          <w:b/>
          <w:lang w:val="hr-HR"/>
        </w:rPr>
        <w:t xml:space="preserve"> </w:t>
      </w:r>
    </w:p>
    <w:p w14:paraId="78D090ED" w14:textId="77777777" w:rsidR="00FD01C3" w:rsidRDefault="00255C82" w:rsidP="00871733">
      <w:pPr>
        <w:pStyle w:val="Standard"/>
        <w:ind w:firstLine="720"/>
        <w:rPr>
          <w:rFonts w:ascii="Garamond" w:hAnsi="Garamond" w:cs="Garamond"/>
          <w:b/>
          <w:lang w:val="hr-HR"/>
        </w:rPr>
      </w:pPr>
      <w:r>
        <w:rPr>
          <w:rFonts w:ascii="Garamond" w:hAnsi="Garamond" w:cs="Garamond"/>
          <w:b/>
          <w:lang w:val="hr-HR"/>
        </w:rPr>
        <w:t>-----------------------------------------------------------------------------------------------------</w:t>
      </w:r>
    </w:p>
    <w:p w14:paraId="7454C41D" w14:textId="77777777" w:rsidR="00FD01C3" w:rsidRDefault="00FD01C3">
      <w:pPr>
        <w:pStyle w:val="Standard"/>
        <w:rPr>
          <w:rFonts w:ascii="Garamond" w:hAnsi="Garamond" w:cs="Garamond"/>
          <w:b/>
          <w:lang w:val="hr-HR"/>
        </w:rPr>
      </w:pPr>
    </w:p>
    <w:p w14:paraId="72F47BA7" w14:textId="77777777" w:rsidR="00FD01C3" w:rsidRDefault="00255C82">
      <w:pPr>
        <w:pStyle w:val="Standard"/>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t>Direktor :</w:t>
      </w:r>
    </w:p>
    <w:p w14:paraId="28389DE5" w14:textId="77777777" w:rsidR="00FD01C3" w:rsidRDefault="00DD590F">
      <w:pPr>
        <w:pStyle w:val="Standard"/>
        <w:rPr>
          <w:rFonts w:ascii="Garamond" w:hAnsi="Garamond" w:cs="Garamond"/>
          <w:b/>
          <w:lang w:val="hr-HR"/>
        </w:rPr>
      </w:pPr>
      <w:r>
        <w:rPr>
          <w:noProof/>
        </w:rPr>
        <w:drawing>
          <wp:anchor distT="0" distB="0" distL="114300" distR="114300" simplePos="0" relativeHeight="251658752" behindDoc="1" locked="0" layoutInCell="1" allowOverlap="1" wp14:anchorId="37DD05EC" wp14:editId="35391157">
            <wp:simplePos x="0" y="0"/>
            <wp:positionH relativeFrom="column">
              <wp:posOffset>3105150</wp:posOffset>
            </wp:positionH>
            <wp:positionV relativeFrom="paragraph">
              <wp:posOffset>131445</wp:posOffset>
            </wp:positionV>
            <wp:extent cx="2286000" cy="1304925"/>
            <wp:effectExtent l="0" t="0" r="0" b="9525"/>
            <wp:wrapNone/>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9"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F0E2725" w14:textId="77777777" w:rsidR="00FD01C3" w:rsidRDefault="00255C82">
      <w:pPr>
        <w:pStyle w:val="Standard"/>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t xml:space="preserve">Davor Mileta </w:t>
      </w:r>
      <w:proofErr w:type="spellStart"/>
      <w:r>
        <w:rPr>
          <w:rFonts w:ascii="Garamond" w:hAnsi="Garamond" w:cs="Garamond"/>
          <w:b/>
          <w:lang w:val="hr-HR"/>
        </w:rPr>
        <w:t>dipl.ing.građ</w:t>
      </w:r>
      <w:proofErr w:type="spellEnd"/>
      <w:r>
        <w:rPr>
          <w:rFonts w:ascii="Garamond" w:hAnsi="Garamond" w:cs="Garamond"/>
          <w:b/>
          <w:lang w:val="hr-HR"/>
        </w:rPr>
        <w:t>.</w:t>
      </w:r>
    </w:p>
    <w:p w14:paraId="7D007ED2" w14:textId="77777777" w:rsidR="00FD01C3" w:rsidRDefault="00FD01C3">
      <w:pPr>
        <w:pStyle w:val="Standard"/>
        <w:rPr>
          <w:rFonts w:ascii="Garamond" w:hAnsi="Garamond" w:cs="Garamond"/>
          <w:b/>
          <w:lang w:val="hr-HR"/>
        </w:rPr>
      </w:pPr>
    </w:p>
    <w:p w14:paraId="170E29F7" w14:textId="77777777" w:rsidR="005F7B8B" w:rsidRDefault="005F7B8B">
      <w:pPr>
        <w:pStyle w:val="Standard"/>
        <w:rPr>
          <w:rFonts w:ascii="Garamond" w:hAnsi="Garamond" w:cs="Garamond"/>
          <w:b/>
          <w:lang w:val="hr-HR"/>
        </w:rPr>
      </w:pPr>
    </w:p>
    <w:p w14:paraId="156C9CF5" w14:textId="77777777" w:rsidR="005F7B8B" w:rsidRDefault="005F7B8B">
      <w:pPr>
        <w:pStyle w:val="Standard"/>
        <w:rPr>
          <w:rFonts w:ascii="Garamond" w:hAnsi="Garamond" w:cs="Garamond"/>
          <w:b/>
          <w:lang w:val="hr-HR"/>
        </w:rPr>
      </w:pPr>
    </w:p>
    <w:p w14:paraId="02CE2DA3" w14:textId="77777777" w:rsidR="005F7B8B" w:rsidRDefault="005F7B8B">
      <w:pPr>
        <w:pStyle w:val="Standard"/>
        <w:rPr>
          <w:rFonts w:ascii="Garamond" w:hAnsi="Garamond" w:cs="Garamond"/>
          <w:b/>
          <w:lang w:val="hr-HR"/>
        </w:rPr>
      </w:pPr>
    </w:p>
    <w:p w14:paraId="3AB97665" w14:textId="77777777" w:rsidR="005F7B8B" w:rsidRDefault="005F7B8B">
      <w:pPr>
        <w:pStyle w:val="Standard"/>
        <w:rPr>
          <w:rFonts w:ascii="Garamond" w:hAnsi="Garamond" w:cs="Garamond"/>
          <w:b/>
          <w:lang w:val="hr-HR"/>
        </w:rPr>
      </w:pPr>
    </w:p>
    <w:p w14:paraId="77FFD2AA" w14:textId="77777777" w:rsidR="005F7B8B" w:rsidRDefault="005F7B8B">
      <w:pPr>
        <w:pStyle w:val="Standard"/>
        <w:rPr>
          <w:rFonts w:ascii="Garamond" w:hAnsi="Garamond" w:cs="Garamond"/>
          <w:b/>
          <w:lang w:val="hr-HR"/>
        </w:rPr>
      </w:pPr>
    </w:p>
    <w:p w14:paraId="2C41A9A9" w14:textId="77777777" w:rsidR="00FD01C3" w:rsidRDefault="00E919A3">
      <w:pPr>
        <w:pStyle w:val="Standard"/>
        <w:rPr>
          <w:rFonts w:ascii="Garamond" w:hAnsi="Garamond" w:cs="Garamond"/>
          <w:b/>
          <w:lang w:val="hr-HR"/>
        </w:rPr>
      </w:pPr>
      <w:r>
        <w:rPr>
          <w:rFonts w:ascii="Garamond" w:hAnsi="Garamond" w:cs="Garamond"/>
          <w:b/>
          <w:lang w:val="hr-HR"/>
        </w:rPr>
        <w:t xml:space="preserve">U Labinu, </w:t>
      </w:r>
      <w:r w:rsidR="00812190">
        <w:rPr>
          <w:rFonts w:ascii="Garamond" w:hAnsi="Garamond" w:cs="Garamond"/>
          <w:b/>
          <w:lang w:val="hr-HR"/>
        </w:rPr>
        <w:t>prosinac</w:t>
      </w:r>
      <w:r w:rsidR="005F7B8B">
        <w:rPr>
          <w:rFonts w:ascii="Garamond" w:hAnsi="Garamond" w:cs="Garamond"/>
          <w:b/>
          <w:lang w:val="hr-HR"/>
        </w:rPr>
        <w:t xml:space="preserve"> 201</w:t>
      </w:r>
      <w:r w:rsidR="007015A0">
        <w:rPr>
          <w:rFonts w:ascii="Garamond" w:hAnsi="Garamond" w:cs="Garamond"/>
          <w:b/>
          <w:lang w:val="hr-HR"/>
        </w:rPr>
        <w:t>8</w:t>
      </w:r>
      <w:r w:rsidR="00255C82">
        <w:rPr>
          <w:rFonts w:ascii="Garamond" w:hAnsi="Garamond" w:cs="Garamond"/>
          <w:b/>
          <w:lang w:val="hr-HR"/>
        </w:rPr>
        <w:t>.g.</w:t>
      </w:r>
    </w:p>
    <w:p w14:paraId="6E16936E" w14:textId="77777777" w:rsidR="007015A0" w:rsidRPr="00511FF0" w:rsidRDefault="007015A0" w:rsidP="007015A0">
      <w:pPr>
        <w:pStyle w:val="Standard"/>
        <w:ind w:right="566"/>
        <w:rPr>
          <w:rFonts w:ascii="Garamond" w:hAnsi="Garamond" w:cs="Garamond"/>
          <w:b/>
          <w:lang w:val="hr-HR"/>
        </w:rPr>
      </w:pPr>
      <w:r>
        <w:rPr>
          <w:rFonts w:ascii="Garamond" w:hAnsi="Garamond" w:cs="Garamond"/>
          <w:b/>
          <w:lang w:val="hr-HR"/>
        </w:rPr>
        <w:lastRenderedPageBreak/>
        <w:t>INVESTITOR:</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r>
      <w:r w:rsidRPr="00511FF0">
        <w:rPr>
          <w:rFonts w:ascii="Garamond" w:hAnsi="Garamond" w:cs="Garamond"/>
          <w:b/>
          <w:lang w:val="hr-HR"/>
        </w:rPr>
        <w:t>Sveučilište u Zagrebu</w:t>
      </w:r>
    </w:p>
    <w:p w14:paraId="7322D766" w14:textId="77777777" w:rsidR="007015A0" w:rsidRPr="00511FF0" w:rsidRDefault="007015A0" w:rsidP="007015A0">
      <w:pPr>
        <w:pStyle w:val="Standard"/>
        <w:ind w:left="2160" w:right="566" w:firstLine="720"/>
        <w:rPr>
          <w:rFonts w:ascii="Garamond" w:hAnsi="Garamond" w:cs="Garamond"/>
          <w:b/>
          <w:lang w:val="hr-HR"/>
        </w:rPr>
      </w:pPr>
      <w:r w:rsidRPr="00511FF0">
        <w:rPr>
          <w:rFonts w:ascii="Garamond" w:hAnsi="Garamond" w:cs="Garamond"/>
          <w:b/>
          <w:lang w:val="hr-HR"/>
        </w:rPr>
        <w:t>FAKULTET STROJARSTVA I BRODOGRADNJE</w:t>
      </w:r>
    </w:p>
    <w:p w14:paraId="1AAE4863" w14:textId="77777777" w:rsidR="007015A0" w:rsidRPr="00511FF0" w:rsidRDefault="007015A0" w:rsidP="007015A0">
      <w:pPr>
        <w:pStyle w:val="Standard"/>
        <w:ind w:left="2160" w:right="566" w:firstLine="720"/>
        <w:rPr>
          <w:rFonts w:ascii="Garamond" w:hAnsi="Garamond" w:cs="Garamond"/>
          <w:b/>
          <w:lang w:val="hr-HR"/>
        </w:rPr>
      </w:pPr>
      <w:r w:rsidRPr="00511FF0">
        <w:rPr>
          <w:rFonts w:ascii="Garamond" w:hAnsi="Garamond" w:cs="Garamond"/>
          <w:b/>
          <w:lang w:val="hr-HR"/>
        </w:rPr>
        <w:t>10000 Zagreb, Ivana Lučića 5</w:t>
      </w:r>
    </w:p>
    <w:p w14:paraId="2B1BB9D6" w14:textId="77777777" w:rsidR="007015A0" w:rsidRDefault="007015A0" w:rsidP="007015A0">
      <w:pPr>
        <w:pStyle w:val="Standard"/>
        <w:ind w:left="2160" w:right="566" w:firstLine="720"/>
        <w:rPr>
          <w:rFonts w:ascii="Garamond" w:hAnsi="Garamond" w:cs="Garamond"/>
          <w:b/>
          <w:lang w:val="hr-HR"/>
        </w:rPr>
      </w:pPr>
      <w:r w:rsidRPr="00511FF0">
        <w:rPr>
          <w:rFonts w:ascii="Garamond" w:hAnsi="Garamond" w:cs="Garamond"/>
          <w:b/>
          <w:lang w:val="hr-HR"/>
        </w:rPr>
        <w:t>MB: 3276546, OIB: 22910368449</w:t>
      </w:r>
    </w:p>
    <w:p w14:paraId="61B4FF3D" w14:textId="77777777" w:rsidR="007015A0" w:rsidRDefault="007015A0" w:rsidP="007015A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77B09F59" w14:textId="77777777" w:rsidR="007015A0" w:rsidRPr="00511FF0" w:rsidRDefault="007015A0" w:rsidP="007015A0">
      <w:pPr>
        <w:pStyle w:val="Standard"/>
        <w:ind w:right="566"/>
        <w:rPr>
          <w:rFonts w:ascii="Garamond" w:hAnsi="Garamond" w:cs="Garamond"/>
          <w:b/>
          <w:lang w:val="hr-HR"/>
        </w:rPr>
      </w:pPr>
      <w:r w:rsidRPr="004A205B">
        <w:rPr>
          <w:rFonts w:ascii="Garamond" w:hAnsi="Garamond"/>
          <w:b/>
          <w:lang w:val="hr-HR"/>
        </w:rPr>
        <w:t>GRAĐEVINA</w:t>
      </w:r>
      <w:r>
        <w:rPr>
          <w:lang w:val="hr-HR"/>
        </w:rPr>
        <w:t xml:space="preserve"> </w:t>
      </w:r>
      <w:r>
        <w:rPr>
          <w:lang w:val="hr-HR"/>
        </w:rPr>
        <w:tab/>
      </w:r>
      <w:r>
        <w:rPr>
          <w:lang w:val="hr-HR"/>
        </w:rPr>
        <w:tab/>
        <w:t xml:space="preserve"> :</w:t>
      </w:r>
      <w:r>
        <w:rPr>
          <w:lang w:val="hr-HR"/>
        </w:rPr>
        <w:tab/>
      </w:r>
      <w:r w:rsidRPr="00511FF0">
        <w:rPr>
          <w:rFonts w:ascii="Garamond" w:hAnsi="Garamond" w:cs="Garamond"/>
          <w:b/>
          <w:lang w:val="hr-HR"/>
        </w:rPr>
        <w:t xml:space="preserve">ENERGETSKA OBNOVA ZGRADA </w:t>
      </w:r>
    </w:p>
    <w:p w14:paraId="4DDE1184" w14:textId="77777777" w:rsidR="007015A0" w:rsidRPr="00511FF0" w:rsidRDefault="007015A0" w:rsidP="007015A0">
      <w:pPr>
        <w:pStyle w:val="Standard"/>
        <w:ind w:left="2160" w:right="566" w:firstLine="720"/>
        <w:rPr>
          <w:rFonts w:ascii="Garamond" w:hAnsi="Garamond" w:cs="Garamond"/>
          <w:b/>
          <w:lang w:val="hr-HR"/>
        </w:rPr>
      </w:pPr>
      <w:r w:rsidRPr="00511FF0">
        <w:rPr>
          <w:rFonts w:ascii="Garamond" w:hAnsi="Garamond" w:cs="Garamond"/>
          <w:b/>
          <w:lang w:val="hr-HR"/>
        </w:rPr>
        <w:t>FAKULTETA STROJARSTVA I BRODOGRADNJE,</w:t>
      </w:r>
    </w:p>
    <w:p w14:paraId="5B52DC47" w14:textId="77777777" w:rsidR="007015A0" w:rsidRPr="00511FF0" w:rsidRDefault="007015A0" w:rsidP="007015A0">
      <w:pPr>
        <w:pStyle w:val="Standard"/>
        <w:ind w:left="2160" w:right="566" w:firstLine="720"/>
        <w:rPr>
          <w:rFonts w:ascii="Garamond" w:hAnsi="Garamond" w:cs="Garamond"/>
          <w:b/>
          <w:lang w:val="hr-HR"/>
        </w:rPr>
      </w:pPr>
      <w:r w:rsidRPr="00511FF0">
        <w:rPr>
          <w:rFonts w:ascii="Garamond" w:hAnsi="Garamond" w:cs="Garamond"/>
          <w:b/>
          <w:lang w:val="hr-HR"/>
        </w:rPr>
        <w:t>CJELINA JUG (ZGRADE A, B, C, D)</w:t>
      </w:r>
    </w:p>
    <w:p w14:paraId="14D97C24" w14:textId="77777777" w:rsidR="007015A0" w:rsidRDefault="007015A0" w:rsidP="007015A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767C3D94" w14:textId="77777777" w:rsidR="007015A0" w:rsidRDefault="007015A0" w:rsidP="007015A0">
      <w:pPr>
        <w:pStyle w:val="Standard"/>
        <w:ind w:right="566"/>
        <w:rPr>
          <w:rFonts w:ascii="Garamond" w:hAnsi="Garamond" w:cs="Garamond"/>
          <w:b/>
          <w:lang w:val="hr-HR"/>
        </w:rPr>
      </w:pPr>
      <w:r>
        <w:rPr>
          <w:rFonts w:ascii="Garamond" w:hAnsi="Garamond" w:cs="Garamond"/>
          <w:b/>
          <w:lang w:val="hr-HR"/>
        </w:rPr>
        <w:t>ADRESA</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lang w:val="hr-HR"/>
        </w:rPr>
        <w:tab/>
      </w:r>
      <w:r w:rsidRPr="00511FF0">
        <w:rPr>
          <w:rFonts w:ascii="Garamond" w:hAnsi="Garamond" w:cs="Garamond"/>
          <w:b/>
          <w:lang w:val="hr-HR"/>
        </w:rPr>
        <w:t>Ivana Lučića 5, 10002 Zagreb</w:t>
      </w:r>
    </w:p>
    <w:p w14:paraId="17534211" w14:textId="77777777" w:rsidR="007015A0" w:rsidRDefault="007015A0" w:rsidP="007015A0">
      <w:pPr>
        <w:pStyle w:val="Standard"/>
        <w:ind w:right="566"/>
        <w:rPr>
          <w:rFonts w:ascii="Garamond" w:hAnsi="Garamond" w:cs="Garamond"/>
          <w:b/>
          <w:lang w:val="hr-HR"/>
        </w:rPr>
      </w:pPr>
    </w:p>
    <w:p w14:paraId="701A3DD8" w14:textId="77777777" w:rsidR="007015A0" w:rsidRPr="00511FF0" w:rsidRDefault="007015A0" w:rsidP="007015A0">
      <w:pPr>
        <w:pStyle w:val="Standard"/>
        <w:ind w:right="566"/>
        <w:rPr>
          <w:rFonts w:ascii="Garamond" w:hAnsi="Garamond" w:cs="Garamond"/>
          <w:b/>
          <w:lang w:val="hr-HR"/>
        </w:rPr>
      </w:pPr>
      <w:r>
        <w:rPr>
          <w:rFonts w:ascii="Garamond" w:hAnsi="Garamond" w:cs="Garamond"/>
          <w:b/>
          <w:lang w:val="hr-HR"/>
        </w:rPr>
        <w:t xml:space="preserve">LOKACIJA  </w:t>
      </w:r>
      <w:r>
        <w:rPr>
          <w:rFonts w:ascii="Garamond" w:hAnsi="Garamond" w:cs="Garamond"/>
          <w:b/>
          <w:lang w:val="hr-HR"/>
        </w:rPr>
        <w:tab/>
      </w:r>
      <w:r>
        <w:rPr>
          <w:rFonts w:ascii="Garamond" w:hAnsi="Garamond" w:cs="Garamond"/>
          <w:b/>
          <w:lang w:val="hr-HR"/>
        </w:rPr>
        <w:tab/>
      </w:r>
      <w:r w:rsidRPr="00511FF0">
        <w:rPr>
          <w:rFonts w:ascii="Garamond" w:hAnsi="Garamond" w:cs="Garamond"/>
          <w:b/>
          <w:lang w:val="hr-HR"/>
        </w:rPr>
        <w:t xml:space="preserve"> :</w:t>
      </w:r>
      <w:r>
        <w:rPr>
          <w:rFonts w:ascii="Garamond" w:hAnsi="Garamond" w:cs="Garamond"/>
          <w:b/>
          <w:lang w:val="hr-HR"/>
        </w:rPr>
        <w:tab/>
      </w:r>
      <w:r w:rsidRPr="00511FF0">
        <w:rPr>
          <w:rFonts w:ascii="Garamond" w:hAnsi="Garamond" w:cs="Garamond"/>
          <w:b/>
          <w:lang w:val="hr-HR"/>
        </w:rPr>
        <w:t xml:space="preserve">k.č. 4142, 4139/1, 4139/5, 4139/6, 4139/7, 4139/8, 4139/9, </w:t>
      </w:r>
    </w:p>
    <w:p w14:paraId="39C38619" w14:textId="77777777" w:rsidR="007015A0" w:rsidRPr="00511FF0" w:rsidRDefault="007015A0" w:rsidP="007015A0">
      <w:pPr>
        <w:pStyle w:val="Standard"/>
        <w:ind w:left="2160" w:right="566" w:firstLine="720"/>
        <w:rPr>
          <w:rFonts w:ascii="Garamond" w:hAnsi="Garamond" w:cs="Garamond"/>
          <w:b/>
          <w:lang w:val="hr-HR"/>
        </w:rPr>
      </w:pPr>
      <w:r w:rsidRPr="00511FF0">
        <w:rPr>
          <w:rFonts w:ascii="Garamond" w:hAnsi="Garamond" w:cs="Garamond"/>
          <w:b/>
          <w:lang w:val="hr-HR"/>
        </w:rPr>
        <w:t>4139/10, 4139/11, 4139/13, 4139/14, 4111/1, sve k.o. Trnje</w:t>
      </w:r>
    </w:p>
    <w:p w14:paraId="1CFC4606" w14:textId="77777777" w:rsidR="007015A0" w:rsidRDefault="007015A0" w:rsidP="007015A0">
      <w:pPr>
        <w:pStyle w:val="Standard"/>
        <w:ind w:right="566" w:firstLine="720"/>
        <w:rPr>
          <w:rFonts w:ascii="Garamond" w:hAnsi="Garamond" w:cs="Garamond"/>
          <w:b/>
          <w:lang w:val="hr-HR"/>
        </w:rPr>
      </w:pPr>
      <w:r>
        <w:rPr>
          <w:rFonts w:ascii="Garamond" w:hAnsi="Garamond" w:cs="Garamond"/>
          <w:b/>
          <w:lang w:val="hr-HR"/>
        </w:rPr>
        <w:tab/>
      </w:r>
    </w:p>
    <w:p w14:paraId="15171EF6" w14:textId="77777777" w:rsidR="007015A0" w:rsidRDefault="007015A0" w:rsidP="007015A0">
      <w:pPr>
        <w:pStyle w:val="Naslov4"/>
        <w:tabs>
          <w:tab w:val="clear" w:pos="2552"/>
          <w:tab w:val="clear" w:pos="2835"/>
          <w:tab w:val="clear" w:pos="2977"/>
        </w:tabs>
        <w:ind w:right="566" w:firstLine="0"/>
      </w:pPr>
      <w:r w:rsidRPr="001219C2">
        <w:rPr>
          <w:lang w:val="hr-HR"/>
        </w:rPr>
        <w:t xml:space="preserve">ZAJ.OZN. PROJEKTA </w:t>
      </w:r>
      <w:r w:rsidRPr="001219C2">
        <w:rPr>
          <w:lang w:val="hr-HR"/>
        </w:rPr>
        <w:tab/>
        <w:t xml:space="preserve"> </w:t>
      </w:r>
      <w:r w:rsidRPr="005F7B8B">
        <w:rPr>
          <w:b w:val="0"/>
          <w:lang w:val="hr-HR"/>
        </w:rPr>
        <w:t xml:space="preserve">: </w:t>
      </w:r>
      <w:r w:rsidRPr="001219C2">
        <w:rPr>
          <w:lang w:val="hr-HR"/>
        </w:rPr>
        <w:t xml:space="preserve">    </w:t>
      </w:r>
      <w:r w:rsidRPr="001219C2">
        <w:rPr>
          <w:lang w:val="hr-HR"/>
        </w:rPr>
        <w:tab/>
      </w:r>
      <w:r>
        <w:t>32/18-JUG-GP</w:t>
      </w:r>
    </w:p>
    <w:p w14:paraId="330B817C" w14:textId="77777777" w:rsidR="007015A0" w:rsidRDefault="007015A0" w:rsidP="007015A0">
      <w:pPr>
        <w:pStyle w:val="Standard"/>
        <w:ind w:right="566" w:firstLine="720"/>
        <w:rPr>
          <w:rFonts w:ascii="Garamond" w:hAnsi="Garamond" w:cs="Garamond"/>
          <w:b/>
          <w:lang w:val="hr-HR"/>
        </w:rPr>
      </w:pPr>
    </w:p>
    <w:p w14:paraId="5B733BC6" w14:textId="77777777" w:rsidR="007015A0" w:rsidRDefault="007015A0" w:rsidP="007015A0">
      <w:pPr>
        <w:pStyle w:val="Standard"/>
        <w:ind w:right="566"/>
      </w:pPr>
      <w:r>
        <w:rPr>
          <w:rFonts w:ascii="Garamond" w:hAnsi="Garamond"/>
          <w:b/>
          <w:bCs/>
          <w:lang w:val="hr-HR"/>
        </w:rPr>
        <w:t>FA</w:t>
      </w:r>
      <w:r>
        <w:rPr>
          <w:rFonts w:ascii="Garamond" w:hAnsi="Garamond" w:cs="Garamond"/>
          <w:b/>
          <w:bCs/>
          <w:lang w:val="hr-HR"/>
        </w:rPr>
        <w:t>ZA</w:t>
      </w:r>
      <w:r>
        <w:rPr>
          <w:rFonts w:ascii="Garamond" w:hAnsi="Garamond" w:cs="Garamond"/>
          <w:b/>
          <w:bCs/>
          <w:lang w:val="hr-HR"/>
        </w:rPr>
        <w:tab/>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t>GLAVNI PROJEKT</w:t>
      </w:r>
    </w:p>
    <w:p w14:paraId="6EC910F0" w14:textId="77777777" w:rsidR="00FD01C3" w:rsidRDefault="00FD01C3">
      <w:pPr>
        <w:pStyle w:val="Standard"/>
        <w:ind w:right="566" w:firstLine="720"/>
        <w:rPr>
          <w:rFonts w:ascii="Garamond" w:hAnsi="Garamond" w:cs="Garamond"/>
          <w:b/>
          <w:lang w:val="hr-HR"/>
        </w:rPr>
      </w:pPr>
    </w:p>
    <w:p w14:paraId="329BCA9D" w14:textId="77777777" w:rsidR="00FD01C3" w:rsidRDefault="00FD01C3">
      <w:pPr>
        <w:pStyle w:val="Standard"/>
        <w:ind w:right="566" w:firstLine="720"/>
        <w:rPr>
          <w:rFonts w:ascii="Garamond" w:hAnsi="Garamond" w:cs="Garamond"/>
          <w:b/>
          <w:lang w:val="hr-HR"/>
        </w:rPr>
      </w:pPr>
    </w:p>
    <w:p w14:paraId="1DB8B397" w14:textId="77777777" w:rsidR="0049021C" w:rsidRDefault="0049021C" w:rsidP="0049021C">
      <w:pPr>
        <w:pStyle w:val="Standard"/>
        <w:ind w:right="566" w:firstLine="720"/>
      </w:pPr>
      <w:r>
        <w:rPr>
          <w:rFonts w:ascii="Garamond" w:hAnsi="Garamond" w:cs="Garamond"/>
          <w:b/>
          <w:sz w:val="24"/>
          <w:u w:val="single"/>
          <w:lang w:val="hr-HR"/>
        </w:rPr>
        <w:t>POPIS MAPA</w:t>
      </w:r>
      <w:r>
        <w:rPr>
          <w:rFonts w:ascii="Garamond" w:hAnsi="Garamond" w:cs="Garamond"/>
          <w:b/>
          <w:lang w:val="hr-HR"/>
        </w:rPr>
        <w:tab/>
      </w:r>
    </w:p>
    <w:p w14:paraId="51CE776E" w14:textId="77777777" w:rsidR="0049021C" w:rsidRDefault="0049021C" w:rsidP="0049021C">
      <w:pPr>
        <w:pStyle w:val="Standard"/>
        <w:ind w:right="566" w:firstLine="720"/>
        <w:rPr>
          <w:rFonts w:ascii="Garamond" w:hAnsi="Garamond" w:cs="Garamond"/>
          <w:b/>
          <w:lang w:val="hr-HR"/>
        </w:rPr>
      </w:pPr>
    </w:p>
    <w:p w14:paraId="78C88D0D"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MAPA 1 </w:t>
      </w:r>
      <w:r w:rsidRPr="00275663">
        <w:rPr>
          <w:rFonts w:ascii="Garamond" w:hAnsi="Garamond"/>
          <w:sz w:val="20"/>
          <w:szCs w:val="20"/>
          <w:lang w:val="hr-HR"/>
        </w:rPr>
        <w:tab/>
      </w:r>
      <w:r w:rsidRPr="00275663">
        <w:rPr>
          <w:rFonts w:ascii="Garamond" w:hAnsi="Garamond"/>
          <w:b/>
          <w:sz w:val="20"/>
          <w:szCs w:val="20"/>
          <w:lang w:val="hr-HR"/>
        </w:rPr>
        <w:t>ARHITEKTONSKI PROJEKT ZA OSTVARENJE ENERGETSKIH UŠTEDA</w:t>
      </w:r>
      <w:r w:rsidRPr="00275663">
        <w:rPr>
          <w:rFonts w:ascii="Garamond" w:hAnsi="Garamond"/>
          <w:sz w:val="20"/>
          <w:szCs w:val="20"/>
          <w:lang w:val="hr-HR"/>
        </w:rPr>
        <w:t xml:space="preserve"> </w:t>
      </w:r>
    </w:p>
    <w:p w14:paraId="40D8209C"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2 uveza:</w:t>
      </w:r>
      <w:r w:rsidRPr="00275663">
        <w:rPr>
          <w:bCs/>
          <w:lang w:val="hr-HR"/>
        </w:rPr>
        <w:tab/>
      </w:r>
      <w:r w:rsidRPr="00275663">
        <w:rPr>
          <w:bCs/>
          <w:lang w:val="hr-HR"/>
        </w:rPr>
        <w:tab/>
      </w:r>
      <w:r w:rsidRPr="00275663">
        <w:rPr>
          <w:rFonts w:ascii="Garamond" w:hAnsi="Garamond"/>
          <w:sz w:val="20"/>
          <w:szCs w:val="20"/>
          <w:lang w:val="hr-HR"/>
        </w:rPr>
        <w:t xml:space="preserve">oznaka projekta: T.D. 101/18 </w:t>
      </w:r>
    </w:p>
    <w:p w14:paraId="3E67E84C"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1.1</w:t>
      </w:r>
      <w:r w:rsidRPr="00275663">
        <w:rPr>
          <w:rFonts w:ascii="Garamond" w:hAnsi="Garamond"/>
          <w:sz w:val="20"/>
          <w:szCs w:val="20"/>
          <w:lang w:val="hr-HR"/>
        </w:rPr>
        <w:tab/>
      </w:r>
      <w:r w:rsidRPr="00275663">
        <w:rPr>
          <w:rFonts w:ascii="Garamond" w:hAnsi="Garamond"/>
          <w:sz w:val="20"/>
          <w:szCs w:val="20"/>
          <w:lang w:val="hr-HR"/>
        </w:rPr>
        <w:tab/>
        <w:t xml:space="preserve">projektant: Željka </w:t>
      </w:r>
      <w:proofErr w:type="spellStart"/>
      <w:r w:rsidRPr="00275663">
        <w:rPr>
          <w:rFonts w:ascii="Garamond" w:hAnsi="Garamond"/>
          <w:sz w:val="20"/>
          <w:szCs w:val="20"/>
          <w:lang w:val="hr-HR"/>
        </w:rPr>
        <w:t>Kajfeš</w:t>
      </w:r>
      <w:proofErr w:type="spellEnd"/>
      <w:r w:rsidRPr="00275663">
        <w:rPr>
          <w:rFonts w:ascii="Garamond" w:hAnsi="Garamond"/>
          <w:sz w:val="20"/>
          <w:szCs w:val="20"/>
          <w:lang w:val="hr-HR"/>
        </w:rPr>
        <w:t xml:space="preserve">, </w:t>
      </w:r>
      <w:proofErr w:type="spellStart"/>
      <w:r w:rsidRPr="00275663">
        <w:rPr>
          <w:rFonts w:ascii="Garamond" w:hAnsi="Garamond"/>
          <w:sz w:val="20"/>
          <w:szCs w:val="20"/>
          <w:lang w:val="hr-HR"/>
        </w:rPr>
        <w:t>dipl.ing.arh</w:t>
      </w:r>
      <w:proofErr w:type="spellEnd"/>
      <w:r w:rsidRPr="00275663">
        <w:rPr>
          <w:rFonts w:ascii="Garamond" w:hAnsi="Garamond"/>
          <w:sz w:val="20"/>
          <w:szCs w:val="20"/>
          <w:lang w:val="hr-HR"/>
        </w:rPr>
        <w:t xml:space="preserve">. (ovl.br. A4138) </w:t>
      </w:r>
    </w:p>
    <w:p w14:paraId="33478D78"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1.2</w:t>
      </w:r>
      <w:r w:rsidRPr="00275663">
        <w:rPr>
          <w:rFonts w:ascii="Garamond" w:hAnsi="Garamond"/>
          <w:sz w:val="20"/>
          <w:szCs w:val="20"/>
          <w:lang w:val="hr-HR"/>
        </w:rPr>
        <w:tab/>
      </w:r>
      <w:r w:rsidRPr="00275663">
        <w:rPr>
          <w:rFonts w:ascii="Garamond" w:hAnsi="Garamond"/>
          <w:sz w:val="20"/>
          <w:szCs w:val="20"/>
          <w:lang w:val="hr-HR"/>
        </w:rPr>
        <w:tab/>
        <w:t xml:space="preserve">A.G.M. PROJEKT d.o.o. Labin </w:t>
      </w:r>
    </w:p>
    <w:p w14:paraId="5B0AF09C" w14:textId="77777777" w:rsidR="00812190" w:rsidRPr="00275663" w:rsidRDefault="00812190" w:rsidP="00812190">
      <w:pPr>
        <w:pStyle w:val="Default"/>
        <w:ind w:left="720" w:firstLine="720"/>
        <w:rPr>
          <w:rFonts w:ascii="Garamond" w:hAnsi="Garamond"/>
          <w:sz w:val="20"/>
          <w:szCs w:val="20"/>
          <w:lang w:val="hr-HR"/>
        </w:rPr>
      </w:pPr>
    </w:p>
    <w:p w14:paraId="4DBD7D78"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MAPA 2 </w:t>
      </w:r>
      <w:r w:rsidRPr="00275663">
        <w:rPr>
          <w:rFonts w:ascii="Garamond" w:hAnsi="Garamond"/>
          <w:sz w:val="20"/>
          <w:szCs w:val="20"/>
          <w:lang w:val="hr-HR"/>
        </w:rPr>
        <w:tab/>
      </w:r>
      <w:r w:rsidRPr="00275663">
        <w:rPr>
          <w:rFonts w:ascii="Garamond" w:hAnsi="Garamond"/>
          <w:b/>
          <w:sz w:val="20"/>
          <w:szCs w:val="20"/>
          <w:lang w:val="hr-HR"/>
        </w:rPr>
        <w:t>GRAĐEVINSKI PROJEKT PRATEĆIH RADOVA ENERGETSKE OBNOVE</w:t>
      </w:r>
      <w:r w:rsidRPr="00275663">
        <w:rPr>
          <w:rFonts w:ascii="Garamond" w:hAnsi="Garamond"/>
          <w:sz w:val="20"/>
          <w:szCs w:val="20"/>
          <w:lang w:val="hr-HR"/>
        </w:rPr>
        <w:t xml:space="preserve"> </w:t>
      </w:r>
    </w:p>
    <w:p w14:paraId="7983348A"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1 uvez</w:t>
      </w:r>
      <w:r w:rsidRPr="00275663">
        <w:rPr>
          <w:rFonts w:ascii="Garamond" w:hAnsi="Garamond"/>
          <w:sz w:val="20"/>
          <w:szCs w:val="20"/>
          <w:lang w:val="hr-HR"/>
        </w:rPr>
        <w:tab/>
      </w:r>
      <w:r w:rsidRPr="00275663">
        <w:rPr>
          <w:rFonts w:ascii="Garamond" w:hAnsi="Garamond"/>
          <w:sz w:val="20"/>
          <w:szCs w:val="20"/>
          <w:lang w:val="hr-HR"/>
        </w:rPr>
        <w:tab/>
        <w:t xml:space="preserve">oznaka projekta: T.D. 103/18 </w:t>
      </w:r>
    </w:p>
    <w:p w14:paraId="39838B11"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Davor Mileta, </w:t>
      </w:r>
      <w:proofErr w:type="spellStart"/>
      <w:r w:rsidRPr="00275663">
        <w:rPr>
          <w:rFonts w:ascii="Garamond" w:hAnsi="Garamond"/>
          <w:sz w:val="20"/>
          <w:szCs w:val="20"/>
          <w:lang w:val="hr-HR"/>
        </w:rPr>
        <w:t>dipl.ing.građ</w:t>
      </w:r>
      <w:proofErr w:type="spellEnd"/>
      <w:r w:rsidRPr="00275663">
        <w:rPr>
          <w:rFonts w:ascii="Garamond" w:hAnsi="Garamond"/>
          <w:sz w:val="20"/>
          <w:szCs w:val="20"/>
          <w:lang w:val="hr-HR"/>
        </w:rPr>
        <w:t xml:space="preserve">. (ovl.br. G1661) </w:t>
      </w:r>
    </w:p>
    <w:p w14:paraId="067AEB9D"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A.G.M. PROJEKT d.o.o. Labin </w:t>
      </w:r>
    </w:p>
    <w:p w14:paraId="34AD90BF" w14:textId="77777777" w:rsidR="00812190" w:rsidRPr="00275663" w:rsidRDefault="00812190" w:rsidP="00812190">
      <w:pPr>
        <w:pStyle w:val="Default"/>
        <w:ind w:left="720" w:firstLine="720"/>
        <w:rPr>
          <w:rFonts w:ascii="Garamond" w:hAnsi="Garamond"/>
          <w:sz w:val="20"/>
          <w:szCs w:val="20"/>
          <w:lang w:val="hr-HR"/>
        </w:rPr>
      </w:pPr>
    </w:p>
    <w:p w14:paraId="0196B766"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MAPA 3 </w:t>
      </w:r>
      <w:r w:rsidRPr="00275663">
        <w:rPr>
          <w:rFonts w:ascii="Garamond" w:hAnsi="Garamond"/>
          <w:sz w:val="20"/>
          <w:szCs w:val="20"/>
          <w:lang w:val="hr-HR"/>
        </w:rPr>
        <w:tab/>
      </w:r>
      <w:r w:rsidRPr="00275663">
        <w:rPr>
          <w:rFonts w:ascii="Garamond" w:hAnsi="Garamond"/>
          <w:b/>
          <w:sz w:val="20"/>
          <w:szCs w:val="20"/>
          <w:lang w:val="hr-HR"/>
        </w:rPr>
        <w:t>PROJEKT REKONSTRUKCIJE STROJARSKIH INSTALACIJA</w:t>
      </w:r>
      <w:r w:rsidRPr="00275663">
        <w:rPr>
          <w:rFonts w:ascii="Garamond" w:hAnsi="Garamond"/>
          <w:sz w:val="20"/>
          <w:szCs w:val="20"/>
          <w:lang w:val="hr-HR"/>
        </w:rPr>
        <w:t xml:space="preserve"> </w:t>
      </w:r>
    </w:p>
    <w:p w14:paraId="0E066686"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t xml:space="preserve">oznaka projekta: T.D. 32/18 S </w:t>
      </w:r>
    </w:p>
    <w:p w14:paraId="2697EB70"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mr.sc. Davor Lučin, </w:t>
      </w:r>
      <w:proofErr w:type="spellStart"/>
      <w:r w:rsidRPr="00275663">
        <w:rPr>
          <w:rFonts w:ascii="Garamond" w:hAnsi="Garamond"/>
          <w:sz w:val="20"/>
          <w:szCs w:val="20"/>
          <w:lang w:val="hr-HR"/>
        </w:rPr>
        <w:t>dipl.ing.stroj</w:t>
      </w:r>
      <w:proofErr w:type="spellEnd"/>
      <w:r w:rsidRPr="00275663">
        <w:rPr>
          <w:rFonts w:ascii="Garamond" w:hAnsi="Garamond"/>
          <w:sz w:val="20"/>
          <w:szCs w:val="20"/>
          <w:lang w:val="hr-HR"/>
        </w:rPr>
        <w:t xml:space="preserve"> (ovl.br. S520) </w:t>
      </w:r>
    </w:p>
    <w:p w14:paraId="2D2FF4FA" w14:textId="77777777" w:rsidR="00812190" w:rsidRPr="00275663" w:rsidRDefault="00812190" w:rsidP="00812190">
      <w:pPr>
        <w:pStyle w:val="Default"/>
        <w:ind w:left="720" w:firstLine="720"/>
        <w:rPr>
          <w:rFonts w:ascii="Garamond" w:hAnsi="Garamond"/>
          <w:sz w:val="20"/>
          <w:szCs w:val="20"/>
          <w:lang w:val="hr-HR"/>
        </w:rPr>
      </w:pPr>
      <w:proofErr w:type="spellStart"/>
      <w:r w:rsidRPr="00275663">
        <w:rPr>
          <w:rFonts w:ascii="Garamond" w:hAnsi="Garamond"/>
          <w:sz w:val="20"/>
          <w:szCs w:val="20"/>
          <w:lang w:val="hr-HR"/>
        </w:rPr>
        <w:t>Roterm</w:t>
      </w:r>
      <w:proofErr w:type="spellEnd"/>
      <w:r w:rsidRPr="00275663">
        <w:rPr>
          <w:rFonts w:ascii="Garamond" w:hAnsi="Garamond"/>
          <w:sz w:val="20"/>
          <w:szCs w:val="20"/>
          <w:lang w:val="hr-HR"/>
        </w:rPr>
        <w:t xml:space="preserve"> d.o.o. Split</w:t>
      </w:r>
    </w:p>
    <w:p w14:paraId="23D5EF61" w14:textId="77777777" w:rsidR="00812190" w:rsidRPr="00275663" w:rsidRDefault="00812190" w:rsidP="00812190">
      <w:pPr>
        <w:pStyle w:val="Default"/>
        <w:rPr>
          <w:sz w:val="20"/>
          <w:szCs w:val="20"/>
          <w:lang w:val="hr-HR"/>
        </w:rPr>
      </w:pPr>
    </w:p>
    <w:p w14:paraId="614D222F"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MAPA 4 </w:t>
      </w:r>
      <w:r w:rsidRPr="00275663">
        <w:rPr>
          <w:rFonts w:ascii="Garamond" w:hAnsi="Garamond"/>
          <w:sz w:val="20"/>
          <w:szCs w:val="20"/>
          <w:lang w:val="hr-HR"/>
        </w:rPr>
        <w:tab/>
      </w:r>
      <w:r w:rsidRPr="00275663">
        <w:rPr>
          <w:rFonts w:ascii="Garamond" w:hAnsi="Garamond"/>
          <w:b/>
          <w:sz w:val="20"/>
          <w:szCs w:val="20"/>
          <w:lang w:val="hr-HR"/>
        </w:rPr>
        <w:t>PROJEKT REKONSTRUKCIJE INSTALACIJA VODOVODA I ODVODNJE</w:t>
      </w:r>
      <w:r w:rsidRPr="00275663">
        <w:rPr>
          <w:rFonts w:ascii="Garamond" w:hAnsi="Garamond"/>
          <w:sz w:val="20"/>
          <w:szCs w:val="20"/>
          <w:lang w:val="hr-HR"/>
        </w:rPr>
        <w:t xml:space="preserve"> </w:t>
      </w:r>
    </w:p>
    <w:p w14:paraId="67254145"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t xml:space="preserve">oznaka projekta: T.D. 18-H/18 </w:t>
      </w:r>
    </w:p>
    <w:p w14:paraId="1B45F4A5"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Davor Grubišić, </w:t>
      </w:r>
      <w:proofErr w:type="spellStart"/>
      <w:r w:rsidRPr="00275663">
        <w:rPr>
          <w:rFonts w:ascii="Garamond" w:hAnsi="Garamond"/>
          <w:sz w:val="20"/>
          <w:szCs w:val="20"/>
          <w:lang w:val="hr-HR"/>
        </w:rPr>
        <w:t>dipl.ing.brod</w:t>
      </w:r>
      <w:proofErr w:type="spellEnd"/>
      <w:r w:rsidRPr="00275663">
        <w:rPr>
          <w:rFonts w:ascii="Garamond" w:hAnsi="Garamond"/>
          <w:sz w:val="20"/>
          <w:szCs w:val="20"/>
          <w:lang w:val="hr-HR"/>
        </w:rPr>
        <w:t xml:space="preserve">. (ovl.br. S1479) </w:t>
      </w:r>
    </w:p>
    <w:p w14:paraId="65C72C17" w14:textId="77777777" w:rsidR="00812190" w:rsidRPr="00275663" w:rsidRDefault="00812190" w:rsidP="00812190">
      <w:pPr>
        <w:pStyle w:val="Default"/>
        <w:ind w:left="720" w:firstLine="720"/>
        <w:rPr>
          <w:rFonts w:ascii="Garamond" w:hAnsi="Garamond"/>
          <w:sz w:val="20"/>
          <w:szCs w:val="20"/>
          <w:lang w:val="hr-HR"/>
        </w:rPr>
      </w:pPr>
      <w:proofErr w:type="spellStart"/>
      <w:r w:rsidRPr="00275663">
        <w:rPr>
          <w:rFonts w:ascii="Garamond" w:hAnsi="Garamond"/>
          <w:sz w:val="20"/>
          <w:szCs w:val="20"/>
          <w:lang w:val="hr-HR"/>
        </w:rPr>
        <w:t>Aqua-linea</w:t>
      </w:r>
      <w:proofErr w:type="spellEnd"/>
      <w:r w:rsidRPr="00275663">
        <w:rPr>
          <w:rFonts w:ascii="Garamond" w:hAnsi="Garamond"/>
          <w:sz w:val="20"/>
          <w:szCs w:val="20"/>
          <w:lang w:val="hr-HR"/>
        </w:rPr>
        <w:t xml:space="preserve"> d.o.o. Split </w:t>
      </w:r>
    </w:p>
    <w:p w14:paraId="24F35981" w14:textId="77777777" w:rsidR="00812190" w:rsidRPr="00275663" w:rsidRDefault="00812190" w:rsidP="00812190">
      <w:pPr>
        <w:pStyle w:val="Default"/>
        <w:ind w:left="720" w:firstLine="720"/>
        <w:rPr>
          <w:rFonts w:ascii="Garamond" w:hAnsi="Garamond"/>
          <w:sz w:val="20"/>
          <w:szCs w:val="20"/>
          <w:lang w:val="hr-HR"/>
        </w:rPr>
      </w:pPr>
    </w:p>
    <w:p w14:paraId="26BD79F7" w14:textId="77777777" w:rsidR="00812190" w:rsidRPr="00275663" w:rsidRDefault="00812190" w:rsidP="00812190">
      <w:pPr>
        <w:pStyle w:val="Default"/>
        <w:ind w:left="1440" w:hanging="1440"/>
        <w:rPr>
          <w:rFonts w:ascii="Garamond" w:hAnsi="Garamond"/>
          <w:sz w:val="20"/>
          <w:szCs w:val="20"/>
          <w:lang w:val="hr-HR"/>
        </w:rPr>
      </w:pPr>
      <w:r w:rsidRPr="00275663">
        <w:rPr>
          <w:rFonts w:ascii="Garamond" w:hAnsi="Garamond"/>
          <w:sz w:val="20"/>
          <w:szCs w:val="20"/>
          <w:lang w:val="hr-HR"/>
        </w:rPr>
        <w:t xml:space="preserve">MAPA 5.a </w:t>
      </w:r>
      <w:r w:rsidRPr="00275663">
        <w:rPr>
          <w:rFonts w:ascii="Garamond" w:hAnsi="Garamond"/>
          <w:sz w:val="20"/>
          <w:szCs w:val="20"/>
          <w:lang w:val="hr-HR"/>
        </w:rPr>
        <w:tab/>
      </w:r>
      <w:r w:rsidRPr="00275663">
        <w:rPr>
          <w:rFonts w:ascii="Garamond" w:hAnsi="Garamond"/>
          <w:b/>
          <w:sz w:val="20"/>
          <w:szCs w:val="20"/>
          <w:lang w:val="hr-HR"/>
        </w:rPr>
        <w:t>PROJEKT REKONSTRUKCIJE RASVJETE ZA OSTVARENJE  ENERGETSKIH  UŠTEDA</w:t>
      </w:r>
      <w:r w:rsidRPr="00275663">
        <w:rPr>
          <w:rFonts w:ascii="Garamond" w:hAnsi="Garamond"/>
          <w:sz w:val="20"/>
          <w:szCs w:val="20"/>
          <w:lang w:val="hr-HR"/>
        </w:rPr>
        <w:t xml:space="preserve"> </w:t>
      </w:r>
    </w:p>
    <w:p w14:paraId="4DFCB2E0"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t xml:space="preserve">oznaka projekta: T.D. 002/18 </w:t>
      </w:r>
    </w:p>
    <w:p w14:paraId="7267136A"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Sonja </w:t>
      </w:r>
      <w:proofErr w:type="spellStart"/>
      <w:r w:rsidRPr="00275663">
        <w:rPr>
          <w:rFonts w:ascii="Garamond" w:hAnsi="Garamond"/>
          <w:sz w:val="20"/>
          <w:szCs w:val="20"/>
          <w:lang w:val="hr-HR"/>
        </w:rPr>
        <w:t>Filiplić</w:t>
      </w:r>
      <w:proofErr w:type="spellEnd"/>
      <w:r w:rsidRPr="00275663">
        <w:rPr>
          <w:rFonts w:ascii="Garamond" w:hAnsi="Garamond"/>
          <w:sz w:val="20"/>
          <w:szCs w:val="20"/>
          <w:lang w:val="hr-HR"/>
        </w:rPr>
        <w:t xml:space="preserve">, </w:t>
      </w:r>
      <w:proofErr w:type="spellStart"/>
      <w:r w:rsidRPr="00275663">
        <w:rPr>
          <w:rFonts w:ascii="Garamond" w:hAnsi="Garamond"/>
          <w:sz w:val="20"/>
          <w:szCs w:val="20"/>
          <w:lang w:val="hr-HR"/>
        </w:rPr>
        <w:t>dipl.ing.el</w:t>
      </w:r>
      <w:proofErr w:type="spellEnd"/>
      <w:r w:rsidRPr="00275663">
        <w:rPr>
          <w:rFonts w:ascii="Garamond" w:hAnsi="Garamond"/>
          <w:sz w:val="20"/>
          <w:szCs w:val="20"/>
          <w:lang w:val="hr-HR"/>
        </w:rPr>
        <w:t xml:space="preserve">. (ovl.br. E877) </w:t>
      </w:r>
    </w:p>
    <w:p w14:paraId="7760B3C1"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Rudan d.o.o. Žminj </w:t>
      </w:r>
    </w:p>
    <w:p w14:paraId="53DCE2D5" w14:textId="77777777" w:rsidR="00812190" w:rsidRPr="00275663" w:rsidRDefault="00812190" w:rsidP="00812190">
      <w:pPr>
        <w:pStyle w:val="Default"/>
        <w:rPr>
          <w:rFonts w:ascii="Garamond" w:hAnsi="Garamond"/>
          <w:sz w:val="20"/>
          <w:szCs w:val="20"/>
          <w:lang w:val="hr-HR"/>
        </w:rPr>
      </w:pPr>
    </w:p>
    <w:p w14:paraId="5BF6D89F" w14:textId="77777777" w:rsidR="00812190" w:rsidRPr="00275663" w:rsidRDefault="00812190" w:rsidP="00812190">
      <w:pPr>
        <w:pStyle w:val="Default"/>
        <w:ind w:left="1440" w:hanging="1440"/>
        <w:rPr>
          <w:rFonts w:ascii="Garamond" w:hAnsi="Garamond"/>
          <w:sz w:val="20"/>
          <w:szCs w:val="20"/>
          <w:lang w:val="hr-HR"/>
        </w:rPr>
      </w:pPr>
      <w:r w:rsidRPr="00275663">
        <w:rPr>
          <w:rFonts w:ascii="Garamond" w:hAnsi="Garamond"/>
          <w:sz w:val="20"/>
          <w:szCs w:val="20"/>
          <w:lang w:val="hr-HR"/>
        </w:rPr>
        <w:t xml:space="preserve">MAPA 5.b </w:t>
      </w:r>
      <w:r w:rsidRPr="00275663">
        <w:rPr>
          <w:rFonts w:ascii="Garamond" w:hAnsi="Garamond"/>
          <w:sz w:val="20"/>
          <w:szCs w:val="20"/>
          <w:lang w:val="hr-HR"/>
        </w:rPr>
        <w:tab/>
      </w:r>
      <w:r w:rsidRPr="00275663">
        <w:rPr>
          <w:rFonts w:ascii="Garamond" w:hAnsi="Garamond"/>
          <w:b/>
          <w:sz w:val="20"/>
          <w:szCs w:val="20"/>
          <w:lang w:val="hr-HR"/>
        </w:rPr>
        <w:t>PROJEKT ELEKTROINSTALACIJA VEZANIH UZ REKONSTRUKCIJU STROJARSKIH INSTALACIJA</w:t>
      </w:r>
      <w:r w:rsidRPr="00275663">
        <w:rPr>
          <w:rFonts w:ascii="Garamond" w:hAnsi="Garamond"/>
          <w:sz w:val="20"/>
          <w:szCs w:val="20"/>
          <w:lang w:val="hr-HR"/>
        </w:rPr>
        <w:t xml:space="preserve"> </w:t>
      </w:r>
    </w:p>
    <w:p w14:paraId="27E14466"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3 uveza:</w:t>
      </w:r>
      <w:r w:rsidRPr="00275663">
        <w:rPr>
          <w:rFonts w:ascii="Garamond" w:hAnsi="Garamond"/>
          <w:sz w:val="20"/>
          <w:szCs w:val="20"/>
          <w:lang w:val="hr-HR"/>
        </w:rPr>
        <w:tab/>
      </w:r>
      <w:r w:rsidRPr="00275663">
        <w:rPr>
          <w:rFonts w:ascii="Garamond" w:hAnsi="Garamond"/>
          <w:sz w:val="20"/>
          <w:szCs w:val="20"/>
          <w:lang w:val="hr-HR"/>
        </w:rPr>
        <w:tab/>
        <w:t xml:space="preserve">oznaka projekta: T.D. 22/18 E </w:t>
      </w:r>
    </w:p>
    <w:p w14:paraId="0809C178"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5.b.1</w:t>
      </w:r>
      <w:r w:rsidRPr="00275663">
        <w:rPr>
          <w:rFonts w:ascii="Garamond" w:hAnsi="Garamond"/>
          <w:sz w:val="20"/>
          <w:szCs w:val="20"/>
          <w:lang w:val="hr-HR"/>
        </w:rPr>
        <w:tab/>
      </w:r>
      <w:r w:rsidRPr="00275663">
        <w:rPr>
          <w:rFonts w:ascii="Garamond" w:hAnsi="Garamond"/>
          <w:sz w:val="20"/>
          <w:szCs w:val="20"/>
          <w:lang w:val="hr-HR"/>
        </w:rPr>
        <w:tab/>
        <w:t xml:space="preserve">projektant: Željko Vrkljan, </w:t>
      </w:r>
      <w:proofErr w:type="spellStart"/>
      <w:r w:rsidRPr="00275663">
        <w:rPr>
          <w:rFonts w:ascii="Garamond" w:hAnsi="Garamond"/>
          <w:sz w:val="20"/>
          <w:szCs w:val="20"/>
          <w:lang w:val="hr-HR"/>
        </w:rPr>
        <w:t>mag.ing.el</w:t>
      </w:r>
      <w:proofErr w:type="spellEnd"/>
      <w:r w:rsidRPr="00275663">
        <w:rPr>
          <w:rFonts w:ascii="Garamond" w:hAnsi="Garamond"/>
          <w:sz w:val="20"/>
          <w:szCs w:val="20"/>
          <w:lang w:val="hr-HR"/>
        </w:rPr>
        <w:t xml:space="preserve">. (ovl.br. E2322) </w:t>
      </w:r>
    </w:p>
    <w:p w14:paraId="794FC5D9"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5.b.2</w:t>
      </w:r>
      <w:r w:rsidRPr="00275663">
        <w:rPr>
          <w:rFonts w:ascii="Garamond" w:hAnsi="Garamond"/>
          <w:sz w:val="20"/>
          <w:szCs w:val="20"/>
          <w:lang w:val="hr-HR"/>
        </w:rPr>
        <w:tab/>
      </w:r>
      <w:r w:rsidRPr="00275663">
        <w:rPr>
          <w:rFonts w:ascii="Garamond" w:hAnsi="Garamond"/>
          <w:sz w:val="20"/>
          <w:szCs w:val="20"/>
          <w:lang w:val="hr-HR"/>
        </w:rPr>
        <w:tab/>
      </w:r>
      <w:proofErr w:type="spellStart"/>
      <w:r w:rsidRPr="00275663">
        <w:rPr>
          <w:rFonts w:ascii="Garamond" w:hAnsi="Garamond"/>
          <w:sz w:val="20"/>
          <w:szCs w:val="20"/>
          <w:lang w:val="hr-HR"/>
        </w:rPr>
        <w:t>Nabla</w:t>
      </w:r>
      <w:proofErr w:type="spellEnd"/>
      <w:r w:rsidRPr="00275663">
        <w:rPr>
          <w:rFonts w:ascii="Garamond" w:hAnsi="Garamond"/>
          <w:sz w:val="20"/>
          <w:szCs w:val="20"/>
          <w:lang w:val="hr-HR"/>
        </w:rPr>
        <w:t xml:space="preserve"> d.o.o. Podstrana</w:t>
      </w:r>
    </w:p>
    <w:p w14:paraId="04660AF3"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5.b.3</w:t>
      </w:r>
    </w:p>
    <w:p w14:paraId="59BEBC28" w14:textId="77777777" w:rsidR="00812190" w:rsidRPr="00275663" w:rsidRDefault="00812190" w:rsidP="00812190">
      <w:pPr>
        <w:pStyle w:val="Default"/>
        <w:rPr>
          <w:rFonts w:ascii="Garamond" w:hAnsi="Garamond"/>
          <w:sz w:val="20"/>
          <w:szCs w:val="20"/>
          <w:lang w:val="hr-HR"/>
        </w:rPr>
      </w:pPr>
    </w:p>
    <w:p w14:paraId="054526FF"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MAPA 6 </w:t>
      </w:r>
      <w:r w:rsidRPr="00275663">
        <w:rPr>
          <w:rFonts w:ascii="Garamond" w:hAnsi="Garamond"/>
          <w:sz w:val="20"/>
          <w:szCs w:val="20"/>
          <w:lang w:val="hr-HR"/>
        </w:rPr>
        <w:tab/>
      </w:r>
      <w:r w:rsidRPr="00275663">
        <w:rPr>
          <w:rFonts w:ascii="Garamond" w:hAnsi="Garamond"/>
          <w:b/>
          <w:sz w:val="20"/>
          <w:szCs w:val="20"/>
          <w:lang w:val="hr-HR"/>
        </w:rPr>
        <w:t>PROJEKT FOTONAPONSKE ELEKTRANE</w:t>
      </w:r>
      <w:r w:rsidRPr="00275663">
        <w:rPr>
          <w:rFonts w:ascii="Garamond" w:hAnsi="Garamond"/>
          <w:sz w:val="20"/>
          <w:szCs w:val="20"/>
          <w:lang w:val="hr-HR"/>
        </w:rPr>
        <w:t xml:space="preserve"> </w:t>
      </w:r>
    </w:p>
    <w:p w14:paraId="48F5BDA8"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t xml:space="preserve">oznaka projekta: T.D. E03-VII/2018 </w:t>
      </w:r>
    </w:p>
    <w:p w14:paraId="1679B8A4"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Janko </w:t>
      </w:r>
      <w:proofErr w:type="spellStart"/>
      <w:r w:rsidRPr="00275663">
        <w:rPr>
          <w:rFonts w:ascii="Garamond" w:hAnsi="Garamond"/>
          <w:sz w:val="20"/>
          <w:szCs w:val="20"/>
          <w:lang w:val="hr-HR"/>
        </w:rPr>
        <w:t>Artuković,dipl.ing.el</w:t>
      </w:r>
      <w:proofErr w:type="spellEnd"/>
      <w:r w:rsidRPr="00275663">
        <w:rPr>
          <w:rFonts w:ascii="Garamond" w:hAnsi="Garamond"/>
          <w:sz w:val="20"/>
          <w:szCs w:val="20"/>
          <w:lang w:val="hr-HR"/>
        </w:rPr>
        <w:t xml:space="preserve">. (ovl.br. E-20) </w:t>
      </w:r>
    </w:p>
    <w:p w14:paraId="56AD208D"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H5 d.o.o. </w:t>
      </w:r>
    </w:p>
    <w:p w14:paraId="4AC6AB2C" w14:textId="77777777" w:rsidR="00812190" w:rsidRPr="00275663" w:rsidRDefault="00812190" w:rsidP="00812190">
      <w:pPr>
        <w:pStyle w:val="Default"/>
        <w:ind w:left="720" w:firstLine="720"/>
        <w:rPr>
          <w:rFonts w:ascii="Garamond" w:hAnsi="Garamond"/>
          <w:sz w:val="20"/>
          <w:szCs w:val="20"/>
          <w:lang w:val="hr-HR"/>
        </w:rPr>
      </w:pPr>
    </w:p>
    <w:p w14:paraId="42A18AAE"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MAPA 7 </w:t>
      </w:r>
      <w:r w:rsidRPr="00275663">
        <w:rPr>
          <w:rFonts w:ascii="Garamond" w:hAnsi="Garamond"/>
          <w:sz w:val="20"/>
          <w:szCs w:val="20"/>
          <w:lang w:val="hr-HR"/>
        </w:rPr>
        <w:tab/>
      </w:r>
      <w:r w:rsidRPr="00275663">
        <w:rPr>
          <w:rFonts w:ascii="Garamond" w:hAnsi="Garamond"/>
          <w:b/>
          <w:sz w:val="20"/>
          <w:szCs w:val="20"/>
          <w:lang w:val="hr-HR"/>
        </w:rPr>
        <w:t>PROJEKT REKONSTRUKCIJE POSTOJEĆIH DIZALA D1 i D2</w:t>
      </w:r>
      <w:r w:rsidRPr="00275663">
        <w:rPr>
          <w:rFonts w:ascii="Garamond" w:hAnsi="Garamond"/>
          <w:sz w:val="20"/>
          <w:szCs w:val="20"/>
          <w:lang w:val="hr-HR"/>
        </w:rPr>
        <w:t xml:space="preserve"> </w:t>
      </w:r>
    </w:p>
    <w:p w14:paraId="4A520AEE"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t xml:space="preserve">oznaka projekta: T.D. P-HR1001873-10A </w:t>
      </w:r>
    </w:p>
    <w:p w14:paraId="487A1E82"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lastRenderedPageBreak/>
        <w:t xml:space="preserve">projektant: Denis </w:t>
      </w:r>
      <w:proofErr w:type="spellStart"/>
      <w:r w:rsidRPr="00275663">
        <w:rPr>
          <w:rFonts w:ascii="Garamond" w:hAnsi="Garamond"/>
          <w:sz w:val="20"/>
          <w:szCs w:val="20"/>
          <w:lang w:val="hr-HR"/>
        </w:rPr>
        <w:t>Paleka</w:t>
      </w:r>
      <w:proofErr w:type="spellEnd"/>
      <w:r w:rsidRPr="00275663">
        <w:rPr>
          <w:rFonts w:ascii="Garamond" w:hAnsi="Garamond"/>
          <w:sz w:val="20"/>
          <w:szCs w:val="20"/>
          <w:lang w:val="hr-HR"/>
        </w:rPr>
        <w:t xml:space="preserve">, </w:t>
      </w:r>
      <w:proofErr w:type="spellStart"/>
      <w:r w:rsidRPr="00275663">
        <w:rPr>
          <w:rFonts w:ascii="Garamond" w:hAnsi="Garamond"/>
          <w:sz w:val="20"/>
          <w:szCs w:val="20"/>
          <w:lang w:val="hr-HR"/>
        </w:rPr>
        <w:t>dipl.ing.stroj</w:t>
      </w:r>
      <w:proofErr w:type="spellEnd"/>
      <w:r w:rsidRPr="00275663">
        <w:rPr>
          <w:rFonts w:ascii="Garamond" w:hAnsi="Garamond"/>
          <w:sz w:val="20"/>
          <w:szCs w:val="20"/>
          <w:lang w:val="hr-HR"/>
        </w:rPr>
        <w:t xml:space="preserve">. (ovl.br. S 1326) </w:t>
      </w:r>
    </w:p>
    <w:p w14:paraId="0FF13719"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Ured ovlaštenog inženjera strojarstva Denis </w:t>
      </w:r>
      <w:proofErr w:type="spellStart"/>
      <w:r w:rsidRPr="00275663">
        <w:rPr>
          <w:rFonts w:ascii="Garamond" w:hAnsi="Garamond"/>
          <w:sz w:val="20"/>
          <w:szCs w:val="20"/>
          <w:lang w:val="hr-HR"/>
        </w:rPr>
        <w:t>Paleka</w:t>
      </w:r>
      <w:proofErr w:type="spellEnd"/>
      <w:r w:rsidRPr="00275663">
        <w:rPr>
          <w:rFonts w:ascii="Garamond" w:hAnsi="Garamond"/>
          <w:sz w:val="20"/>
          <w:szCs w:val="20"/>
          <w:lang w:val="hr-HR"/>
        </w:rPr>
        <w:t xml:space="preserve">, </w:t>
      </w:r>
      <w:proofErr w:type="spellStart"/>
      <w:r w:rsidRPr="00275663">
        <w:rPr>
          <w:rFonts w:ascii="Garamond" w:hAnsi="Garamond"/>
          <w:sz w:val="20"/>
          <w:szCs w:val="20"/>
          <w:lang w:val="hr-HR"/>
        </w:rPr>
        <w:t>dipl.ing</w:t>
      </w:r>
      <w:proofErr w:type="spellEnd"/>
      <w:r w:rsidRPr="00275663">
        <w:rPr>
          <w:rFonts w:ascii="Garamond" w:hAnsi="Garamond"/>
          <w:sz w:val="20"/>
          <w:szCs w:val="20"/>
          <w:lang w:val="hr-HR"/>
        </w:rPr>
        <w:t>. Miroslava Milića 12, Zagreb,</w:t>
      </w:r>
    </w:p>
    <w:p w14:paraId="33DB73B4" w14:textId="77777777" w:rsidR="00812190" w:rsidRPr="00275663" w:rsidRDefault="00812190" w:rsidP="00812190">
      <w:pPr>
        <w:pStyle w:val="Zaglavlje"/>
        <w:tabs>
          <w:tab w:val="clear" w:pos="4320"/>
          <w:tab w:val="clear" w:pos="8640"/>
          <w:tab w:val="center" w:pos="4153"/>
          <w:tab w:val="right" w:pos="8306"/>
        </w:tabs>
        <w:ind w:left="3390" w:hanging="3390"/>
        <w:rPr>
          <w:rFonts w:ascii="Garamond" w:hAnsi="Garamond"/>
          <w:lang w:val="hr-HR"/>
        </w:rPr>
      </w:pPr>
    </w:p>
    <w:p w14:paraId="04F28E05" w14:textId="77777777" w:rsidR="00812190" w:rsidRPr="00275663" w:rsidRDefault="00812190" w:rsidP="00812190">
      <w:pPr>
        <w:pStyle w:val="Standard"/>
        <w:ind w:right="566" w:firstLine="720"/>
        <w:rPr>
          <w:rFonts w:ascii="Garamond" w:hAnsi="Garamond" w:cs="Garamond"/>
          <w:b/>
          <w:u w:val="single"/>
          <w:lang w:val="hr-HR"/>
        </w:rPr>
      </w:pPr>
      <w:r w:rsidRPr="00275663">
        <w:rPr>
          <w:rFonts w:ascii="Garamond" w:hAnsi="Garamond" w:cs="Garamond"/>
          <w:b/>
          <w:u w:val="single"/>
          <w:lang w:val="hr-HR"/>
        </w:rPr>
        <w:t>POPIS ELABORATA</w:t>
      </w:r>
      <w:r w:rsidRPr="00275663">
        <w:rPr>
          <w:rFonts w:ascii="Garamond" w:hAnsi="Garamond" w:cs="Garamond"/>
          <w:b/>
          <w:lang w:val="hr-HR"/>
        </w:rPr>
        <w:tab/>
      </w:r>
    </w:p>
    <w:p w14:paraId="683F102F" w14:textId="77777777" w:rsidR="00812190" w:rsidRPr="00275663" w:rsidRDefault="00812190" w:rsidP="00812190">
      <w:pPr>
        <w:pStyle w:val="Zaglavlje"/>
        <w:tabs>
          <w:tab w:val="clear" w:pos="4320"/>
          <w:tab w:val="clear" w:pos="8640"/>
          <w:tab w:val="center" w:pos="4153"/>
          <w:tab w:val="right" w:pos="8306"/>
        </w:tabs>
        <w:ind w:left="3390" w:hanging="3390"/>
        <w:rPr>
          <w:rFonts w:ascii="Garamond" w:hAnsi="Garamond"/>
          <w:lang w:val="hr-HR"/>
        </w:rPr>
      </w:pPr>
    </w:p>
    <w:p w14:paraId="565CC805"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MAPA 8 </w:t>
      </w:r>
      <w:r w:rsidRPr="00275663">
        <w:rPr>
          <w:rFonts w:ascii="Garamond" w:hAnsi="Garamond"/>
          <w:sz w:val="20"/>
          <w:szCs w:val="20"/>
          <w:lang w:val="hr-HR"/>
        </w:rPr>
        <w:tab/>
      </w:r>
      <w:r w:rsidRPr="00275663">
        <w:rPr>
          <w:rFonts w:ascii="Garamond" w:hAnsi="Garamond"/>
          <w:b/>
          <w:sz w:val="20"/>
          <w:szCs w:val="20"/>
          <w:lang w:val="hr-HR"/>
        </w:rPr>
        <w:t>ELABORAT RACIONALNE UPORABE ENERGIJE I TOPLINSKE ZAŠTITE</w:t>
      </w:r>
      <w:r w:rsidRPr="00275663">
        <w:rPr>
          <w:rFonts w:ascii="Garamond" w:hAnsi="Garamond"/>
          <w:sz w:val="20"/>
          <w:szCs w:val="20"/>
          <w:lang w:val="hr-HR"/>
        </w:rPr>
        <w:t xml:space="preserve"> </w:t>
      </w:r>
    </w:p>
    <w:p w14:paraId="407245B4"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t xml:space="preserve">oznaka projekta: T.D. 32/18 F </w:t>
      </w:r>
    </w:p>
    <w:p w14:paraId="7AE8D4B7"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Ante Maleš, </w:t>
      </w:r>
      <w:proofErr w:type="spellStart"/>
      <w:r w:rsidRPr="00275663">
        <w:rPr>
          <w:rFonts w:ascii="Garamond" w:hAnsi="Garamond"/>
          <w:sz w:val="20"/>
          <w:szCs w:val="20"/>
          <w:lang w:val="hr-HR"/>
        </w:rPr>
        <w:t>dipl.ing.građ</w:t>
      </w:r>
      <w:proofErr w:type="spellEnd"/>
      <w:r w:rsidRPr="00275663">
        <w:rPr>
          <w:rFonts w:ascii="Garamond" w:hAnsi="Garamond"/>
          <w:sz w:val="20"/>
          <w:szCs w:val="20"/>
          <w:lang w:val="hr-HR"/>
        </w:rPr>
        <w:t xml:space="preserve">. (ovl.br. G5651) </w:t>
      </w:r>
    </w:p>
    <w:p w14:paraId="513577E0" w14:textId="77777777" w:rsidR="00812190" w:rsidRPr="00275663" w:rsidRDefault="00812190" w:rsidP="00812190">
      <w:pPr>
        <w:pStyle w:val="Default"/>
        <w:ind w:left="720" w:firstLine="720"/>
        <w:rPr>
          <w:rFonts w:ascii="Garamond" w:hAnsi="Garamond"/>
          <w:sz w:val="20"/>
          <w:szCs w:val="20"/>
          <w:lang w:val="hr-HR"/>
        </w:rPr>
      </w:pPr>
      <w:proofErr w:type="spellStart"/>
      <w:r w:rsidRPr="00275663">
        <w:rPr>
          <w:rFonts w:ascii="Garamond" w:hAnsi="Garamond"/>
          <w:sz w:val="20"/>
          <w:szCs w:val="20"/>
          <w:lang w:val="hr-HR"/>
        </w:rPr>
        <w:t>Roterm</w:t>
      </w:r>
      <w:proofErr w:type="spellEnd"/>
      <w:r w:rsidRPr="00275663">
        <w:rPr>
          <w:rFonts w:ascii="Garamond" w:hAnsi="Garamond"/>
          <w:sz w:val="20"/>
          <w:szCs w:val="20"/>
          <w:lang w:val="hr-HR"/>
        </w:rPr>
        <w:t xml:space="preserve"> d.o.o. Split</w:t>
      </w:r>
    </w:p>
    <w:p w14:paraId="0B44AEE9" w14:textId="77777777" w:rsidR="00812190" w:rsidRPr="00275663" w:rsidRDefault="00812190" w:rsidP="00812190">
      <w:pPr>
        <w:pStyle w:val="Default"/>
        <w:rPr>
          <w:rFonts w:ascii="Garamond" w:hAnsi="Garamond"/>
          <w:sz w:val="20"/>
          <w:szCs w:val="20"/>
          <w:lang w:val="hr-HR"/>
        </w:rPr>
      </w:pPr>
    </w:p>
    <w:p w14:paraId="64F6CEA6"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MAPA 9    </w:t>
      </w:r>
      <w:r w:rsidRPr="00275663">
        <w:rPr>
          <w:rFonts w:ascii="Garamond" w:hAnsi="Garamond"/>
          <w:sz w:val="20"/>
          <w:szCs w:val="20"/>
          <w:lang w:val="hr-HR"/>
        </w:rPr>
        <w:tab/>
      </w:r>
      <w:r w:rsidRPr="00275663">
        <w:rPr>
          <w:rFonts w:ascii="Garamond" w:hAnsi="Garamond"/>
          <w:b/>
          <w:sz w:val="20"/>
          <w:szCs w:val="20"/>
          <w:lang w:val="hr-HR"/>
        </w:rPr>
        <w:t>ELABORAT ZAŠTITE OD POŽARA</w:t>
      </w:r>
    </w:p>
    <w:p w14:paraId="6B62A45F"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t>oznaka elaborata: PEG 51/18</w:t>
      </w:r>
    </w:p>
    <w:p w14:paraId="4248CA32"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ab/>
      </w:r>
      <w:r w:rsidRPr="00275663">
        <w:rPr>
          <w:rFonts w:ascii="Garamond" w:hAnsi="Garamond"/>
          <w:sz w:val="20"/>
          <w:szCs w:val="20"/>
          <w:lang w:val="hr-HR"/>
        </w:rPr>
        <w:tab/>
        <w:t xml:space="preserve">izrađivač: Mladen Vukičević, </w:t>
      </w:r>
      <w:proofErr w:type="spellStart"/>
      <w:r w:rsidRPr="00275663">
        <w:rPr>
          <w:rFonts w:ascii="Garamond" w:hAnsi="Garamond"/>
          <w:sz w:val="20"/>
          <w:szCs w:val="20"/>
          <w:lang w:val="hr-HR"/>
        </w:rPr>
        <w:t>dipl.ing.stroj</w:t>
      </w:r>
      <w:proofErr w:type="spellEnd"/>
      <w:r w:rsidRPr="00275663">
        <w:rPr>
          <w:rFonts w:ascii="Garamond" w:hAnsi="Garamond"/>
          <w:sz w:val="20"/>
          <w:szCs w:val="20"/>
          <w:lang w:val="hr-HR"/>
        </w:rPr>
        <w:t xml:space="preserve">. </w:t>
      </w:r>
    </w:p>
    <w:p w14:paraId="7D81B966"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ab/>
      </w:r>
      <w:r w:rsidRPr="00275663">
        <w:rPr>
          <w:rFonts w:ascii="Garamond" w:hAnsi="Garamond"/>
          <w:sz w:val="20"/>
          <w:szCs w:val="20"/>
          <w:lang w:val="hr-HR"/>
        </w:rPr>
        <w:tab/>
        <w:t>(ovlaštena osoba za izradu elaborata ZOP - upisni br. 11)</w:t>
      </w:r>
    </w:p>
    <w:p w14:paraId="74B28B11"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ab/>
      </w:r>
      <w:r w:rsidRPr="00275663">
        <w:rPr>
          <w:rFonts w:ascii="Garamond" w:hAnsi="Garamond"/>
          <w:sz w:val="20"/>
          <w:szCs w:val="20"/>
          <w:lang w:val="hr-HR"/>
        </w:rPr>
        <w:tab/>
        <w:t xml:space="preserve">Ured sudskog vještaka Split, Mladen Vukičević </w:t>
      </w:r>
      <w:proofErr w:type="spellStart"/>
      <w:r w:rsidRPr="00275663">
        <w:rPr>
          <w:rFonts w:ascii="Garamond" w:hAnsi="Garamond"/>
          <w:sz w:val="20"/>
          <w:szCs w:val="20"/>
          <w:lang w:val="hr-HR"/>
        </w:rPr>
        <w:t>dipl.ing</w:t>
      </w:r>
      <w:proofErr w:type="spellEnd"/>
      <w:r w:rsidRPr="00275663">
        <w:rPr>
          <w:rFonts w:ascii="Garamond" w:hAnsi="Garamond"/>
          <w:sz w:val="20"/>
          <w:szCs w:val="20"/>
          <w:lang w:val="hr-HR"/>
        </w:rPr>
        <w:t>, Hrvatskih branitelja 24, Solin</w:t>
      </w:r>
    </w:p>
    <w:p w14:paraId="008E05B0" w14:textId="77777777" w:rsidR="00812190" w:rsidRPr="00275663" w:rsidRDefault="00812190" w:rsidP="00812190">
      <w:pPr>
        <w:pStyle w:val="Zaglavlje"/>
        <w:tabs>
          <w:tab w:val="clear" w:pos="4320"/>
          <w:tab w:val="clear" w:pos="8640"/>
          <w:tab w:val="center" w:pos="4153"/>
          <w:tab w:val="right" w:pos="8306"/>
        </w:tabs>
        <w:ind w:left="3390" w:hanging="3390"/>
        <w:rPr>
          <w:rFonts w:ascii="Garamond" w:hAnsi="Garamond"/>
          <w:lang w:val="hr-HR"/>
        </w:rPr>
      </w:pPr>
    </w:p>
    <w:p w14:paraId="637CE3D0" w14:textId="77777777" w:rsidR="00812190" w:rsidRPr="00275663" w:rsidRDefault="00812190" w:rsidP="00812190">
      <w:pPr>
        <w:pStyle w:val="Default"/>
        <w:rPr>
          <w:rFonts w:ascii="Garamond" w:hAnsi="Garamond"/>
          <w:sz w:val="20"/>
          <w:szCs w:val="20"/>
          <w:lang w:val="hr-HR"/>
        </w:rPr>
      </w:pPr>
    </w:p>
    <w:p w14:paraId="493C8937" w14:textId="77777777" w:rsidR="00812190" w:rsidRPr="00275663" w:rsidRDefault="00812190" w:rsidP="00812190">
      <w:pPr>
        <w:pStyle w:val="Standard"/>
        <w:ind w:right="566" w:firstLine="720"/>
        <w:rPr>
          <w:rFonts w:ascii="Garamond" w:hAnsi="Garamond" w:cs="Garamond"/>
          <w:b/>
          <w:u w:val="single"/>
          <w:lang w:val="hr-HR"/>
        </w:rPr>
      </w:pPr>
      <w:r w:rsidRPr="00275663">
        <w:rPr>
          <w:rFonts w:ascii="Garamond" w:hAnsi="Garamond" w:cs="Garamond"/>
          <w:b/>
          <w:u w:val="single"/>
          <w:lang w:val="hr-HR"/>
        </w:rPr>
        <w:t>OSTALO</w:t>
      </w:r>
      <w:r w:rsidRPr="00275663">
        <w:rPr>
          <w:rFonts w:ascii="Garamond" w:hAnsi="Garamond" w:cs="Garamond"/>
          <w:b/>
          <w:lang w:val="hr-HR"/>
        </w:rPr>
        <w:tab/>
      </w:r>
    </w:p>
    <w:p w14:paraId="3268E271" w14:textId="77777777" w:rsidR="00812190" w:rsidRPr="00275663" w:rsidRDefault="00812190" w:rsidP="00812190">
      <w:pPr>
        <w:pStyle w:val="Zaglavlje"/>
        <w:tabs>
          <w:tab w:val="clear" w:pos="4320"/>
          <w:tab w:val="clear" w:pos="8640"/>
          <w:tab w:val="center" w:pos="4153"/>
          <w:tab w:val="right" w:pos="8306"/>
        </w:tabs>
        <w:ind w:left="3390" w:hanging="3390"/>
        <w:rPr>
          <w:rFonts w:ascii="Garamond" w:hAnsi="Garamond"/>
          <w:lang w:val="hr-HR"/>
        </w:rPr>
      </w:pPr>
    </w:p>
    <w:p w14:paraId="7CC3CC42"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MAPA 10 </w:t>
      </w:r>
      <w:r w:rsidRPr="00275663">
        <w:rPr>
          <w:rFonts w:ascii="Garamond" w:hAnsi="Garamond"/>
          <w:sz w:val="20"/>
          <w:szCs w:val="20"/>
          <w:lang w:val="hr-HR"/>
        </w:rPr>
        <w:tab/>
      </w:r>
      <w:r w:rsidRPr="00275663">
        <w:rPr>
          <w:rFonts w:ascii="Garamond" w:hAnsi="Garamond"/>
          <w:b/>
          <w:sz w:val="20"/>
          <w:szCs w:val="20"/>
          <w:lang w:val="hr-HR"/>
        </w:rPr>
        <w:t>OBJEDINJENI TROŠKOVNIK PROJEKTIRANIH RADOVA</w:t>
      </w:r>
      <w:r w:rsidRPr="00275663">
        <w:rPr>
          <w:rFonts w:ascii="Garamond" w:hAnsi="Garamond"/>
          <w:sz w:val="20"/>
          <w:szCs w:val="20"/>
          <w:lang w:val="hr-HR"/>
        </w:rPr>
        <w:t xml:space="preserve"> </w:t>
      </w:r>
    </w:p>
    <w:p w14:paraId="7E7FFD8E"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1 uvez</w:t>
      </w:r>
    </w:p>
    <w:p w14:paraId="0F2F1AEA" w14:textId="77777777" w:rsidR="00812190" w:rsidRPr="00275663" w:rsidRDefault="00812190" w:rsidP="00812190">
      <w:pPr>
        <w:pStyle w:val="Default"/>
        <w:rPr>
          <w:rFonts w:ascii="Garamond" w:hAnsi="Garamond"/>
          <w:sz w:val="20"/>
          <w:szCs w:val="20"/>
          <w:lang w:val="hr-HR"/>
        </w:rPr>
      </w:pPr>
    </w:p>
    <w:p w14:paraId="1D282CE5" w14:textId="77777777" w:rsidR="00812190" w:rsidRPr="00275663" w:rsidRDefault="00812190" w:rsidP="00812190">
      <w:pPr>
        <w:pStyle w:val="Default"/>
        <w:rPr>
          <w:rFonts w:ascii="Garamond" w:hAnsi="Garamond"/>
          <w:sz w:val="20"/>
          <w:szCs w:val="20"/>
          <w:lang w:val="hr-HR"/>
        </w:rPr>
      </w:pPr>
      <w:r w:rsidRPr="00275663">
        <w:rPr>
          <w:rFonts w:ascii="Garamond" w:hAnsi="Garamond"/>
          <w:sz w:val="20"/>
          <w:szCs w:val="20"/>
          <w:lang w:val="hr-HR"/>
        </w:rPr>
        <w:t xml:space="preserve">MAPA 11 </w:t>
      </w:r>
      <w:r w:rsidRPr="00275663">
        <w:rPr>
          <w:rFonts w:ascii="Garamond" w:hAnsi="Garamond"/>
          <w:sz w:val="20"/>
          <w:szCs w:val="20"/>
          <w:lang w:val="hr-HR"/>
        </w:rPr>
        <w:tab/>
      </w:r>
      <w:r w:rsidRPr="00275663">
        <w:rPr>
          <w:rFonts w:ascii="Garamond" w:hAnsi="Garamond"/>
          <w:b/>
          <w:sz w:val="20"/>
          <w:szCs w:val="20"/>
          <w:lang w:val="hr-HR"/>
        </w:rPr>
        <w:t>PROJEKT INSTALACIJE VIDEONADZORA</w:t>
      </w:r>
      <w:r w:rsidRPr="00275663">
        <w:rPr>
          <w:rFonts w:ascii="Garamond" w:hAnsi="Garamond"/>
          <w:sz w:val="20"/>
          <w:szCs w:val="20"/>
          <w:lang w:val="hr-HR"/>
        </w:rPr>
        <w:t xml:space="preserve"> </w:t>
      </w:r>
    </w:p>
    <w:p w14:paraId="294F1546"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oznaka projekta: T.D. 14/18 VN </w:t>
      </w:r>
    </w:p>
    <w:p w14:paraId="59EFEE3A"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Joško Marković, </w:t>
      </w:r>
      <w:proofErr w:type="spellStart"/>
      <w:r w:rsidRPr="00275663">
        <w:rPr>
          <w:rFonts w:ascii="Garamond" w:hAnsi="Garamond"/>
          <w:sz w:val="20"/>
          <w:szCs w:val="20"/>
          <w:lang w:val="hr-HR"/>
        </w:rPr>
        <w:t>ing.el</w:t>
      </w:r>
      <w:proofErr w:type="spellEnd"/>
      <w:r w:rsidRPr="00275663">
        <w:rPr>
          <w:rFonts w:ascii="Garamond" w:hAnsi="Garamond"/>
          <w:sz w:val="20"/>
          <w:szCs w:val="20"/>
          <w:lang w:val="hr-HR"/>
        </w:rPr>
        <w:t xml:space="preserve"> (ovl.br. 00805) </w:t>
      </w:r>
    </w:p>
    <w:p w14:paraId="64931211" w14:textId="77777777" w:rsidR="00812190" w:rsidRPr="00275663" w:rsidRDefault="00812190" w:rsidP="00812190">
      <w:pPr>
        <w:pStyle w:val="Default"/>
        <w:ind w:left="720" w:firstLine="720"/>
        <w:rPr>
          <w:rFonts w:ascii="Garamond" w:hAnsi="Garamond"/>
          <w:sz w:val="20"/>
          <w:szCs w:val="20"/>
          <w:lang w:val="hr-HR"/>
        </w:rPr>
      </w:pPr>
      <w:r w:rsidRPr="00275663">
        <w:rPr>
          <w:rFonts w:ascii="Garamond" w:hAnsi="Garamond"/>
          <w:sz w:val="20"/>
          <w:szCs w:val="20"/>
          <w:lang w:val="hr-HR"/>
        </w:rPr>
        <w:t xml:space="preserve">Cobra Alarm, obrt za tehničku zaštitu </w:t>
      </w:r>
    </w:p>
    <w:p w14:paraId="7928FEB3" w14:textId="77777777" w:rsidR="00A152C9" w:rsidRDefault="00A152C9" w:rsidP="005F44F7">
      <w:pPr>
        <w:pStyle w:val="Zaglavlje"/>
        <w:tabs>
          <w:tab w:val="clear" w:pos="4320"/>
          <w:tab w:val="clear" w:pos="8640"/>
          <w:tab w:val="center" w:pos="4153"/>
          <w:tab w:val="right" w:pos="8306"/>
        </w:tabs>
        <w:rPr>
          <w:rFonts w:ascii="Garamond" w:hAnsi="Garamond"/>
          <w:lang w:val="hr-HR"/>
        </w:rPr>
      </w:pPr>
    </w:p>
    <w:p w14:paraId="34C001C7" w14:textId="77777777" w:rsidR="00A152C9"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451106BC" w14:textId="77777777" w:rsidR="00A152C9"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393C332A" w14:textId="77777777" w:rsidR="00A152C9" w:rsidRPr="00830525"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55839611" w14:textId="77777777" w:rsidR="0049021C" w:rsidRDefault="0049021C" w:rsidP="0049021C">
      <w:pPr>
        <w:pStyle w:val="Standard"/>
        <w:tabs>
          <w:tab w:val="right" w:pos="8306"/>
        </w:tabs>
        <w:rPr>
          <w:rFonts w:ascii="Garamond" w:hAnsi="Garamond"/>
          <w:shd w:val="clear" w:color="auto" w:fill="FFFF00"/>
          <w:lang w:val="hr-HR"/>
        </w:rPr>
      </w:pPr>
      <w:r>
        <w:rPr>
          <w:rFonts w:ascii="Garamond" w:hAnsi="Garamond"/>
          <w:shd w:val="clear" w:color="auto" w:fill="FFFF00"/>
          <w:lang w:val="hr-HR"/>
        </w:rPr>
        <w:t xml:space="preserve">                   </w:t>
      </w:r>
    </w:p>
    <w:p w14:paraId="3420F2C7" w14:textId="77777777" w:rsidR="0049021C" w:rsidRDefault="0049021C" w:rsidP="0049021C">
      <w:pPr>
        <w:pStyle w:val="Standard"/>
        <w:ind w:right="566" w:firstLine="720"/>
        <w:jc w:val="right"/>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t>Glavni projektant:</w:t>
      </w:r>
    </w:p>
    <w:p w14:paraId="6F0E85A5" w14:textId="77777777" w:rsidR="0049021C" w:rsidRPr="005F44F7" w:rsidRDefault="002A29DD" w:rsidP="0049021C">
      <w:pPr>
        <w:pStyle w:val="Standard"/>
        <w:ind w:right="566" w:firstLine="720"/>
        <w:jc w:val="right"/>
      </w:pPr>
      <w:r>
        <w:rPr>
          <w:noProof/>
        </w:rPr>
        <w:drawing>
          <wp:anchor distT="0" distB="0" distL="114300" distR="114300" simplePos="0" relativeHeight="251663360" behindDoc="1" locked="0" layoutInCell="1" allowOverlap="1" wp14:anchorId="7160348C" wp14:editId="12CCDDB7">
            <wp:simplePos x="0" y="0"/>
            <wp:positionH relativeFrom="column">
              <wp:posOffset>3419475</wp:posOffset>
            </wp:positionH>
            <wp:positionV relativeFrom="paragraph">
              <wp:posOffset>142240</wp:posOffset>
            </wp:positionV>
            <wp:extent cx="1952625" cy="1060450"/>
            <wp:effectExtent l="0" t="0" r="0" b="6350"/>
            <wp:wrapNone/>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49021C">
        <w:rPr>
          <w:rFonts w:ascii="Garamond" w:hAnsi="Garamond" w:cs="Garamond"/>
          <w:b/>
          <w:lang w:val="hr-HR"/>
        </w:rPr>
        <w:tab/>
      </w:r>
      <w:r w:rsidR="0049021C">
        <w:rPr>
          <w:rFonts w:ascii="Garamond" w:hAnsi="Garamond" w:cs="Garamond"/>
          <w:b/>
          <w:lang w:val="hr-HR"/>
        </w:rPr>
        <w:tab/>
      </w:r>
      <w:r w:rsidR="0049021C">
        <w:rPr>
          <w:rFonts w:ascii="Garamond" w:hAnsi="Garamond" w:cs="Garamond"/>
          <w:b/>
          <w:lang w:val="hr-HR"/>
        </w:rPr>
        <w:tab/>
      </w:r>
      <w:r w:rsidR="0049021C">
        <w:rPr>
          <w:rFonts w:ascii="Garamond" w:hAnsi="Garamond" w:cs="Garamond"/>
          <w:b/>
          <w:lang w:val="hr-HR"/>
        </w:rPr>
        <w:tab/>
      </w:r>
      <w:r w:rsidR="0049021C">
        <w:rPr>
          <w:rFonts w:ascii="Garamond" w:hAnsi="Garamond" w:cs="Garamond"/>
          <w:b/>
          <w:lang w:val="hr-HR"/>
        </w:rPr>
        <w:tab/>
      </w:r>
      <w:r w:rsidR="0049021C">
        <w:rPr>
          <w:rFonts w:ascii="Garamond" w:hAnsi="Garamond" w:cs="Garamond"/>
          <w:b/>
          <w:lang w:val="hr-HR"/>
        </w:rPr>
        <w:tab/>
      </w:r>
      <w:r w:rsidR="005F44F7" w:rsidRPr="005F44F7">
        <w:rPr>
          <w:rFonts w:ascii="Garamond" w:hAnsi="Garamond" w:cs="Garamond"/>
          <w:lang w:val="hr-HR"/>
        </w:rPr>
        <w:t xml:space="preserve">Davor Mileta </w:t>
      </w:r>
      <w:proofErr w:type="spellStart"/>
      <w:r w:rsidR="005F44F7" w:rsidRPr="005F44F7">
        <w:rPr>
          <w:rFonts w:ascii="Garamond" w:hAnsi="Garamond" w:cs="Garamond"/>
          <w:lang w:val="hr-HR"/>
        </w:rPr>
        <w:t>dipl.ing.građ</w:t>
      </w:r>
      <w:proofErr w:type="spellEnd"/>
      <w:r w:rsidR="005F44F7" w:rsidRPr="005F44F7">
        <w:rPr>
          <w:rFonts w:ascii="Garamond" w:hAnsi="Garamond" w:cs="Garamond"/>
          <w:lang w:val="hr-HR"/>
        </w:rPr>
        <w:t>.</w:t>
      </w:r>
    </w:p>
    <w:p w14:paraId="1B2A047A" w14:textId="77777777" w:rsidR="0049021C" w:rsidRDefault="0049021C" w:rsidP="0049021C">
      <w:pPr>
        <w:pStyle w:val="Standard"/>
        <w:ind w:right="566" w:firstLine="720"/>
        <w:rPr>
          <w:rFonts w:ascii="Garamond" w:hAnsi="Garamond" w:cs="Garamond"/>
          <w:b/>
          <w:lang w:val="hr-HR"/>
        </w:rPr>
      </w:pPr>
    </w:p>
    <w:p w14:paraId="35FA87C6" w14:textId="77777777" w:rsidR="0049021C" w:rsidRDefault="0049021C" w:rsidP="00D918B1">
      <w:pPr>
        <w:pStyle w:val="Standard"/>
        <w:ind w:right="566"/>
        <w:rPr>
          <w:rFonts w:ascii="Garamond" w:hAnsi="Garamond" w:cs="Garamond"/>
          <w:b/>
          <w:lang w:val="hr-HR"/>
        </w:rPr>
      </w:pPr>
      <w:r>
        <w:rPr>
          <w:rFonts w:ascii="Garamond" w:hAnsi="Garamond" w:cs="Garamond"/>
          <w:b/>
          <w:lang w:val="hr-HR"/>
        </w:rPr>
        <w:t>Labin</w:t>
      </w:r>
      <w:r w:rsidRPr="00FF22AE">
        <w:rPr>
          <w:rFonts w:ascii="Garamond" w:hAnsi="Garamond" w:cs="Garamond"/>
          <w:b/>
          <w:lang w:val="hr-HR"/>
        </w:rPr>
        <w:t xml:space="preserve">, </w:t>
      </w:r>
      <w:r w:rsidR="00812190">
        <w:rPr>
          <w:rFonts w:ascii="Garamond" w:hAnsi="Garamond" w:cs="Garamond"/>
          <w:b/>
          <w:lang w:val="hr-HR"/>
        </w:rPr>
        <w:t>prosinac</w:t>
      </w:r>
      <w:r>
        <w:rPr>
          <w:rFonts w:ascii="Garamond" w:hAnsi="Garamond" w:cs="Garamond"/>
          <w:b/>
          <w:lang w:val="hr-HR"/>
        </w:rPr>
        <w:t xml:space="preserve"> 201</w:t>
      </w:r>
      <w:r w:rsidR="005F44F7">
        <w:rPr>
          <w:rFonts w:ascii="Garamond" w:hAnsi="Garamond" w:cs="Garamond"/>
          <w:b/>
          <w:lang w:val="hr-HR"/>
        </w:rPr>
        <w:t>8</w:t>
      </w:r>
      <w:r>
        <w:rPr>
          <w:rFonts w:ascii="Garamond" w:hAnsi="Garamond" w:cs="Garamond"/>
          <w:b/>
          <w:lang w:val="hr-HR"/>
        </w:rPr>
        <w:t>.g.</w:t>
      </w:r>
      <w:r>
        <w:rPr>
          <w:rFonts w:ascii="Garamond" w:hAnsi="Garamond" w:cs="Garamond"/>
          <w:b/>
          <w:lang w:val="hr-HR"/>
        </w:rPr>
        <w:tab/>
      </w:r>
    </w:p>
    <w:p w14:paraId="67378D65" w14:textId="77777777" w:rsidR="003B3398" w:rsidRDefault="003B3398">
      <w:pPr>
        <w:pStyle w:val="Standard"/>
        <w:tabs>
          <w:tab w:val="right" w:pos="8306"/>
        </w:tabs>
        <w:rPr>
          <w:rFonts w:ascii="Garamond" w:hAnsi="Garamond"/>
          <w:shd w:val="clear" w:color="auto" w:fill="FFFF00"/>
          <w:lang w:val="hr-HR"/>
        </w:rPr>
      </w:pPr>
    </w:p>
    <w:p w14:paraId="59384D0F" w14:textId="77777777" w:rsidR="000A64D9" w:rsidRDefault="000A64D9">
      <w:pPr>
        <w:pStyle w:val="Standard"/>
        <w:tabs>
          <w:tab w:val="right" w:pos="8306"/>
        </w:tabs>
        <w:rPr>
          <w:rFonts w:ascii="Garamond" w:hAnsi="Garamond"/>
          <w:shd w:val="clear" w:color="auto" w:fill="FFFF00"/>
          <w:lang w:val="hr-HR"/>
        </w:rPr>
      </w:pPr>
    </w:p>
    <w:p w14:paraId="5FF10B78" w14:textId="77777777" w:rsidR="000A64D9" w:rsidRDefault="000A64D9">
      <w:pPr>
        <w:pStyle w:val="Standard"/>
        <w:tabs>
          <w:tab w:val="right" w:pos="8306"/>
        </w:tabs>
        <w:rPr>
          <w:rFonts w:ascii="Garamond" w:hAnsi="Garamond"/>
          <w:shd w:val="clear" w:color="auto" w:fill="FFFF00"/>
          <w:lang w:val="hr-HR"/>
        </w:rPr>
      </w:pPr>
    </w:p>
    <w:p w14:paraId="3D51DE53" w14:textId="77777777" w:rsidR="000A64D9" w:rsidRDefault="000A64D9">
      <w:pPr>
        <w:pStyle w:val="Standard"/>
        <w:tabs>
          <w:tab w:val="right" w:pos="8306"/>
        </w:tabs>
        <w:rPr>
          <w:rFonts w:ascii="Garamond" w:hAnsi="Garamond"/>
          <w:shd w:val="clear" w:color="auto" w:fill="FFFF00"/>
          <w:lang w:val="hr-HR"/>
        </w:rPr>
      </w:pPr>
    </w:p>
    <w:p w14:paraId="08CAE6EE" w14:textId="77777777" w:rsidR="000A64D9" w:rsidRDefault="000A64D9">
      <w:pPr>
        <w:pStyle w:val="Standard"/>
        <w:tabs>
          <w:tab w:val="right" w:pos="8306"/>
        </w:tabs>
        <w:rPr>
          <w:rFonts w:ascii="Garamond" w:hAnsi="Garamond"/>
          <w:shd w:val="clear" w:color="auto" w:fill="FFFF00"/>
          <w:lang w:val="hr-HR"/>
        </w:rPr>
      </w:pPr>
    </w:p>
    <w:p w14:paraId="6B09E497" w14:textId="77777777" w:rsidR="000A64D9" w:rsidRDefault="000A64D9">
      <w:pPr>
        <w:pStyle w:val="Standard"/>
        <w:tabs>
          <w:tab w:val="right" w:pos="8306"/>
        </w:tabs>
        <w:rPr>
          <w:rFonts w:ascii="Garamond" w:hAnsi="Garamond"/>
          <w:shd w:val="clear" w:color="auto" w:fill="FFFF00"/>
          <w:lang w:val="hr-HR"/>
        </w:rPr>
      </w:pPr>
    </w:p>
    <w:p w14:paraId="75937488" w14:textId="77777777" w:rsidR="000A64D9" w:rsidRDefault="000A64D9">
      <w:pPr>
        <w:pStyle w:val="Standard"/>
        <w:tabs>
          <w:tab w:val="right" w:pos="8306"/>
        </w:tabs>
        <w:rPr>
          <w:rFonts w:ascii="Garamond" w:hAnsi="Garamond"/>
          <w:shd w:val="clear" w:color="auto" w:fill="FFFF00"/>
          <w:lang w:val="hr-HR"/>
        </w:rPr>
      </w:pPr>
    </w:p>
    <w:p w14:paraId="34EA7307" w14:textId="77777777" w:rsidR="000A64D9" w:rsidRDefault="000A64D9">
      <w:pPr>
        <w:pStyle w:val="Standard"/>
        <w:tabs>
          <w:tab w:val="right" w:pos="8306"/>
        </w:tabs>
        <w:rPr>
          <w:rFonts w:ascii="Garamond" w:hAnsi="Garamond"/>
          <w:shd w:val="clear" w:color="auto" w:fill="FFFF00"/>
          <w:lang w:val="hr-HR"/>
        </w:rPr>
      </w:pPr>
    </w:p>
    <w:p w14:paraId="214BA37E" w14:textId="77777777" w:rsidR="000A64D9" w:rsidRDefault="000A64D9">
      <w:pPr>
        <w:pStyle w:val="Standard"/>
        <w:tabs>
          <w:tab w:val="right" w:pos="8306"/>
        </w:tabs>
        <w:rPr>
          <w:rFonts w:ascii="Garamond" w:hAnsi="Garamond"/>
          <w:shd w:val="clear" w:color="auto" w:fill="FFFF00"/>
          <w:lang w:val="hr-HR"/>
        </w:rPr>
      </w:pPr>
    </w:p>
    <w:p w14:paraId="6DCBEB58" w14:textId="77777777" w:rsidR="000A64D9" w:rsidRDefault="000A64D9">
      <w:pPr>
        <w:pStyle w:val="Standard"/>
        <w:tabs>
          <w:tab w:val="right" w:pos="8306"/>
        </w:tabs>
        <w:rPr>
          <w:rFonts w:ascii="Garamond" w:hAnsi="Garamond"/>
          <w:shd w:val="clear" w:color="auto" w:fill="FFFF00"/>
          <w:lang w:val="hr-HR"/>
        </w:rPr>
      </w:pPr>
    </w:p>
    <w:p w14:paraId="43106F40" w14:textId="77777777" w:rsidR="000A64D9" w:rsidRDefault="000A64D9">
      <w:pPr>
        <w:pStyle w:val="Standard"/>
        <w:tabs>
          <w:tab w:val="right" w:pos="8306"/>
        </w:tabs>
        <w:rPr>
          <w:rFonts w:ascii="Garamond" w:hAnsi="Garamond"/>
          <w:shd w:val="clear" w:color="auto" w:fill="FFFF00"/>
          <w:lang w:val="hr-HR"/>
        </w:rPr>
      </w:pPr>
    </w:p>
    <w:p w14:paraId="6888D3D2" w14:textId="77777777" w:rsidR="003B3398" w:rsidRDefault="003B3398">
      <w:pPr>
        <w:pStyle w:val="Standard"/>
        <w:ind w:right="566" w:firstLine="720"/>
        <w:rPr>
          <w:rFonts w:ascii="Garamond" w:hAnsi="Garamond" w:cs="Garamond"/>
          <w:b/>
          <w:lang w:val="hr-HR"/>
        </w:rPr>
      </w:pPr>
    </w:p>
    <w:p w14:paraId="64331CDE" w14:textId="77777777" w:rsidR="003B3398" w:rsidRDefault="003B3398">
      <w:pPr>
        <w:pStyle w:val="Standard"/>
        <w:ind w:right="566" w:firstLine="720"/>
        <w:rPr>
          <w:rFonts w:ascii="Garamond" w:hAnsi="Garamond" w:cs="Garamond"/>
          <w:b/>
          <w:lang w:val="hr-HR"/>
        </w:rPr>
      </w:pPr>
    </w:p>
    <w:p w14:paraId="17E75AF9" w14:textId="77777777" w:rsidR="003B3398" w:rsidRDefault="003B3398">
      <w:pPr>
        <w:pStyle w:val="Standard"/>
        <w:ind w:right="566" w:firstLine="720"/>
        <w:rPr>
          <w:rFonts w:ascii="Garamond" w:hAnsi="Garamond" w:cs="Garamond"/>
          <w:b/>
          <w:lang w:val="hr-HR"/>
        </w:rPr>
      </w:pPr>
    </w:p>
    <w:p w14:paraId="2199D2A2" w14:textId="77777777" w:rsidR="003B3398" w:rsidRDefault="003B3398">
      <w:pPr>
        <w:pStyle w:val="Standard"/>
        <w:ind w:right="566" w:firstLine="720"/>
        <w:rPr>
          <w:rFonts w:ascii="Garamond" w:hAnsi="Garamond" w:cs="Garamond"/>
          <w:b/>
          <w:lang w:val="hr-HR"/>
        </w:rPr>
      </w:pPr>
    </w:p>
    <w:p w14:paraId="253251F7" w14:textId="77777777" w:rsidR="003B3398" w:rsidRDefault="003B3398">
      <w:pPr>
        <w:pStyle w:val="Standard"/>
        <w:ind w:right="566" w:firstLine="720"/>
        <w:rPr>
          <w:rFonts w:ascii="Garamond" w:hAnsi="Garamond" w:cs="Garamond"/>
          <w:b/>
          <w:lang w:val="hr-HR"/>
        </w:rPr>
      </w:pPr>
    </w:p>
    <w:p w14:paraId="167F44A7" w14:textId="77777777" w:rsidR="003B3398" w:rsidRDefault="003B3398">
      <w:pPr>
        <w:pStyle w:val="Standard"/>
        <w:ind w:right="566" w:firstLine="720"/>
        <w:rPr>
          <w:rFonts w:ascii="Garamond" w:hAnsi="Garamond" w:cs="Garamond"/>
          <w:b/>
          <w:lang w:val="hr-HR"/>
        </w:rPr>
      </w:pPr>
    </w:p>
    <w:p w14:paraId="2B797EEE" w14:textId="77777777" w:rsidR="003B3398" w:rsidRDefault="003B3398">
      <w:pPr>
        <w:pStyle w:val="Standard"/>
        <w:ind w:right="566" w:firstLine="720"/>
        <w:rPr>
          <w:rFonts w:ascii="Garamond" w:hAnsi="Garamond" w:cs="Garamond"/>
          <w:b/>
          <w:lang w:val="hr-HR"/>
        </w:rPr>
      </w:pPr>
    </w:p>
    <w:p w14:paraId="6F073624" w14:textId="77777777" w:rsidR="003B3398" w:rsidRDefault="003B3398">
      <w:pPr>
        <w:pStyle w:val="Standard"/>
        <w:ind w:right="566" w:firstLine="720"/>
        <w:rPr>
          <w:rFonts w:ascii="Garamond" w:hAnsi="Garamond" w:cs="Garamond"/>
          <w:b/>
          <w:lang w:val="hr-HR"/>
        </w:rPr>
      </w:pPr>
    </w:p>
    <w:p w14:paraId="02B50070" w14:textId="77777777" w:rsidR="003B3398" w:rsidRDefault="003B3398">
      <w:pPr>
        <w:pStyle w:val="Standard"/>
        <w:ind w:right="566" w:firstLine="720"/>
        <w:rPr>
          <w:rFonts w:ascii="Garamond" w:hAnsi="Garamond" w:cs="Garamond"/>
          <w:b/>
          <w:lang w:val="hr-HR"/>
        </w:rPr>
      </w:pPr>
    </w:p>
    <w:p w14:paraId="74DE77D1" w14:textId="77777777" w:rsidR="003B3398" w:rsidRDefault="003B3398">
      <w:pPr>
        <w:pStyle w:val="Standard"/>
        <w:ind w:right="566" w:firstLine="720"/>
        <w:rPr>
          <w:rFonts w:ascii="Garamond" w:hAnsi="Garamond" w:cs="Garamond"/>
          <w:b/>
          <w:lang w:val="hr-HR"/>
        </w:rPr>
      </w:pPr>
    </w:p>
    <w:p w14:paraId="15A77070" w14:textId="77777777" w:rsidR="003B3398" w:rsidRDefault="003B3398">
      <w:pPr>
        <w:pStyle w:val="Standard"/>
        <w:ind w:right="566" w:firstLine="720"/>
        <w:rPr>
          <w:rFonts w:ascii="Garamond" w:hAnsi="Garamond" w:cs="Garamond"/>
          <w:b/>
          <w:lang w:val="hr-HR"/>
        </w:rPr>
      </w:pPr>
    </w:p>
    <w:p w14:paraId="53912545" w14:textId="77777777" w:rsidR="003B3398" w:rsidRDefault="003B3398">
      <w:pPr>
        <w:pStyle w:val="Standard"/>
        <w:ind w:right="566" w:firstLine="720"/>
        <w:rPr>
          <w:rFonts w:ascii="Garamond" w:hAnsi="Garamond" w:cs="Garamond"/>
          <w:b/>
          <w:lang w:val="hr-HR"/>
        </w:rPr>
      </w:pPr>
    </w:p>
    <w:p w14:paraId="024FA4D5" w14:textId="77777777" w:rsidR="00D5243E" w:rsidRDefault="00D5243E">
      <w:pPr>
        <w:pStyle w:val="Standard"/>
        <w:rPr>
          <w:rFonts w:ascii="Garamond" w:hAnsi="Garamond" w:cs="Garamond"/>
          <w:lang w:val="hr-HR"/>
        </w:rPr>
      </w:pPr>
    </w:p>
    <w:p w14:paraId="44732DE9" w14:textId="77777777" w:rsidR="00D918B1" w:rsidRDefault="00D918B1">
      <w:pPr>
        <w:suppressAutoHyphens w:val="0"/>
        <w:rPr>
          <w:rFonts w:ascii="Garamond" w:eastAsia="Times New Roman" w:hAnsi="Garamond" w:cs="Garamond"/>
          <w:b/>
          <w:szCs w:val="20"/>
          <w:lang w:bidi="ar-SA"/>
        </w:rPr>
      </w:pPr>
      <w:r>
        <w:rPr>
          <w:rFonts w:ascii="Garamond" w:hAnsi="Garamond" w:cs="Garamond"/>
          <w:b/>
        </w:rPr>
        <w:br w:type="page"/>
      </w:r>
    </w:p>
    <w:p w14:paraId="11B515C5" w14:textId="77777777" w:rsidR="00D918B1" w:rsidRDefault="00D918B1" w:rsidP="00CB2591">
      <w:pPr>
        <w:pStyle w:val="Standard"/>
        <w:rPr>
          <w:rFonts w:ascii="Garamond" w:hAnsi="Garamond" w:cs="Garamond"/>
          <w:b/>
          <w:sz w:val="24"/>
          <w:lang w:val="hr-HR"/>
        </w:rPr>
      </w:pPr>
      <w:r>
        <w:rPr>
          <w:rFonts w:ascii="Garamond" w:hAnsi="Garamond" w:cs="Garamond"/>
          <w:b/>
          <w:noProof/>
          <w:sz w:val="24"/>
          <w:lang w:val="hr-HR"/>
        </w:rPr>
        <w:lastRenderedPageBreak/>
        <w:drawing>
          <wp:inline distT="0" distB="0" distL="0" distR="0" wp14:anchorId="58627CE3" wp14:editId="555DEE46">
            <wp:extent cx="5676900" cy="8029575"/>
            <wp:effectExtent l="0" t="0" r="0" b="952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r>
        <w:rPr>
          <w:rFonts w:ascii="Garamond" w:hAnsi="Garamond" w:cs="Garamond"/>
          <w:b/>
          <w:noProof/>
          <w:sz w:val="24"/>
          <w:lang w:val="hr-HR"/>
        </w:rPr>
        <w:lastRenderedPageBreak/>
        <w:drawing>
          <wp:inline distT="0" distB="0" distL="0" distR="0" wp14:anchorId="0F8ADD28" wp14:editId="5D530652">
            <wp:extent cx="5676900" cy="8029575"/>
            <wp:effectExtent l="0" t="0" r="0" b="9525"/>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r>
        <w:rPr>
          <w:rFonts w:ascii="Garamond" w:hAnsi="Garamond" w:cs="Garamond"/>
          <w:b/>
          <w:noProof/>
          <w:sz w:val="24"/>
          <w:lang w:val="hr-HR"/>
        </w:rPr>
        <w:lastRenderedPageBreak/>
        <w:drawing>
          <wp:inline distT="0" distB="0" distL="0" distR="0" wp14:anchorId="552659DF" wp14:editId="3B5290EF">
            <wp:extent cx="5676900" cy="8029575"/>
            <wp:effectExtent l="0" t="0" r="0" b="952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p>
    <w:p w14:paraId="6B10F40A" w14:textId="77777777" w:rsidR="00D918B1" w:rsidRDefault="00D918B1">
      <w:pPr>
        <w:suppressAutoHyphens w:val="0"/>
        <w:rPr>
          <w:rFonts w:ascii="Garamond" w:eastAsia="Times New Roman" w:hAnsi="Garamond" w:cs="Garamond"/>
          <w:b/>
          <w:szCs w:val="20"/>
          <w:lang w:bidi="ar-SA"/>
        </w:rPr>
      </w:pPr>
      <w:r>
        <w:rPr>
          <w:rFonts w:ascii="Garamond" w:hAnsi="Garamond" w:cs="Garamond"/>
          <w:b/>
        </w:rPr>
        <w:br w:type="page"/>
      </w:r>
    </w:p>
    <w:p w14:paraId="046F1CCC" w14:textId="77777777" w:rsidR="00D918B1" w:rsidRDefault="00D918B1" w:rsidP="00CB2591">
      <w:pPr>
        <w:pStyle w:val="Standard"/>
        <w:rPr>
          <w:rFonts w:ascii="Garamond" w:hAnsi="Garamond" w:cs="Garamond"/>
          <w:b/>
          <w:sz w:val="24"/>
          <w:lang w:val="hr-HR"/>
        </w:rPr>
      </w:pPr>
      <w:r>
        <w:rPr>
          <w:rFonts w:ascii="Garamond" w:hAnsi="Garamond" w:cs="Garamond"/>
          <w:b/>
          <w:noProof/>
          <w:sz w:val="24"/>
          <w:lang w:val="hr-HR"/>
        </w:rPr>
        <w:lastRenderedPageBreak/>
        <w:drawing>
          <wp:inline distT="0" distB="0" distL="0" distR="0" wp14:anchorId="698F0141" wp14:editId="2E30120D">
            <wp:extent cx="5676900" cy="7819390"/>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onzervatori-001.jpg"/>
                    <pic:cNvPicPr/>
                  </pic:nvPicPr>
                  <pic:blipFill>
                    <a:blip r:embed="rId13">
                      <a:extLst>
                        <a:ext uri="{28A0092B-C50C-407E-A947-70E740481C1C}">
                          <a14:useLocalDpi xmlns:a14="http://schemas.microsoft.com/office/drawing/2010/main" val="0"/>
                        </a:ext>
                      </a:extLst>
                    </a:blip>
                    <a:stretch>
                      <a:fillRect/>
                    </a:stretch>
                  </pic:blipFill>
                  <pic:spPr>
                    <a:xfrm>
                      <a:off x="0" y="0"/>
                      <a:ext cx="5676900" cy="7819390"/>
                    </a:xfrm>
                    <a:prstGeom prst="rect">
                      <a:avLst/>
                    </a:prstGeom>
                  </pic:spPr>
                </pic:pic>
              </a:graphicData>
            </a:graphic>
          </wp:inline>
        </w:drawing>
      </w:r>
    </w:p>
    <w:p w14:paraId="35B066A6" w14:textId="77777777" w:rsidR="00D918B1" w:rsidRDefault="00D918B1" w:rsidP="00CB2591">
      <w:pPr>
        <w:pStyle w:val="Standard"/>
        <w:rPr>
          <w:rFonts w:ascii="Garamond" w:hAnsi="Garamond" w:cs="Garamond"/>
          <w:b/>
          <w:sz w:val="24"/>
          <w:lang w:val="hr-HR"/>
        </w:rPr>
      </w:pPr>
    </w:p>
    <w:p w14:paraId="4B5EAC0C" w14:textId="77777777" w:rsidR="00D918B1" w:rsidRDefault="00D918B1" w:rsidP="00CB2591">
      <w:pPr>
        <w:pStyle w:val="Standard"/>
        <w:rPr>
          <w:rFonts w:ascii="Garamond" w:hAnsi="Garamond" w:cs="Garamond"/>
          <w:b/>
          <w:sz w:val="24"/>
          <w:lang w:val="hr-HR"/>
        </w:rPr>
      </w:pPr>
      <w:r>
        <w:rPr>
          <w:rFonts w:ascii="Garamond" w:hAnsi="Garamond" w:cs="Garamond"/>
          <w:b/>
          <w:noProof/>
          <w:sz w:val="24"/>
          <w:lang w:val="hr-HR"/>
        </w:rPr>
        <w:lastRenderedPageBreak/>
        <w:drawing>
          <wp:inline distT="0" distB="0" distL="0" distR="0" wp14:anchorId="053144BC" wp14:editId="4E2682C3">
            <wp:extent cx="5676900" cy="8023860"/>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UP_Jug-001.jpg"/>
                    <pic:cNvPicPr/>
                  </pic:nvPicPr>
                  <pic:blipFill>
                    <a:blip r:embed="rId14">
                      <a:extLst>
                        <a:ext uri="{28A0092B-C50C-407E-A947-70E740481C1C}">
                          <a14:useLocalDpi xmlns:a14="http://schemas.microsoft.com/office/drawing/2010/main" val="0"/>
                        </a:ext>
                      </a:extLst>
                    </a:blip>
                    <a:stretch>
                      <a:fillRect/>
                    </a:stretch>
                  </pic:blipFill>
                  <pic:spPr>
                    <a:xfrm>
                      <a:off x="0" y="0"/>
                      <a:ext cx="5676900" cy="8023860"/>
                    </a:xfrm>
                    <a:prstGeom prst="rect">
                      <a:avLst/>
                    </a:prstGeom>
                  </pic:spPr>
                </pic:pic>
              </a:graphicData>
            </a:graphic>
          </wp:inline>
        </w:drawing>
      </w:r>
      <w:r>
        <w:rPr>
          <w:rFonts w:ascii="Garamond" w:hAnsi="Garamond" w:cs="Garamond"/>
          <w:b/>
          <w:noProof/>
          <w:sz w:val="24"/>
          <w:lang w:val="hr-HR"/>
        </w:rPr>
        <w:lastRenderedPageBreak/>
        <w:drawing>
          <wp:inline distT="0" distB="0" distL="0" distR="0" wp14:anchorId="367361F6" wp14:editId="0381DC29">
            <wp:extent cx="5676900" cy="8023860"/>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UP_Jug-002.jpg"/>
                    <pic:cNvPicPr/>
                  </pic:nvPicPr>
                  <pic:blipFill>
                    <a:blip r:embed="rId15">
                      <a:extLst>
                        <a:ext uri="{28A0092B-C50C-407E-A947-70E740481C1C}">
                          <a14:useLocalDpi xmlns:a14="http://schemas.microsoft.com/office/drawing/2010/main" val="0"/>
                        </a:ext>
                      </a:extLst>
                    </a:blip>
                    <a:stretch>
                      <a:fillRect/>
                    </a:stretch>
                  </pic:blipFill>
                  <pic:spPr>
                    <a:xfrm>
                      <a:off x="0" y="0"/>
                      <a:ext cx="5676900" cy="8023860"/>
                    </a:xfrm>
                    <a:prstGeom prst="rect">
                      <a:avLst/>
                    </a:prstGeom>
                  </pic:spPr>
                </pic:pic>
              </a:graphicData>
            </a:graphic>
          </wp:inline>
        </w:drawing>
      </w:r>
    </w:p>
    <w:p w14:paraId="09FB159D" w14:textId="77777777" w:rsidR="00D918B1" w:rsidRDefault="00D918B1" w:rsidP="00CB2591">
      <w:pPr>
        <w:pStyle w:val="Standard"/>
        <w:rPr>
          <w:rFonts w:ascii="Garamond" w:hAnsi="Garamond" w:cs="Garamond"/>
          <w:b/>
          <w:sz w:val="24"/>
          <w:lang w:val="hr-HR"/>
        </w:rPr>
      </w:pPr>
    </w:p>
    <w:p w14:paraId="0078E5EE" w14:textId="77777777" w:rsidR="00D918B1" w:rsidRDefault="00D918B1" w:rsidP="00CB2591">
      <w:pPr>
        <w:pStyle w:val="Standard"/>
        <w:rPr>
          <w:rFonts w:ascii="Garamond" w:hAnsi="Garamond" w:cs="Garamond"/>
          <w:b/>
          <w:sz w:val="24"/>
          <w:lang w:val="hr-HR"/>
        </w:rPr>
      </w:pPr>
      <w:r>
        <w:rPr>
          <w:rFonts w:ascii="Garamond" w:hAnsi="Garamond" w:cs="Garamond"/>
          <w:b/>
          <w:noProof/>
          <w:sz w:val="24"/>
          <w:lang w:val="hr-HR"/>
        </w:rPr>
        <w:lastRenderedPageBreak/>
        <w:drawing>
          <wp:inline distT="0" distB="0" distL="0" distR="0" wp14:anchorId="27E7B071" wp14:editId="7E68A495">
            <wp:extent cx="5676900" cy="8033385"/>
            <wp:effectExtent l="0" t="0" r="0" b="571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anitarna_Jug-001.jpg"/>
                    <pic:cNvPicPr/>
                  </pic:nvPicPr>
                  <pic:blipFill>
                    <a:blip r:embed="rId16">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r>
        <w:rPr>
          <w:rFonts w:ascii="Garamond" w:hAnsi="Garamond" w:cs="Garamond"/>
          <w:b/>
          <w:noProof/>
          <w:sz w:val="24"/>
          <w:lang w:val="hr-HR"/>
        </w:rPr>
        <w:lastRenderedPageBreak/>
        <w:drawing>
          <wp:inline distT="0" distB="0" distL="0" distR="0" wp14:anchorId="0F7ED78D" wp14:editId="101FF399">
            <wp:extent cx="5676900" cy="8033385"/>
            <wp:effectExtent l="0" t="0" r="0" b="571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anitarna_Jug-002.jpg"/>
                    <pic:cNvPicPr/>
                  </pic:nvPicPr>
                  <pic:blipFill>
                    <a:blip r:embed="rId17">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p>
    <w:p w14:paraId="39199049" w14:textId="77777777" w:rsidR="00D918B1" w:rsidRDefault="00D918B1">
      <w:pPr>
        <w:suppressAutoHyphens w:val="0"/>
        <w:rPr>
          <w:rFonts w:ascii="Garamond" w:eastAsia="Times New Roman" w:hAnsi="Garamond" w:cs="Garamond"/>
          <w:b/>
          <w:szCs w:val="20"/>
          <w:lang w:bidi="ar-SA"/>
        </w:rPr>
      </w:pPr>
      <w:r>
        <w:rPr>
          <w:rFonts w:ascii="Garamond" w:hAnsi="Garamond" w:cs="Garamond"/>
          <w:b/>
        </w:rPr>
        <w:br w:type="page"/>
      </w:r>
    </w:p>
    <w:p w14:paraId="24C11C89" w14:textId="77777777" w:rsidR="00FD01C3" w:rsidRDefault="00255C82" w:rsidP="00CB2591">
      <w:pPr>
        <w:pStyle w:val="Standard"/>
      </w:pPr>
      <w:r>
        <w:rPr>
          <w:rFonts w:ascii="Garamond" w:hAnsi="Garamond" w:cs="Garamond"/>
          <w:b/>
          <w:sz w:val="24"/>
          <w:lang w:val="hr-HR"/>
        </w:rPr>
        <w:lastRenderedPageBreak/>
        <w:t>SADRŽAJ</w:t>
      </w:r>
    </w:p>
    <w:p w14:paraId="1F7074CF" w14:textId="77777777" w:rsidR="00FD01C3" w:rsidRDefault="00FD01C3">
      <w:pPr>
        <w:pStyle w:val="Standard"/>
        <w:rPr>
          <w:rFonts w:ascii="Garamond" w:hAnsi="Garamond" w:cs="Garamond"/>
          <w:lang w:val="hr-HR"/>
        </w:rPr>
      </w:pPr>
    </w:p>
    <w:p w14:paraId="383DF627" w14:textId="77777777" w:rsidR="00FD01C3" w:rsidRPr="003B3398" w:rsidRDefault="00255C82">
      <w:pPr>
        <w:pStyle w:val="Standard"/>
      </w:pPr>
      <w:r w:rsidRPr="003B3398">
        <w:rPr>
          <w:rFonts w:ascii="Garamond" w:hAnsi="Garamond" w:cs="Garamond"/>
          <w:b/>
          <w:bCs/>
          <w:lang w:val="hr-HR"/>
        </w:rPr>
        <w:t xml:space="preserve">I. </w:t>
      </w:r>
      <w:r w:rsidRPr="003B3398">
        <w:rPr>
          <w:rFonts w:ascii="Garamond" w:hAnsi="Garamond" w:cs="Garamond"/>
          <w:b/>
          <w:lang w:val="hr-HR"/>
        </w:rPr>
        <w:t>TEKSTUALNI DIO :</w:t>
      </w:r>
    </w:p>
    <w:p w14:paraId="3C18FE8D" w14:textId="77777777" w:rsidR="00FD01C3" w:rsidRPr="003B3398" w:rsidRDefault="00FD01C3">
      <w:pPr>
        <w:pStyle w:val="Standard"/>
        <w:rPr>
          <w:rFonts w:ascii="Garamond" w:hAnsi="Garamond" w:cs="Garamond"/>
          <w:b/>
          <w:lang w:val="hr-HR"/>
        </w:rPr>
      </w:pPr>
    </w:p>
    <w:p w14:paraId="25EA2C89" w14:textId="77777777" w:rsidR="008056CC" w:rsidRDefault="00255C82" w:rsidP="00785BD6">
      <w:pPr>
        <w:pStyle w:val="Standard"/>
        <w:numPr>
          <w:ilvl w:val="0"/>
          <w:numId w:val="40"/>
        </w:numPr>
        <w:tabs>
          <w:tab w:val="left" w:pos="2160"/>
        </w:tabs>
        <w:spacing w:line="360" w:lineRule="auto"/>
        <w:rPr>
          <w:rFonts w:ascii="Garamond" w:hAnsi="Garamond" w:cs="Garamond"/>
          <w:lang w:val="hr-HR"/>
        </w:rPr>
      </w:pPr>
      <w:r w:rsidRPr="003B3398">
        <w:rPr>
          <w:rFonts w:ascii="Garamond" w:hAnsi="Garamond" w:cs="Garamond"/>
          <w:lang w:val="hr-HR"/>
        </w:rPr>
        <w:t>Registracija poduzeća</w:t>
      </w:r>
    </w:p>
    <w:p w14:paraId="23BB37EC" w14:textId="77777777" w:rsidR="008056CC" w:rsidRDefault="00255C82" w:rsidP="00785BD6">
      <w:pPr>
        <w:pStyle w:val="Standard"/>
        <w:numPr>
          <w:ilvl w:val="0"/>
          <w:numId w:val="40"/>
        </w:numPr>
        <w:tabs>
          <w:tab w:val="left" w:pos="2160"/>
        </w:tabs>
        <w:spacing w:line="360" w:lineRule="auto"/>
        <w:rPr>
          <w:rFonts w:ascii="Garamond" w:hAnsi="Garamond" w:cs="Garamond"/>
          <w:lang w:val="hr-HR"/>
        </w:rPr>
      </w:pPr>
      <w:r w:rsidRPr="008056CC">
        <w:rPr>
          <w:rFonts w:ascii="Garamond" w:hAnsi="Garamond" w:cs="Garamond"/>
          <w:lang w:val="hr-HR"/>
        </w:rPr>
        <w:t>Imenovanje projektanta</w:t>
      </w:r>
    </w:p>
    <w:p w14:paraId="605D1C65" w14:textId="77777777" w:rsidR="008056CC" w:rsidRDefault="00255C82" w:rsidP="00785BD6">
      <w:pPr>
        <w:pStyle w:val="Standard"/>
        <w:numPr>
          <w:ilvl w:val="0"/>
          <w:numId w:val="40"/>
        </w:numPr>
        <w:tabs>
          <w:tab w:val="left" w:pos="2160"/>
        </w:tabs>
        <w:spacing w:line="360" w:lineRule="auto"/>
        <w:rPr>
          <w:rFonts w:ascii="Garamond" w:hAnsi="Garamond" w:cs="Garamond"/>
          <w:lang w:val="hr-HR"/>
        </w:rPr>
      </w:pPr>
      <w:r w:rsidRPr="008056CC">
        <w:rPr>
          <w:rFonts w:ascii="Garamond" w:hAnsi="Garamond" w:cs="Garamond"/>
          <w:lang w:val="hr-HR"/>
        </w:rPr>
        <w:t>Rješenje o upisu u Imenik</w:t>
      </w:r>
    </w:p>
    <w:p w14:paraId="6F17295A" w14:textId="77777777" w:rsidR="00AF5CA7" w:rsidRPr="00AF5CA7" w:rsidRDefault="00AF5CA7" w:rsidP="00AF5CA7">
      <w:pPr>
        <w:pStyle w:val="Standard"/>
        <w:numPr>
          <w:ilvl w:val="0"/>
          <w:numId w:val="40"/>
        </w:numPr>
        <w:tabs>
          <w:tab w:val="left" w:pos="2160"/>
        </w:tabs>
        <w:spacing w:line="360" w:lineRule="auto"/>
        <w:rPr>
          <w:rFonts w:ascii="Garamond" w:hAnsi="Garamond" w:cs="Garamond"/>
          <w:lang w:val="hr-HR"/>
        </w:rPr>
      </w:pPr>
      <w:bookmarkStart w:id="0" w:name="_Hlk528669205"/>
      <w:r>
        <w:rPr>
          <w:rFonts w:ascii="Garamond" w:hAnsi="Garamond" w:cs="Garamond"/>
          <w:lang w:val="hr-HR"/>
        </w:rPr>
        <w:t>Izjava projektanta o utjecaju predmetnog zahvata na temeljne zahtjeve za građevinu</w:t>
      </w:r>
      <w:bookmarkEnd w:id="0"/>
    </w:p>
    <w:p w14:paraId="669A59A7" w14:textId="77777777" w:rsidR="009E7535" w:rsidRDefault="009E7535" w:rsidP="009E7535">
      <w:pPr>
        <w:pStyle w:val="Standard"/>
        <w:numPr>
          <w:ilvl w:val="0"/>
          <w:numId w:val="40"/>
        </w:numPr>
        <w:tabs>
          <w:tab w:val="left" w:pos="2160"/>
        </w:tabs>
        <w:spacing w:line="360" w:lineRule="auto"/>
        <w:rPr>
          <w:rFonts w:ascii="Garamond" w:hAnsi="Garamond" w:cs="Garamond"/>
          <w:lang w:val="hr-HR"/>
        </w:rPr>
      </w:pPr>
      <w:r w:rsidRPr="008056CC">
        <w:rPr>
          <w:rFonts w:ascii="Garamond" w:hAnsi="Garamond" w:cs="Garamond"/>
          <w:lang w:val="hr-HR"/>
        </w:rPr>
        <w:t>Tehnički opis</w:t>
      </w:r>
      <w:r w:rsidR="0051399A">
        <w:rPr>
          <w:rFonts w:ascii="Garamond" w:hAnsi="Garamond" w:cs="Garamond"/>
          <w:lang w:val="hr-HR"/>
        </w:rPr>
        <w:t xml:space="preserve"> pratećih građevinskih radova energetske obnove</w:t>
      </w:r>
      <w:r w:rsidRPr="008056CC">
        <w:rPr>
          <w:rFonts w:ascii="Garamond" w:hAnsi="Garamond" w:cs="Garamond"/>
          <w:lang w:val="hr-HR"/>
        </w:rPr>
        <w:t xml:space="preserve"> </w:t>
      </w:r>
    </w:p>
    <w:p w14:paraId="4A6E5487" w14:textId="77777777" w:rsidR="00A956F1" w:rsidRDefault="00A956F1" w:rsidP="009E7535">
      <w:pPr>
        <w:pStyle w:val="Standard"/>
        <w:numPr>
          <w:ilvl w:val="0"/>
          <w:numId w:val="40"/>
        </w:numPr>
        <w:tabs>
          <w:tab w:val="left" w:pos="2160"/>
        </w:tabs>
        <w:spacing w:line="360" w:lineRule="auto"/>
        <w:rPr>
          <w:rFonts w:ascii="Garamond" w:hAnsi="Garamond" w:cs="Garamond"/>
          <w:lang w:val="hr-HR"/>
        </w:rPr>
      </w:pPr>
      <w:r>
        <w:rPr>
          <w:rFonts w:ascii="Garamond" w:hAnsi="Garamond" w:cs="Garamond"/>
          <w:lang w:val="hr-HR"/>
        </w:rPr>
        <w:t xml:space="preserve">Statički proračun </w:t>
      </w:r>
      <w:r w:rsidR="00263F87">
        <w:rPr>
          <w:rFonts w:ascii="Garamond" w:hAnsi="Garamond" w:cs="Garamond"/>
          <w:lang w:val="hr-HR"/>
        </w:rPr>
        <w:t>strojarnice dizalice topline</w:t>
      </w:r>
    </w:p>
    <w:p w14:paraId="05AD985D" w14:textId="77777777" w:rsidR="00263F87" w:rsidRPr="009E7535" w:rsidRDefault="00263F87" w:rsidP="009E7535">
      <w:pPr>
        <w:pStyle w:val="Standard"/>
        <w:numPr>
          <w:ilvl w:val="0"/>
          <w:numId w:val="40"/>
        </w:numPr>
        <w:tabs>
          <w:tab w:val="left" w:pos="2160"/>
        </w:tabs>
        <w:spacing w:line="360" w:lineRule="auto"/>
        <w:rPr>
          <w:rFonts w:ascii="Garamond" w:hAnsi="Garamond" w:cs="Garamond"/>
          <w:lang w:val="hr-HR"/>
        </w:rPr>
      </w:pPr>
      <w:r>
        <w:rPr>
          <w:rFonts w:ascii="Garamond" w:hAnsi="Garamond" w:cs="Garamond"/>
          <w:lang w:val="hr-HR"/>
        </w:rPr>
        <w:t>Proračun pričvrsnica fasade</w:t>
      </w:r>
    </w:p>
    <w:p w14:paraId="6FBAC8AD" w14:textId="77777777" w:rsidR="008056CC" w:rsidRPr="009E7535" w:rsidRDefault="00255C82" w:rsidP="00AF5CA7">
      <w:pPr>
        <w:pStyle w:val="Standard"/>
        <w:numPr>
          <w:ilvl w:val="0"/>
          <w:numId w:val="53"/>
        </w:numPr>
        <w:tabs>
          <w:tab w:val="left" w:pos="2160"/>
        </w:tabs>
        <w:spacing w:line="360" w:lineRule="auto"/>
        <w:rPr>
          <w:rFonts w:ascii="Garamond" w:hAnsi="Garamond" w:cs="Garamond"/>
          <w:lang w:val="hr-HR"/>
        </w:rPr>
      </w:pPr>
      <w:r w:rsidRPr="00976423">
        <w:rPr>
          <w:rFonts w:ascii="Garamond" w:hAnsi="Garamond" w:cs="Garamond"/>
          <w:lang w:val="hr-HR"/>
        </w:rPr>
        <w:t>Program kontrole i osiguranja kvalitete materijala</w:t>
      </w:r>
      <w:r w:rsidRPr="009E7535">
        <w:rPr>
          <w:rFonts w:ascii="Garamond" w:hAnsi="Garamond" w:cs="Garamond"/>
          <w:lang w:val="hr-HR"/>
        </w:rPr>
        <w:t xml:space="preserve">                </w:t>
      </w:r>
    </w:p>
    <w:p w14:paraId="6BB18B15" w14:textId="77777777" w:rsidR="008056CC" w:rsidRDefault="00255C82" w:rsidP="009E7535">
      <w:pPr>
        <w:pStyle w:val="Standard"/>
        <w:numPr>
          <w:ilvl w:val="0"/>
          <w:numId w:val="53"/>
        </w:numPr>
        <w:tabs>
          <w:tab w:val="left" w:pos="2160"/>
        </w:tabs>
        <w:spacing w:line="360" w:lineRule="auto"/>
        <w:rPr>
          <w:rFonts w:ascii="Garamond" w:hAnsi="Garamond" w:cs="Garamond"/>
          <w:lang w:val="hr-HR"/>
        </w:rPr>
      </w:pPr>
      <w:r w:rsidRPr="008056CC">
        <w:rPr>
          <w:rFonts w:ascii="Garamond" w:hAnsi="Garamond" w:cs="Garamond"/>
          <w:lang w:val="hr-HR"/>
        </w:rPr>
        <w:t>Prikaz mjera zaštite od požara</w:t>
      </w:r>
    </w:p>
    <w:p w14:paraId="153196BF" w14:textId="77777777" w:rsidR="008056CC" w:rsidRDefault="00255C82" w:rsidP="009E7535">
      <w:pPr>
        <w:pStyle w:val="Standard"/>
        <w:numPr>
          <w:ilvl w:val="0"/>
          <w:numId w:val="53"/>
        </w:numPr>
        <w:tabs>
          <w:tab w:val="left" w:pos="2160"/>
        </w:tabs>
        <w:spacing w:line="360" w:lineRule="auto"/>
        <w:rPr>
          <w:rFonts w:ascii="Garamond" w:hAnsi="Garamond" w:cs="Garamond"/>
          <w:lang w:val="hr-HR"/>
        </w:rPr>
      </w:pPr>
      <w:r w:rsidRPr="008056CC">
        <w:rPr>
          <w:rFonts w:ascii="Garamond" w:hAnsi="Garamond" w:cs="Garamond"/>
          <w:lang w:val="hr-HR"/>
        </w:rPr>
        <w:t>Prikaz mjera zaštite na radu</w:t>
      </w:r>
    </w:p>
    <w:p w14:paraId="2A70E971" w14:textId="77777777" w:rsidR="008056CC" w:rsidRDefault="00255C82" w:rsidP="009E7535">
      <w:pPr>
        <w:pStyle w:val="Standard"/>
        <w:numPr>
          <w:ilvl w:val="0"/>
          <w:numId w:val="53"/>
        </w:numPr>
        <w:tabs>
          <w:tab w:val="left" w:pos="2160"/>
        </w:tabs>
        <w:spacing w:line="360" w:lineRule="auto"/>
        <w:rPr>
          <w:rFonts w:ascii="Garamond" w:hAnsi="Garamond" w:cs="Garamond"/>
          <w:lang w:val="hr-HR"/>
        </w:rPr>
      </w:pPr>
      <w:r w:rsidRPr="008056CC">
        <w:rPr>
          <w:rFonts w:ascii="Garamond" w:hAnsi="Garamond" w:cs="Garamond"/>
          <w:lang w:val="hr-HR"/>
        </w:rPr>
        <w:t>Izjava projektanta</w:t>
      </w:r>
    </w:p>
    <w:p w14:paraId="48B8558A" w14:textId="77777777" w:rsidR="00FD01C3" w:rsidRPr="008056CC" w:rsidRDefault="00AF5CA7" w:rsidP="009E7535">
      <w:pPr>
        <w:pStyle w:val="Standard"/>
        <w:numPr>
          <w:ilvl w:val="0"/>
          <w:numId w:val="53"/>
        </w:numPr>
        <w:tabs>
          <w:tab w:val="left" w:pos="2160"/>
        </w:tabs>
        <w:spacing w:line="360" w:lineRule="auto"/>
        <w:rPr>
          <w:rFonts w:ascii="Garamond" w:hAnsi="Garamond" w:cs="Garamond"/>
          <w:lang w:val="hr-HR"/>
        </w:rPr>
      </w:pPr>
      <w:bookmarkStart w:id="1" w:name="_Hlk528669371"/>
      <w:r>
        <w:rPr>
          <w:rFonts w:ascii="Garamond" w:hAnsi="Garamond" w:cs="Garamond"/>
          <w:lang w:val="hr-HR"/>
        </w:rPr>
        <w:t>Procjena investicije</w:t>
      </w:r>
      <w:bookmarkEnd w:id="1"/>
      <w:r w:rsidR="00255C82" w:rsidRPr="008056CC">
        <w:rPr>
          <w:rFonts w:ascii="Garamond" w:hAnsi="Garamond" w:cs="Garamond"/>
          <w:lang w:val="hr-HR"/>
        </w:rPr>
        <w:t xml:space="preserve">  </w:t>
      </w:r>
    </w:p>
    <w:p w14:paraId="62B65F87" w14:textId="77777777" w:rsidR="00FD01C3" w:rsidRPr="003B3398" w:rsidRDefault="00FD01C3">
      <w:pPr>
        <w:pStyle w:val="Standard"/>
        <w:rPr>
          <w:rFonts w:ascii="Garamond" w:hAnsi="Garamond" w:cs="Garamond"/>
          <w:b/>
          <w:highlight w:val="yellow"/>
          <w:lang w:val="hr-HR"/>
        </w:rPr>
      </w:pPr>
    </w:p>
    <w:p w14:paraId="097BBA6D" w14:textId="77777777" w:rsidR="00C7365A" w:rsidRPr="00932271" w:rsidRDefault="00C7365A" w:rsidP="00932271">
      <w:pPr>
        <w:pStyle w:val="Standard"/>
        <w:rPr>
          <w:rFonts w:ascii="Garamond" w:hAnsi="Garamond" w:cs="Garamond"/>
          <w:b/>
          <w:bCs/>
          <w:lang w:val="hr-HR"/>
        </w:rPr>
      </w:pPr>
      <w:r w:rsidRPr="00C7365A">
        <w:rPr>
          <w:rFonts w:ascii="Garamond" w:hAnsi="Garamond" w:cs="Garamond"/>
          <w:b/>
          <w:color w:val="000000"/>
          <w:lang w:val="hr-HR"/>
        </w:rPr>
        <w:t>II. GRAFIČKI DIO:</w:t>
      </w:r>
    </w:p>
    <w:p w14:paraId="6AABAF27" w14:textId="77777777" w:rsidR="00C7365A" w:rsidRPr="00C7365A" w:rsidRDefault="00C7365A" w:rsidP="00C7365A">
      <w:pPr>
        <w:pStyle w:val="Standard"/>
        <w:rPr>
          <w:rFonts w:ascii="Garamond" w:hAnsi="Garamond"/>
          <w:lang w:val="hr-HR"/>
        </w:rPr>
      </w:pPr>
    </w:p>
    <w:p w14:paraId="576B56EA" w14:textId="77777777" w:rsidR="008B0738" w:rsidRDefault="005B4DFE" w:rsidP="00291458">
      <w:pPr>
        <w:pStyle w:val="Standard"/>
        <w:numPr>
          <w:ilvl w:val="0"/>
          <w:numId w:val="37"/>
        </w:numPr>
        <w:spacing w:line="360" w:lineRule="auto"/>
        <w:rPr>
          <w:rFonts w:ascii="Garamond" w:hAnsi="Garamond"/>
          <w:lang w:val="hr-HR"/>
        </w:rPr>
      </w:pPr>
      <w:r>
        <w:rPr>
          <w:rFonts w:ascii="Garamond" w:hAnsi="Garamond"/>
          <w:lang w:val="hr-HR"/>
        </w:rPr>
        <w:t>S</w:t>
      </w:r>
      <w:r w:rsidR="008A59AF">
        <w:rPr>
          <w:rFonts w:ascii="Garamond" w:hAnsi="Garamond"/>
          <w:lang w:val="hr-HR"/>
        </w:rPr>
        <w:t>trojarnic</w:t>
      </w:r>
      <w:r>
        <w:rPr>
          <w:rFonts w:ascii="Garamond" w:hAnsi="Garamond"/>
          <w:lang w:val="hr-HR"/>
        </w:rPr>
        <w:t>a</w:t>
      </w:r>
      <w:r w:rsidR="00170618">
        <w:rPr>
          <w:rFonts w:ascii="Garamond" w:hAnsi="Garamond"/>
          <w:lang w:val="hr-HR"/>
        </w:rPr>
        <w:t xml:space="preserve"> (list 1.1-1.7)</w:t>
      </w:r>
    </w:p>
    <w:p w14:paraId="4BF2307D" w14:textId="77777777" w:rsidR="008B0738" w:rsidRDefault="00170618" w:rsidP="00F424E7">
      <w:pPr>
        <w:pStyle w:val="Standard"/>
        <w:numPr>
          <w:ilvl w:val="0"/>
          <w:numId w:val="37"/>
        </w:numPr>
        <w:spacing w:line="360" w:lineRule="auto"/>
        <w:rPr>
          <w:rFonts w:ascii="Garamond" w:hAnsi="Garamond"/>
          <w:lang w:val="hr-HR"/>
        </w:rPr>
      </w:pPr>
      <w:proofErr w:type="spellStart"/>
      <w:r>
        <w:rPr>
          <w:rFonts w:ascii="Garamond" w:hAnsi="Garamond"/>
          <w:lang w:val="hr-HR"/>
        </w:rPr>
        <w:t>Epoksidni</w:t>
      </w:r>
      <w:proofErr w:type="spellEnd"/>
      <w:r>
        <w:rPr>
          <w:rFonts w:ascii="Garamond" w:hAnsi="Garamond"/>
          <w:lang w:val="hr-HR"/>
        </w:rPr>
        <w:t xml:space="preserve"> pod (list 2.1-2.2)</w:t>
      </w:r>
    </w:p>
    <w:p w14:paraId="253B1151" w14:textId="77777777" w:rsidR="001B5F02" w:rsidRDefault="001B5F02">
      <w:pPr>
        <w:pStyle w:val="Standard"/>
        <w:rPr>
          <w:rFonts w:ascii="Garamond" w:hAnsi="Garamond" w:cs="Garamond"/>
          <w:lang w:val="hr-HR"/>
        </w:rPr>
      </w:pPr>
    </w:p>
    <w:p w14:paraId="66140519" w14:textId="77777777" w:rsidR="001B5F02" w:rsidRDefault="001B5F02">
      <w:pPr>
        <w:pStyle w:val="Standard"/>
        <w:rPr>
          <w:rFonts w:ascii="Garamond" w:hAnsi="Garamond" w:cs="Garamond"/>
          <w:lang w:val="hr-HR"/>
        </w:rPr>
      </w:pPr>
    </w:p>
    <w:p w14:paraId="29148486" w14:textId="77777777" w:rsidR="00C7365A" w:rsidRDefault="00C7365A">
      <w:pPr>
        <w:pStyle w:val="Standard"/>
        <w:rPr>
          <w:rFonts w:ascii="Garamond" w:hAnsi="Garamond" w:cs="Garamond"/>
          <w:lang w:val="hr-HR"/>
        </w:rPr>
      </w:pPr>
    </w:p>
    <w:p w14:paraId="132CC680" w14:textId="77777777" w:rsidR="00C7365A" w:rsidRDefault="00C7365A">
      <w:pPr>
        <w:pStyle w:val="Standard"/>
        <w:rPr>
          <w:rFonts w:ascii="Garamond" w:hAnsi="Garamond" w:cs="Garamond"/>
          <w:lang w:val="hr-HR"/>
        </w:rPr>
      </w:pPr>
    </w:p>
    <w:p w14:paraId="37C7CA5B" w14:textId="77777777" w:rsidR="00C7365A" w:rsidRDefault="00C7365A">
      <w:pPr>
        <w:pStyle w:val="Standard"/>
        <w:rPr>
          <w:rFonts w:ascii="Garamond" w:hAnsi="Garamond" w:cs="Garamond"/>
          <w:lang w:val="hr-HR"/>
        </w:rPr>
      </w:pPr>
    </w:p>
    <w:p w14:paraId="06AAE532" w14:textId="77777777" w:rsidR="00C7365A" w:rsidRDefault="00C7365A">
      <w:pPr>
        <w:pStyle w:val="Standard"/>
        <w:rPr>
          <w:rFonts w:ascii="Garamond" w:hAnsi="Garamond" w:cs="Garamond"/>
          <w:lang w:val="hr-HR"/>
        </w:rPr>
      </w:pPr>
    </w:p>
    <w:p w14:paraId="6527645C" w14:textId="77777777" w:rsidR="008B0738" w:rsidRDefault="008B0738">
      <w:pPr>
        <w:pStyle w:val="Standard"/>
        <w:rPr>
          <w:rFonts w:ascii="Garamond" w:hAnsi="Garamond" w:cs="Garamond"/>
          <w:lang w:val="hr-HR"/>
        </w:rPr>
      </w:pPr>
    </w:p>
    <w:p w14:paraId="33421C47" w14:textId="77777777" w:rsidR="008B0738" w:rsidRDefault="008B0738">
      <w:pPr>
        <w:pStyle w:val="Standard"/>
        <w:rPr>
          <w:rFonts w:ascii="Garamond" w:hAnsi="Garamond" w:cs="Garamond"/>
          <w:lang w:val="hr-HR"/>
        </w:rPr>
      </w:pPr>
    </w:p>
    <w:p w14:paraId="0A439721" w14:textId="77777777" w:rsidR="008B0738" w:rsidRDefault="008B0738">
      <w:pPr>
        <w:pStyle w:val="Standard"/>
        <w:rPr>
          <w:rFonts w:ascii="Garamond" w:hAnsi="Garamond" w:cs="Garamond"/>
          <w:lang w:val="hr-HR"/>
        </w:rPr>
      </w:pPr>
    </w:p>
    <w:p w14:paraId="5E097D77" w14:textId="77777777" w:rsidR="008B0738" w:rsidRDefault="008B0738">
      <w:pPr>
        <w:pStyle w:val="Standard"/>
        <w:rPr>
          <w:rFonts w:ascii="Garamond" w:hAnsi="Garamond" w:cs="Garamond"/>
          <w:lang w:val="hr-HR"/>
        </w:rPr>
      </w:pPr>
    </w:p>
    <w:p w14:paraId="2D1F2C14" w14:textId="77777777" w:rsidR="008B0738" w:rsidRDefault="008B0738">
      <w:pPr>
        <w:pStyle w:val="Standard"/>
        <w:rPr>
          <w:rFonts w:ascii="Garamond" w:hAnsi="Garamond" w:cs="Garamond"/>
          <w:lang w:val="hr-HR"/>
        </w:rPr>
      </w:pPr>
    </w:p>
    <w:p w14:paraId="1FEAB9AF" w14:textId="77777777" w:rsidR="008B0738" w:rsidRDefault="008B0738">
      <w:pPr>
        <w:pStyle w:val="Standard"/>
        <w:rPr>
          <w:rFonts w:ascii="Garamond" w:hAnsi="Garamond" w:cs="Garamond"/>
          <w:lang w:val="hr-HR"/>
        </w:rPr>
      </w:pPr>
    </w:p>
    <w:p w14:paraId="0AE22DD1" w14:textId="77777777" w:rsidR="008B0738" w:rsidRDefault="008B0738">
      <w:pPr>
        <w:pStyle w:val="Standard"/>
        <w:rPr>
          <w:rFonts w:ascii="Garamond" w:hAnsi="Garamond" w:cs="Garamond"/>
          <w:lang w:val="hr-HR"/>
        </w:rPr>
      </w:pPr>
    </w:p>
    <w:p w14:paraId="22046A18" w14:textId="77777777" w:rsidR="008B0738" w:rsidRDefault="008B0738">
      <w:pPr>
        <w:pStyle w:val="Standard"/>
        <w:rPr>
          <w:rFonts w:ascii="Garamond" w:hAnsi="Garamond" w:cs="Garamond"/>
          <w:lang w:val="hr-HR"/>
        </w:rPr>
      </w:pPr>
    </w:p>
    <w:p w14:paraId="1E66D2EB" w14:textId="77777777" w:rsidR="008B0738" w:rsidRDefault="008B0738">
      <w:pPr>
        <w:pStyle w:val="Standard"/>
        <w:rPr>
          <w:rFonts w:ascii="Garamond" w:hAnsi="Garamond" w:cs="Garamond"/>
          <w:lang w:val="hr-HR"/>
        </w:rPr>
      </w:pPr>
    </w:p>
    <w:p w14:paraId="69B63DB0" w14:textId="77777777" w:rsidR="008B0738" w:rsidRDefault="008B0738">
      <w:pPr>
        <w:pStyle w:val="Standard"/>
        <w:rPr>
          <w:rFonts w:ascii="Garamond" w:hAnsi="Garamond" w:cs="Garamond"/>
          <w:lang w:val="hr-HR"/>
        </w:rPr>
      </w:pPr>
    </w:p>
    <w:p w14:paraId="0F696B3F" w14:textId="77777777" w:rsidR="008B0738" w:rsidRDefault="008B0738">
      <w:pPr>
        <w:pStyle w:val="Standard"/>
        <w:rPr>
          <w:rFonts w:ascii="Garamond" w:hAnsi="Garamond" w:cs="Garamond"/>
          <w:lang w:val="hr-HR"/>
        </w:rPr>
      </w:pPr>
    </w:p>
    <w:p w14:paraId="5A440F5A" w14:textId="77777777" w:rsidR="008B0738" w:rsidRDefault="008B0738">
      <w:pPr>
        <w:pStyle w:val="Standard"/>
        <w:rPr>
          <w:rFonts w:ascii="Garamond" w:hAnsi="Garamond" w:cs="Garamond"/>
          <w:lang w:val="hr-HR"/>
        </w:rPr>
      </w:pPr>
    </w:p>
    <w:p w14:paraId="000DC3C5" w14:textId="77777777" w:rsidR="005D6D54" w:rsidRDefault="005D6D54">
      <w:pPr>
        <w:pStyle w:val="Standard"/>
        <w:rPr>
          <w:rFonts w:ascii="Garamond" w:hAnsi="Garamond" w:cs="Garamond"/>
          <w:lang w:val="hr-HR"/>
        </w:rPr>
      </w:pPr>
    </w:p>
    <w:p w14:paraId="2B1C0867" w14:textId="77777777" w:rsidR="005D6D54" w:rsidRDefault="005D6D54">
      <w:pPr>
        <w:pStyle w:val="Standard"/>
        <w:rPr>
          <w:rFonts w:ascii="Garamond" w:hAnsi="Garamond" w:cs="Garamond"/>
          <w:lang w:val="hr-HR"/>
        </w:rPr>
      </w:pPr>
    </w:p>
    <w:p w14:paraId="6D7B14DC" w14:textId="77777777" w:rsidR="007D1399" w:rsidRDefault="007D1399">
      <w:pPr>
        <w:pStyle w:val="Standard"/>
        <w:rPr>
          <w:rFonts w:ascii="Garamond" w:hAnsi="Garamond" w:cs="Garamond"/>
          <w:lang w:val="hr-HR"/>
        </w:rPr>
      </w:pPr>
    </w:p>
    <w:p w14:paraId="25DC214D" w14:textId="77777777" w:rsidR="005D6D54" w:rsidRDefault="005D6D54">
      <w:pPr>
        <w:suppressAutoHyphens w:val="0"/>
        <w:rPr>
          <w:rFonts w:ascii="Garamond" w:eastAsia="Times New Roman" w:hAnsi="Garamond" w:cs="Garamond"/>
          <w:b/>
          <w:sz w:val="20"/>
          <w:szCs w:val="20"/>
          <w:lang w:bidi="ar-SA"/>
        </w:rPr>
      </w:pPr>
      <w:r>
        <w:rPr>
          <w:rFonts w:ascii="Garamond" w:hAnsi="Garamond" w:cs="Garamond"/>
          <w:b/>
        </w:rPr>
        <w:br w:type="page"/>
      </w:r>
    </w:p>
    <w:p w14:paraId="08F657AD" w14:textId="77777777" w:rsidR="001E0774" w:rsidRPr="00511FF0" w:rsidRDefault="001E0774" w:rsidP="001E0774">
      <w:pPr>
        <w:pStyle w:val="Standard"/>
        <w:ind w:right="566"/>
        <w:rPr>
          <w:rFonts w:ascii="Garamond" w:hAnsi="Garamond" w:cs="Garamond"/>
          <w:b/>
          <w:lang w:val="hr-HR"/>
        </w:rPr>
      </w:pPr>
      <w:r>
        <w:rPr>
          <w:rFonts w:ascii="Garamond" w:hAnsi="Garamond" w:cs="Garamond"/>
          <w:b/>
          <w:lang w:val="hr-HR"/>
        </w:rPr>
        <w:lastRenderedPageBreak/>
        <w:t>INVESTITOR:</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r>
      <w:r w:rsidRPr="00511FF0">
        <w:rPr>
          <w:rFonts w:ascii="Garamond" w:hAnsi="Garamond" w:cs="Garamond"/>
          <w:b/>
          <w:lang w:val="hr-HR"/>
        </w:rPr>
        <w:t>Sveučilište u Zagrebu</w:t>
      </w:r>
    </w:p>
    <w:p w14:paraId="6D8E2D02" w14:textId="77777777" w:rsidR="001E0774" w:rsidRPr="00511FF0" w:rsidRDefault="001E0774" w:rsidP="001E0774">
      <w:pPr>
        <w:pStyle w:val="Standard"/>
        <w:ind w:left="2160" w:right="566" w:firstLine="720"/>
        <w:rPr>
          <w:rFonts w:ascii="Garamond" w:hAnsi="Garamond" w:cs="Garamond"/>
          <w:b/>
          <w:lang w:val="hr-HR"/>
        </w:rPr>
      </w:pPr>
      <w:r w:rsidRPr="00511FF0">
        <w:rPr>
          <w:rFonts w:ascii="Garamond" w:hAnsi="Garamond" w:cs="Garamond"/>
          <w:b/>
          <w:lang w:val="hr-HR"/>
        </w:rPr>
        <w:t>FAKULTET STROJARSTVA I BRODOGRADNJE</w:t>
      </w:r>
    </w:p>
    <w:p w14:paraId="0261A988" w14:textId="77777777" w:rsidR="001E0774" w:rsidRPr="00511FF0" w:rsidRDefault="001E0774" w:rsidP="001E0774">
      <w:pPr>
        <w:pStyle w:val="Standard"/>
        <w:ind w:left="2160" w:right="566" w:firstLine="720"/>
        <w:rPr>
          <w:rFonts w:ascii="Garamond" w:hAnsi="Garamond" w:cs="Garamond"/>
          <w:b/>
          <w:lang w:val="hr-HR"/>
        </w:rPr>
      </w:pPr>
      <w:r w:rsidRPr="00511FF0">
        <w:rPr>
          <w:rFonts w:ascii="Garamond" w:hAnsi="Garamond" w:cs="Garamond"/>
          <w:b/>
          <w:lang w:val="hr-HR"/>
        </w:rPr>
        <w:t>10000 Zagreb, Ivana Lučića 5</w:t>
      </w:r>
    </w:p>
    <w:p w14:paraId="77B166FF" w14:textId="77777777" w:rsidR="001E0774" w:rsidRDefault="001E0774" w:rsidP="001E0774">
      <w:pPr>
        <w:pStyle w:val="Standard"/>
        <w:ind w:left="2160" w:right="566" w:firstLine="720"/>
        <w:rPr>
          <w:rFonts w:ascii="Garamond" w:hAnsi="Garamond" w:cs="Garamond"/>
          <w:b/>
          <w:lang w:val="hr-HR"/>
        </w:rPr>
      </w:pPr>
      <w:r w:rsidRPr="00511FF0">
        <w:rPr>
          <w:rFonts w:ascii="Garamond" w:hAnsi="Garamond" w:cs="Garamond"/>
          <w:b/>
          <w:lang w:val="hr-HR"/>
        </w:rPr>
        <w:t>MB: 3276546, OIB: 22910368449</w:t>
      </w:r>
    </w:p>
    <w:p w14:paraId="6BC9455D" w14:textId="77777777" w:rsidR="001E0774" w:rsidRDefault="001E0774" w:rsidP="001E0774">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2376F3F4" w14:textId="77777777" w:rsidR="001E0774" w:rsidRPr="00511FF0" w:rsidRDefault="001E0774" w:rsidP="001E0774">
      <w:pPr>
        <w:pStyle w:val="Standard"/>
        <w:ind w:right="566"/>
        <w:rPr>
          <w:rFonts w:ascii="Garamond" w:hAnsi="Garamond" w:cs="Garamond"/>
          <w:b/>
          <w:lang w:val="hr-HR"/>
        </w:rPr>
      </w:pPr>
      <w:r w:rsidRPr="004A205B">
        <w:rPr>
          <w:rFonts w:ascii="Garamond" w:hAnsi="Garamond"/>
          <w:b/>
          <w:lang w:val="hr-HR"/>
        </w:rPr>
        <w:t>GRAĐEVINA</w:t>
      </w:r>
      <w:r>
        <w:rPr>
          <w:lang w:val="hr-HR"/>
        </w:rPr>
        <w:t xml:space="preserve"> </w:t>
      </w:r>
      <w:r>
        <w:rPr>
          <w:lang w:val="hr-HR"/>
        </w:rPr>
        <w:tab/>
      </w:r>
      <w:r>
        <w:rPr>
          <w:lang w:val="hr-HR"/>
        </w:rPr>
        <w:tab/>
        <w:t xml:space="preserve"> :</w:t>
      </w:r>
      <w:r>
        <w:rPr>
          <w:lang w:val="hr-HR"/>
        </w:rPr>
        <w:tab/>
      </w:r>
      <w:r w:rsidRPr="00511FF0">
        <w:rPr>
          <w:rFonts w:ascii="Garamond" w:hAnsi="Garamond" w:cs="Garamond"/>
          <w:b/>
          <w:lang w:val="hr-HR"/>
        </w:rPr>
        <w:t xml:space="preserve">ENERGETSKA OBNOVA ZGRADA </w:t>
      </w:r>
    </w:p>
    <w:p w14:paraId="25799229" w14:textId="77777777" w:rsidR="001E0774" w:rsidRPr="00511FF0" w:rsidRDefault="001E0774" w:rsidP="001E0774">
      <w:pPr>
        <w:pStyle w:val="Standard"/>
        <w:ind w:left="2160" w:right="566" w:firstLine="720"/>
        <w:rPr>
          <w:rFonts w:ascii="Garamond" w:hAnsi="Garamond" w:cs="Garamond"/>
          <w:b/>
          <w:lang w:val="hr-HR"/>
        </w:rPr>
      </w:pPr>
      <w:r w:rsidRPr="00511FF0">
        <w:rPr>
          <w:rFonts w:ascii="Garamond" w:hAnsi="Garamond" w:cs="Garamond"/>
          <w:b/>
          <w:lang w:val="hr-HR"/>
        </w:rPr>
        <w:t>FAKULTETA STROJARSTVA I BRODOGRADNJE,</w:t>
      </w:r>
    </w:p>
    <w:p w14:paraId="43E9036A" w14:textId="77777777" w:rsidR="001E0774" w:rsidRPr="00511FF0" w:rsidRDefault="001E0774" w:rsidP="001E0774">
      <w:pPr>
        <w:pStyle w:val="Standard"/>
        <w:ind w:left="2160" w:right="566" w:firstLine="720"/>
        <w:rPr>
          <w:rFonts w:ascii="Garamond" w:hAnsi="Garamond" w:cs="Garamond"/>
          <w:b/>
          <w:lang w:val="hr-HR"/>
        </w:rPr>
      </w:pPr>
      <w:r w:rsidRPr="00511FF0">
        <w:rPr>
          <w:rFonts w:ascii="Garamond" w:hAnsi="Garamond" w:cs="Garamond"/>
          <w:b/>
          <w:lang w:val="hr-HR"/>
        </w:rPr>
        <w:t>CJELINA JUG (ZGRADE A, B, C, D)</w:t>
      </w:r>
    </w:p>
    <w:p w14:paraId="5D34CF26" w14:textId="77777777" w:rsidR="001E0774" w:rsidRDefault="001E0774" w:rsidP="001E0774">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4DFBD63F" w14:textId="77777777" w:rsidR="001E0774" w:rsidRDefault="001E0774" w:rsidP="001E0774">
      <w:pPr>
        <w:pStyle w:val="Standard"/>
        <w:ind w:right="566"/>
        <w:rPr>
          <w:rFonts w:ascii="Garamond" w:hAnsi="Garamond" w:cs="Garamond"/>
          <w:b/>
          <w:lang w:val="hr-HR"/>
        </w:rPr>
      </w:pPr>
      <w:r>
        <w:rPr>
          <w:rFonts w:ascii="Garamond" w:hAnsi="Garamond" w:cs="Garamond"/>
          <w:b/>
          <w:lang w:val="hr-HR"/>
        </w:rPr>
        <w:t>ADRESA</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lang w:val="hr-HR"/>
        </w:rPr>
        <w:tab/>
      </w:r>
      <w:r w:rsidRPr="00511FF0">
        <w:rPr>
          <w:rFonts w:ascii="Garamond" w:hAnsi="Garamond" w:cs="Garamond"/>
          <w:b/>
          <w:lang w:val="hr-HR"/>
        </w:rPr>
        <w:t>Ivana Lučića 5, 10002 Zagreb</w:t>
      </w:r>
    </w:p>
    <w:p w14:paraId="515708E0" w14:textId="77777777" w:rsidR="001E0774" w:rsidRDefault="001E0774" w:rsidP="001E0774">
      <w:pPr>
        <w:pStyle w:val="Standard"/>
        <w:ind w:right="566"/>
        <w:rPr>
          <w:rFonts w:ascii="Garamond" w:hAnsi="Garamond" w:cs="Garamond"/>
          <w:b/>
          <w:lang w:val="hr-HR"/>
        </w:rPr>
      </w:pPr>
    </w:p>
    <w:p w14:paraId="12FC58FD" w14:textId="77777777" w:rsidR="001E0774" w:rsidRPr="00511FF0" w:rsidRDefault="001E0774" w:rsidP="001E0774">
      <w:pPr>
        <w:pStyle w:val="Standard"/>
        <w:ind w:right="566"/>
        <w:rPr>
          <w:rFonts w:ascii="Garamond" w:hAnsi="Garamond" w:cs="Garamond"/>
          <w:b/>
          <w:lang w:val="hr-HR"/>
        </w:rPr>
      </w:pPr>
      <w:r>
        <w:rPr>
          <w:rFonts w:ascii="Garamond" w:hAnsi="Garamond" w:cs="Garamond"/>
          <w:b/>
          <w:lang w:val="hr-HR"/>
        </w:rPr>
        <w:t xml:space="preserve">LOKACIJA  </w:t>
      </w:r>
      <w:r>
        <w:rPr>
          <w:rFonts w:ascii="Garamond" w:hAnsi="Garamond" w:cs="Garamond"/>
          <w:b/>
          <w:lang w:val="hr-HR"/>
        </w:rPr>
        <w:tab/>
      </w:r>
      <w:r>
        <w:rPr>
          <w:rFonts w:ascii="Garamond" w:hAnsi="Garamond" w:cs="Garamond"/>
          <w:b/>
          <w:lang w:val="hr-HR"/>
        </w:rPr>
        <w:tab/>
      </w:r>
      <w:r w:rsidRPr="00511FF0">
        <w:rPr>
          <w:rFonts w:ascii="Garamond" w:hAnsi="Garamond" w:cs="Garamond"/>
          <w:b/>
          <w:lang w:val="hr-HR"/>
        </w:rPr>
        <w:t xml:space="preserve"> :</w:t>
      </w:r>
      <w:r>
        <w:rPr>
          <w:rFonts w:ascii="Garamond" w:hAnsi="Garamond" w:cs="Garamond"/>
          <w:b/>
          <w:lang w:val="hr-HR"/>
        </w:rPr>
        <w:tab/>
      </w:r>
      <w:r w:rsidRPr="00511FF0">
        <w:rPr>
          <w:rFonts w:ascii="Garamond" w:hAnsi="Garamond" w:cs="Garamond"/>
          <w:b/>
          <w:lang w:val="hr-HR"/>
        </w:rPr>
        <w:t xml:space="preserve">k.č. 4142, 4139/1, 4139/5, 4139/6, 4139/7, 4139/8, 4139/9, </w:t>
      </w:r>
    </w:p>
    <w:p w14:paraId="75EE8CB1" w14:textId="77777777" w:rsidR="001E0774" w:rsidRPr="00511FF0" w:rsidRDefault="001E0774" w:rsidP="001E0774">
      <w:pPr>
        <w:pStyle w:val="Standard"/>
        <w:ind w:left="2160" w:right="566" w:firstLine="720"/>
        <w:rPr>
          <w:rFonts w:ascii="Garamond" w:hAnsi="Garamond" w:cs="Garamond"/>
          <w:b/>
          <w:lang w:val="hr-HR"/>
        </w:rPr>
      </w:pPr>
      <w:r w:rsidRPr="00511FF0">
        <w:rPr>
          <w:rFonts w:ascii="Garamond" w:hAnsi="Garamond" w:cs="Garamond"/>
          <w:b/>
          <w:lang w:val="hr-HR"/>
        </w:rPr>
        <w:t>4139/10, 4139/11, 4139/13, 4139/14, 4111/1, sve k.o. Trnje</w:t>
      </w:r>
    </w:p>
    <w:p w14:paraId="5B9857A3" w14:textId="77777777" w:rsidR="001E0774" w:rsidRDefault="001E0774" w:rsidP="001E0774">
      <w:pPr>
        <w:pStyle w:val="Standard"/>
        <w:ind w:right="566" w:firstLine="720"/>
        <w:rPr>
          <w:rFonts w:ascii="Garamond" w:hAnsi="Garamond" w:cs="Garamond"/>
          <w:b/>
          <w:lang w:val="hr-HR"/>
        </w:rPr>
      </w:pPr>
      <w:r>
        <w:rPr>
          <w:rFonts w:ascii="Garamond" w:hAnsi="Garamond" w:cs="Garamond"/>
          <w:b/>
          <w:lang w:val="hr-HR"/>
        </w:rPr>
        <w:tab/>
      </w:r>
    </w:p>
    <w:p w14:paraId="7E66F36F" w14:textId="77777777" w:rsidR="001E0774" w:rsidRDefault="001E0774" w:rsidP="001E0774">
      <w:pPr>
        <w:pStyle w:val="Naslov4"/>
        <w:tabs>
          <w:tab w:val="clear" w:pos="2552"/>
          <w:tab w:val="clear" w:pos="2835"/>
          <w:tab w:val="clear" w:pos="2977"/>
        </w:tabs>
        <w:ind w:right="566" w:firstLine="0"/>
      </w:pPr>
      <w:r w:rsidRPr="001219C2">
        <w:rPr>
          <w:lang w:val="hr-HR"/>
        </w:rPr>
        <w:t xml:space="preserve">ZAJ.OZN. PROJEKTA </w:t>
      </w:r>
      <w:r w:rsidRPr="001219C2">
        <w:rPr>
          <w:lang w:val="hr-HR"/>
        </w:rPr>
        <w:tab/>
        <w:t xml:space="preserve"> </w:t>
      </w:r>
      <w:r w:rsidRPr="005F7B8B">
        <w:rPr>
          <w:b w:val="0"/>
          <w:lang w:val="hr-HR"/>
        </w:rPr>
        <w:t xml:space="preserve">: </w:t>
      </w:r>
      <w:r w:rsidRPr="001219C2">
        <w:rPr>
          <w:lang w:val="hr-HR"/>
        </w:rPr>
        <w:t xml:space="preserve">    </w:t>
      </w:r>
      <w:r w:rsidRPr="001219C2">
        <w:rPr>
          <w:lang w:val="hr-HR"/>
        </w:rPr>
        <w:tab/>
      </w:r>
      <w:r>
        <w:t>32/18-JUG-GP</w:t>
      </w:r>
    </w:p>
    <w:p w14:paraId="4E95E6C1" w14:textId="77777777" w:rsidR="001E0774" w:rsidRDefault="001E0774" w:rsidP="001E0774">
      <w:pPr>
        <w:pStyle w:val="Standard"/>
        <w:ind w:right="566" w:firstLine="720"/>
        <w:rPr>
          <w:rFonts w:ascii="Garamond" w:hAnsi="Garamond" w:cs="Garamond"/>
          <w:b/>
          <w:lang w:val="hr-HR"/>
        </w:rPr>
      </w:pPr>
    </w:p>
    <w:p w14:paraId="67C256A6" w14:textId="77777777" w:rsidR="001E0774" w:rsidRDefault="001E0774" w:rsidP="001E0774">
      <w:pPr>
        <w:pStyle w:val="Standard"/>
        <w:ind w:right="566"/>
      </w:pPr>
      <w:r>
        <w:rPr>
          <w:rFonts w:ascii="Garamond" w:hAnsi="Garamond"/>
          <w:b/>
          <w:bCs/>
          <w:lang w:val="hr-HR"/>
        </w:rPr>
        <w:t>FA</w:t>
      </w:r>
      <w:r>
        <w:rPr>
          <w:rFonts w:ascii="Garamond" w:hAnsi="Garamond" w:cs="Garamond"/>
          <w:b/>
          <w:bCs/>
          <w:lang w:val="hr-HR"/>
        </w:rPr>
        <w:t>ZA</w:t>
      </w:r>
      <w:r>
        <w:rPr>
          <w:rFonts w:ascii="Garamond" w:hAnsi="Garamond" w:cs="Garamond"/>
          <w:b/>
          <w:bCs/>
          <w:lang w:val="hr-HR"/>
        </w:rPr>
        <w:tab/>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t>GLAVNI PROJEKT</w:t>
      </w:r>
    </w:p>
    <w:p w14:paraId="258304A9" w14:textId="77777777" w:rsidR="00FD01C3" w:rsidRDefault="00FD01C3">
      <w:pPr>
        <w:pStyle w:val="Standard"/>
        <w:rPr>
          <w:lang w:val="hr-HR"/>
        </w:rPr>
      </w:pPr>
    </w:p>
    <w:p w14:paraId="2E567F84" w14:textId="77777777" w:rsidR="00FD01C3" w:rsidRDefault="00FD01C3">
      <w:pPr>
        <w:pStyle w:val="Standard"/>
        <w:rPr>
          <w:lang w:val="hr-HR"/>
        </w:rPr>
      </w:pPr>
    </w:p>
    <w:p w14:paraId="4766C6AA" w14:textId="77777777" w:rsidR="00FD01C3" w:rsidRDefault="00FD01C3">
      <w:pPr>
        <w:pStyle w:val="Standard"/>
        <w:rPr>
          <w:lang w:val="hr-HR"/>
        </w:rPr>
      </w:pPr>
    </w:p>
    <w:p w14:paraId="4CE04E2F" w14:textId="77777777" w:rsidR="00FD01C3" w:rsidRDefault="00FD01C3">
      <w:pPr>
        <w:pStyle w:val="Standard"/>
        <w:ind w:firstLine="720"/>
        <w:rPr>
          <w:lang w:val="hr-HR"/>
        </w:rPr>
      </w:pPr>
    </w:p>
    <w:p w14:paraId="54244687" w14:textId="77777777" w:rsidR="00FD01C3" w:rsidRDefault="00FD01C3">
      <w:pPr>
        <w:pStyle w:val="Standard"/>
        <w:rPr>
          <w:lang w:val="hr-HR"/>
        </w:rPr>
      </w:pPr>
    </w:p>
    <w:p w14:paraId="0EB280A3" w14:textId="77777777" w:rsidR="00F424E7" w:rsidRDefault="00F424E7">
      <w:pPr>
        <w:pStyle w:val="Standard"/>
        <w:rPr>
          <w:lang w:val="hr-HR"/>
        </w:rPr>
      </w:pPr>
    </w:p>
    <w:p w14:paraId="70FDADA7" w14:textId="77777777" w:rsidR="00FD01C3" w:rsidRDefault="00FD01C3">
      <w:pPr>
        <w:pStyle w:val="Naslov4"/>
        <w:tabs>
          <w:tab w:val="left" w:pos="708"/>
        </w:tabs>
        <w:rPr>
          <w:lang w:val="hr-HR"/>
        </w:rPr>
      </w:pPr>
    </w:p>
    <w:p w14:paraId="4EFBC199" w14:textId="77777777" w:rsidR="00FD01C3" w:rsidRDefault="00FD01C3">
      <w:pPr>
        <w:pStyle w:val="Naslov4"/>
        <w:tabs>
          <w:tab w:val="left" w:pos="708"/>
        </w:tabs>
        <w:rPr>
          <w:lang w:val="hr-HR"/>
        </w:rPr>
      </w:pPr>
    </w:p>
    <w:p w14:paraId="2B3EF402" w14:textId="77777777" w:rsidR="00FD01C3" w:rsidRDefault="00FD01C3">
      <w:pPr>
        <w:pStyle w:val="Standard"/>
        <w:ind w:firstLine="720"/>
        <w:rPr>
          <w:rFonts w:ascii="Garamond" w:hAnsi="Garamond" w:cs="Garamond"/>
          <w:b/>
          <w:lang w:val="hr-HR"/>
        </w:rPr>
      </w:pPr>
    </w:p>
    <w:p w14:paraId="2923BA02" w14:textId="77777777" w:rsidR="00FD01C3" w:rsidRDefault="00FD01C3">
      <w:pPr>
        <w:pStyle w:val="Standard"/>
        <w:rPr>
          <w:rFonts w:ascii="Garamond" w:hAnsi="Garamond" w:cs="Garamond"/>
          <w:b/>
          <w:lang w:val="hr-HR"/>
        </w:rPr>
      </w:pPr>
    </w:p>
    <w:p w14:paraId="5AA3AAED" w14:textId="77777777" w:rsidR="00FD01C3" w:rsidRDefault="00FD01C3">
      <w:pPr>
        <w:pStyle w:val="Standard"/>
        <w:rPr>
          <w:rFonts w:ascii="Garamond" w:hAnsi="Garamond" w:cs="Garamond"/>
          <w:b/>
          <w:lang w:val="hr-HR"/>
        </w:rPr>
      </w:pPr>
    </w:p>
    <w:p w14:paraId="53E13BE2" w14:textId="77777777" w:rsidR="00FD01C3" w:rsidRDefault="00FD01C3">
      <w:pPr>
        <w:pStyle w:val="Standard"/>
        <w:rPr>
          <w:rFonts w:ascii="Garamond" w:hAnsi="Garamond" w:cs="Garamond"/>
          <w:b/>
          <w:lang w:val="hr-HR"/>
        </w:rPr>
      </w:pPr>
    </w:p>
    <w:p w14:paraId="02C33BA0" w14:textId="77777777" w:rsidR="00FD01C3" w:rsidRDefault="00FD01C3">
      <w:pPr>
        <w:pStyle w:val="Standard"/>
        <w:jc w:val="center"/>
        <w:rPr>
          <w:rFonts w:ascii="Garamond" w:hAnsi="Garamond" w:cs="Garamond"/>
          <w:b/>
          <w:lang w:val="hr-HR"/>
        </w:rPr>
      </w:pPr>
    </w:p>
    <w:p w14:paraId="16D31988" w14:textId="77777777" w:rsidR="00FD01C3" w:rsidRDefault="00255C82">
      <w:pPr>
        <w:pStyle w:val="Naslov1"/>
        <w:rPr>
          <w:rFonts w:ascii="Garamond" w:hAnsi="Garamond" w:cs="Garamond"/>
          <w:lang w:val="hr-HR"/>
        </w:rPr>
      </w:pPr>
      <w:r>
        <w:rPr>
          <w:rFonts w:ascii="Garamond" w:hAnsi="Garamond" w:cs="Garamond"/>
          <w:lang w:val="hr-HR"/>
        </w:rPr>
        <w:t>TEKSTUALNI  DIO</w:t>
      </w:r>
    </w:p>
    <w:p w14:paraId="3B8736EC" w14:textId="77777777" w:rsidR="00FD01C3" w:rsidRDefault="00255C82">
      <w:pPr>
        <w:pStyle w:val="Standard"/>
      </w:pPr>
      <w:r>
        <w:rPr>
          <w:rFonts w:ascii="Garamond" w:hAnsi="Garamond" w:cs="Garamond"/>
          <w:b/>
          <w:sz w:val="36"/>
          <w:lang w:val="hr-HR"/>
        </w:rPr>
        <w:tab/>
      </w:r>
      <w:r>
        <w:rPr>
          <w:rFonts w:ascii="Garamond" w:hAnsi="Garamond" w:cs="Garamond"/>
          <w:b/>
          <w:sz w:val="22"/>
          <w:lang w:val="hr-HR"/>
        </w:rPr>
        <w:tab/>
      </w:r>
    </w:p>
    <w:p w14:paraId="4D52D546" w14:textId="77777777" w:rsidR="00FD01C3" w:rsidRDefault="00FD01C3">
      <w:pPr>
        <w:pStyle w:val="Standard"/>
        <w:rPr>
          <w:rFonts w:ascii="Garamond" w:hAnsi="Garamond" w:cs="Garamond"/>
          <w:lang w:val="hr-HR"/>
        </w:rPr>
      </w:pPr>
    </w:p>
    <w:p w14:paraId="7DCCBA97" w14:textId="77777777" w:rsidR="00FD01C3" w:rsidRDefault="00FD01C3">
      <w:pPr>
        <w:pStyle w:val="Zaglavlje"/>
        <w:tabs>
          <w:tab w:val="clear" w:pos="4320"/>
          <w:tab w:val="clear" w:pos="8640"/>
        </w:tabs>
        <w:rPr>
          <w:rFonts w:ascii="Garamond" w:hAnsi="Garamond" w:cs="Garamond"/>
          <w:lang w:val="hr-HR"/>
        </w:rPr>
      </w:pPr>
    </w:p>
    <w:p w14:paraId="321F1CBB" w14:textId="77777777" w:rsidR="00FD01C3" w:rsidRDefault="00FD01C3">
      <w:pPr>
        <w:pStyle w:val="Standard"/>
        <w:rPr>
          <w:rFonts w:ascii="Garamond" w:hAnsi="Garamond" w:cs="Garamond"/>
          <w:lang w:val="hr-HR"/>
        </w:rPr>
      </w:pPr>
    </w:p>
    <w:p w14:paraId="6E9DFEBC" w14:textId="77777777" w:rsidR="001E0774" w:rsidRDefault="002A29DD" w:rsidP="001E0774">
      <w:pPr>
        <w:pStyle w:val="Standard"/>
        <w:ind w:firstLine="720"/>
        <w:rPr>
          <w:rFonts w:ascii="Garamond" w:hAnsi="Garamond" w:cs="Garamond"/>
          <w:b/>
          <w:lang w:val="hr-HR"/>
        </w:rPr>
      </w:pPr>
      <w:r>
        <w:rPr>
          <w:noProof/>
        </w:rPr>
        <w:drawing>
          <wp:anchor distT="0" distB="0" distL="114300" distR="114300" simplePos="0" relativeHeight="251665408" behindDoc="1" locked="0" layoutInCell="1" allowOverlap="1" wp14:anchorId="34D0F0FA" wp14:editId="4EB969BB">
            <wp:simplePos x="0" y="0"/>
            <wp:positionH relativeFrom="column">
              <wp:posOffset>2276475</wp:posOffset>
            </wp:positionH>
            <wp:positionV relativeFrom="paragraph">
              <wp:posOffset>47625</wp:posOffset>
            </wp:positionV>
            <wp:extent cx="1952625" cy="1060450"/>
            <wp:effectExtent l="0" t="0" r="0" b="6350"/>
            <wp:wrapNone/>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1E0774">
        <w:rPr>
          <w:rFonts w:ascii="Garamond" w:hAnsi="Garamond" w:cs="Garamond"/>
          <w:b/>
          <w:lang w:val="hr-HR"/>
        </w:rPr>
        <w:t>Glavni projektant</w:t>
      </w:r>
      <w:r w:rsidR="001E0774">
        <w:rPr>
          <w:rFonts w:ascii="Garamond" w:hAnsi="Garamond" w:cs="Garamond"/>
          <w:b/>
          <w:lang w:val="hr-HR"/>
        </w:rPr>
        <w:tab/>
        <w:t>:</w:t>
      </w:r>
      <w:r w:rsidR="001E0774">
        <w:rPr>
          <w:rFonts w:ascii="Garamond" w:hAnsi="Garamond" w:cs="Garamond"/>
          <w:b/>
          <w:lang w:val="hr-HR"/>
        </w:rPr>
        <w:tab/>
        <w:t xml:space="preserve">Davor Mileta, </w:t>
      </w:r>
      <w:proofErr w:type="spellStart"/>
      <w:r w:rsidR="001E0774">
        <w:rPr>
          <w:rFonts w:ascii="Garamond" w:hAnsi="Garamond" w:cs="Garamond"/>
          <w:b/>
          <w:lang w:val="hr-HR"/>
        </w:rPr>
        <w:t>dipl.ing.građ</w:t>
      </w:r>
      <w:proofErr w:type="spellEnd"/>
      <w:r w:rsidR="001E0774">
        <w:rPr>
          <w:rFonts w:ascii="Garamond" w:hAnsi="Garamond" w:cs="Garamond"/>
          <w:b/>
          <w:lang w:val="hr-HR"/>
        </w:rPr>
        <w:t xml:space="preserve">. </w:t>
      </w:r>
    </w:p>
    <w:p w14:paraId="3E42531B" w14:textId="77777777" w:rsidR="001E0774" w:rsidRDefault="001E0774" w:rsidP="001E0774">
      <w:pPr>
        <w:pStyle w:val="Standard"/>
        <w:rPr>
          <w:rFonts w:ascii="Garamond" w:hAnsi="Garamond" w:cs="Garamond"/>
          <w:b/>
          <w:lang w:val="hr-HR"/>
        </w:rPr>
      </w:pPr>
    </w:p>
    <w:p w14:paraId="117B005D" w14:textId="77777777" w:rsidR="001E0774" w:rsidRDefault="001E0774" w:rsidP="001E0774">
      <w:pPr>
        <w:pStyle w:val="Standard"/>
        <w:rPr>
          <w:rFonts w:ascii="Garamond" w:hAnsi="Garamond" w:cs="Garamond"/>
          <w:b/>
          <w:lang w:val="hr-HR"/>
        </w:rPr>
      </w:pPr>
    </w:p>
    <w:p w14:paraId="36C9A330" w14:textId="77777777" w:rsidR="001E0774" w:rsidRDefault="001E0774" w:rsidP="001E0774">
      <w:pPr>
        <w:pStyle w:val="Standard"/>
        <w:ind w:firstLine="720"/>
        <w:rPr>
          <w:rFonts w:ascii="Garamond" w:hAnsi="Garamond" w:cs="Garamond"/>
          <w:b/>
          <w:lang w:val="hr-HR"/>
        </w:rPr>
      </w:pPr>
    </w:p>
    <w:p w14:paraId="70863323" w14:textId="77777777" w:rsidR="001E0774" w:rsidRDefault="001E0774" w:rsidP="001E0774">
      <w:pPr>
        <w:pStyle w:val="Standard"/>
        <w:ind w:firstLine="720"/>
        <w:rPr>
          <w:rFonts w:ascii="Garamond" w:hAnsi="Garamond" w:cs="Garamond"/>
          <w:b/>
          <w:lang w:val="hr-HR"/>
        </w:rPr>
      </w:pPr>
    </w:p>
    <w:p w14:paraId="6764C996" w14:textId="77777777" w:rsidR="001E0774" w:rsidRDefault="001E0774" w:rsidP="001E0774">
      <w:pPr>
        <w:pStyle w:val="Standard"/>
        <w:ind w:firstLine="720"/>
        <w:rPr>
          <w:rFonts w:ascii="Garamond" w:hAnsi="Garamond" w:cs="Garamond"/>
          <w:b/>
          <w:lang w:val="hr-HR"/>
        </w:rPr>
      </w:pPr>
    </w:p>
    <w:p w14:paraId="209673B5" w14:textId="77777777" w:rsidR="001E0774" w:rsidRDefault="002A29DD" w:rsidP="001E0774">
      <w:pPr>
        <w:pStyle w:val="Standard"/>
        <w:ind w:firstLine="720"/>
        <w:rPr>
          <w:rFonts w:ascii="Garamond" w:hAnsi="Garamond" w:cs="Garamond"/>
          <w:b/>
          <w:lang w:val="hr-HR"/>
        </w:rPr>
      </w:pPr>
      <w:r>
        <w:rPr>
          <w:noProof/>
        </w:rPr>
        <w:drawing>
          <wp:anchor distT="0" distB="0" distL="114300" distR="114300" simplePos="0" relativeHeight="251667456" behindDoc="1" locked="0" layoutInCell="1" allowOverlap="1" wp14:anchorId="3A1A0CA4" wp14:editId="1463C406">
            <wp:simplePos x="0" y="0"/>
            <wp:positionH relativeFrom="column">
              <wp:posOffset>2324100</wp:posOffset>
            </wp:positionH>
            <wp:positionV relativeFrom="paragraph">
              <wp:posOffset>66675</wp:posOffset>
            </wp:positionV>
            <wp:extent cx="1952625" cy="1060450"/>
            <wp:effectExtent l="0" t="0" r="0" b="6350"/>
            <wp:wrapNone/>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1E0774">
        <w:rPr>
          <w:rFonts w:ascii="Garamond" w:hAnsi="Garamond" w:cs="Garamond"/>
          <w:b/>
          <w:lang w:val="hr-HR"/>
        </w:rPr>
        <w:t>Projektant</w:t>
      </w:r>
      <w:r w:rsidR="001E0774">
        <w:rPr>
          <w:rFonts w:ascii="Garamond" w:hAnsi="Garamond" w:cs="Garamond"/>
          <w:b/>
          <w:lang w:val="hr-HR"/>
        </w:rPr>
        <w:tab/>
      </w:r>
      <w:r w:rsidR="001E0774">
        <w:rPr>
          <w:rFonts w:ascii="Garamond" w:hAnsi="Garamond" w:cs="Garamond"/>
          <w:b/>
          <w:lang w:val="hr-HR"/>
        </w:rPr>
        <w:tab/>
        <w:t>:</w:t>
      </w:r>
      <w:r w:rsidR="001E0774">
        <w:rPr>
          <w:rFonts w:ascii="Garamond" w:hAnsi="Garamond" w:cs="Garamond"/>
          <w:b/>
          <w:lang w:val="hr-HR"/>
        </w:rPr>
        <w:tab/>
      </w:r>
      <w:r w:rsidR="00BB3702">
        <w:rPr>
          <w:rFonts w:ascii="Garamond" w:hAnsi="Garamond" w:cs="Garamond"/>
          <w:b/>
          <w:lang w:val="hr-HR"/>
        </w:rPr>
        <w:t xml:space="preserve">Davor Mileta, </w:t>
      </w:r>
      <w:proofErr w:type="spellStart"/>
      <w:r w:rsidR="00BB3702">
        <w:rPr>
          <w:rFonts w:ascii="Garamond" w:hAnsi="Garamond" w:cs="Garamond"/>
          <w:b/>
          <w:lang w:val="hr-HR"/>
        </w:rPr>
        <w:t>dipl.ing.građ</w:t>
      </w:r>
      <w:proofErr w:type="spellEnd"/>
      <w:r w:rsidR="00BB3702">
        <w:rPr>
          <w:rFonts w:ascii="Garamond" w:hAnsi="Garamond" w:cs="Garamond"/>
          <w:b/>
          <w:lang w:val="hr-HR"/>
        </w:rPr>
        <w:t>.</w:t>
      </w:r>
    </w:p>
    <w:p w14:paraId="46E1B607" w14:textId="77777777" w:rsidR="001E0774" w:rsidRDefault="001E0774" w:rsidP="001E0774">
      <w:pPr>
        <w:pStyle w:val="Standard"/>
        <w:ind w:firstLine="720"/>
        <w:rPr>
          <w:rFonts w:ascii="Garamond" w:hAnsi="Garamond" w:cs="Garamond"/>
          <w:b/>
          <w:lang w:val="hr-HR"/>
        </w:rPr>
      </w:pPr>
    </w:p>
    <w:p w14:paraId="5C110B20" w14:textId="77777777" w:rsidR="001E0774" w:rsidRDefault="001E0774" w:rsidP="001E0774">
      <w:pPr>
        <w:pStyle w:val="Standard"/>
        <w:ind w:firstLine="720"/>
        <w:rPr>
          <w:rFonts w:ascii="Garamond" w:hAnsi="Garamond" w:cs="Garamond"/>
          <w:b/>
          <w:lang w:val="hr-HR"/>
        </w:rPr>
      </w:pPr>
    </w:p>
    <w:p w14:paraId="14E4A9A3" w14:textId="77777777" w:rsidR="001E0774" w:rsidRDefault="001E0774" w:rsidP="001E0774">
      <w:pPr>
        <w:pStyle w:val="Standard"/>
        <w:ind w:firstLine="720"/>
        <w:rPr>
          <w:rFonts w:ascii="Garamond" w:hAnsi="Garamond" w:cs="Garamond"/>
          <w:b/>
          <w:lang w:val="hr-HR"/>
        </w:rPr>
      </w:pPr>
    </w:p>
    <w:p w14:paraId="234C91FB" w14:textId="77777777" w:rsidR="001E0774" w:rsidRDefault="001E0774" w:rsidP="001E0774">
      <w:pPr>
        <w:pStyle w:val="Standard"/>
        <w:ind w:firstLine="720"/>
        <w:rPr>
          <w:rFonts w:ascii="Garamond" w:hAnsi="Garamond" w:cs="Garamond"/>
          <w:b/>
          <w:lang w:val="hr-HR"/>
        </w:rPr>
      </w:pPr>
    </w:p>
    <w:p w14:paraId="4B8913C3" w14:textId="77777777" w:rsidR="00FD01C3" w:rsidRDefault="001E0774" w:rsidP="001E0774">
      <w:pPr>
        <w:pStyle w:val="Standard"/>
        <w:ind w:firstLine="720"/>
      </w:pPr>
      <w:r>
        <w:rPr>
          <w:rFonts w:ascii="Garamond" w:hAnsi="Garamond" w:cs="Garamond"/>
          <w:b/>
          <w:lang w:val="hr-HR"/>
        </w:rPr>
        <w:t>-----------------------------------------------------------------------------------------------------</w:t>
      </w:r>
    </w:p>
    <w:p w14:paraId="64C807EA" w14:textId="77777777" w:rsidR="00FD01C3" w:rsidRDefault="00255C82">
      <w:pPr>
        <w:pStyle w:val="Standard"/>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68E4814F" w14:textId="77777777" w:rsidR="00FD01C3" w:rsidRDefault="00FD01C3">
      <w:pPr>
        <w:pStyle w:val="Standard"/>
        <w:rPr>
          <w:rFonts w:ascii="Garamond" w:hAnsi="Garamond" w:cs="Garamond"/>
          <w:b/>
          <w:lang w:val="hr-HR"/>
        </w:rPr>
      </w:pPr>
    </w:p>
    <w:p w14:paraId="2141A3B8" w14:textId="77777777" w:rsidR="00FD01C3" w:rsidRDefault="00255C82">
      <w:pPr>
        <w:pStyle w:val="Standard"/>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t>Direktor :</w:t>
      </w:r>
    </w:p>
    <w:p w14:paraId="6E329286" w14:textId="77777777" w:rsidR="00FD01C3" w:rsidRDefault="00FD01C3">
      <w:pPr>
        <w:pStyle w:val="Standard"/>
        <w:rPr>
          <w:rFonts w:ascii="Garamond" w:hAnsi="Garamond" w:cs="Garamond"/>
          <w:b/>
          <w:lang w:val="hr-HR"/>
        </w:rPr>
      </w:pPr>
    </w:p>
    <w:p w14:paraId="252BFFDD" w14:textId="77777777" w:rsidR="00FD01C3" w:rsidRDefault="00DD590F">
      <w:pPr>
        <w:pStyle w:val="Standard"/>
        <w:rPr>
          <w:rFonts w:ascii="Garamond" w:hAnsi="Garamond" w:cs="Garamond"/>
          <w:b/>
          <w:lang w:val="hr-HR"/>
        </w:rPr>
      </w:pPr>
      <w:r>
        <w:rPr>
          <w:noProof/>
        </w:rPr>
        <w:drawing>
          <wp:anchor distT="0" distB="0" distL="114300" distR="114300" simplePos="0" relativeHeight="251659776" behindDoc="1" locked="0" layoutInCell="1" allowOverlap="1" wp14:anchorId="695B11F1" wp14:editId="65CC347F">
            <wp:simplePos x="0" y="0"/>
            <wp:positionH relativeFrom="column">
              <wp:posOffset>2544445</wp:posOffset>
            </wp:positionH>
            <wp:positionV relativeFrom="paragraph">
              <wp:posOffset>95885</wp:posOffset>
            </wp:positionV>
            <wp:extent cx="2286000" cy="1304925"/>
            <wp:effectExtent l="0" t="0" r="0" b="9525"/>
            <wp:wrapNone/>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9"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5C82">
        <w:rPr>
          <w:rFonts w:ascii="Garamond" w:hAnsi="Garamond" w:cs="Garamond"/>
          <w:b/>
          <w:lang w:val="hr-HR"/>
        </w:rPr>
        <w:tab/>
      </w:r>
      <w:r w:rsidR="00255C82">
        <w:rPr>
          <w:rFonts w:ascii="Garamond" w:hAnsi="Garamond" w:cs="Garamond"/>
          <w:b/>
          <w:lang w:val="hr-HR"/>
        </w:rPr>
        <w:tab/>
      </w:r>
      <w:r w:rsidR="00255C82">
        <w:rPr>
          <w:rFonts w:ascii="Garamond" w:hAnsi="Garamond" w:cs="Garamond"/>
          <w:b/>
          <w:lang w:val="hr-HR"/>
        </w:rPr>
        <w:tab/>
      </w:r>
      <w:r w:rsidR="00255C82">
        <w:rPr>
          <w:rFonts w:ascii="Garamond" w:hAnsi="Garamond" w:cs="Garamond"/>
          <w:b/>
          <w:lang w:val="hr-HR"/>
        </w:rPr>
        <w:tab/>
      </w:r>
      <w:r w:rsidR="00255C82">
        <w:rPr>
          <w:rFonts w:ascii="Garamond" w:hAnsi="Garamond" w:cs="Garamond"/>
          <w:b/>
          <w:lang w:val="hr-HR"/>
        </w:rPr>
        <w:tab/>
      </w:r>
      <w:r w:rsidR="00255C82">
        <w:rPr>
          <w:rFonts w:ascii="Garamond" w:hAnsi="Garamond" w:cs="Garamond"/>
          <w:b/>
          <w:lang w:val="hr-HR"/>
        </w:rPr>
        <w:tab/>
        <w:t xml:space="preserve">Davor Mileta </w:t>
      </w:r>
      <w:proofErr w:type="spellStart"/>
      <w:r w:rsidR="00255C82">
        <w:rPr>
          <w:rFonts w:ascii="Garamond" w:hAnsi="Garamond" w:cs="Garamond"/>
          <w:b/>
          <w:lang w:val="hr-HR"/>
        </w:rPr>
        <w:t>dipl.ing.građ</w:t>
      </w:r>
      <w:proofErr w:type="spellEnd"/>
      <w:r w:rsidR="00255C82">
        <w:rPr>
          <w:rFonts w:ascii="Garamond" w:hAnsi="Garamond" w:cs="Garamond"/>
          <w:b/>
          <w:lang w:val="hr-HR"/>
        </w:rPr>
        <w:t>.</w:t>
      </w:r>
    </w:p>
    <w:p w14:paraId="24038B64" w14:textId="77777777" w:rsidR="00FD01C3" w:rsidRDefault="00FD01C3">
      <w:pPr>
        <w:pStyle w:val="Standard"/>
        <w:rPr>
          <w:rFonts w:ascii="Garamond" w:hAnsi="Garamond" w:cs="Garamond"/>
          <w:b/>
          <w:lang w:val="hr-HR"/>
        </w:rPr>
      </w:pPr>
    </w:p>
    <w:p w14:paraId="37074775" w14:textId="77777777" w:rsidR="00FD01C3" w:rsidRDefault="00FD01C3">
      <w:pPr>
        <w:pStyle w:val="Standard"/>
        <w:rPr>
          <w:lang w:val="hr-HR"/>
        </w:rPr>
      </w:pPr>
    </w:p>
    <w:p w14:paraId="2D4D1BF6" w14:textId="77777777" w:rsidR="005F7B8B" w:rsidRDefault="005F7B8B">
      <w:pPr>
        <w:pStyle w:val="Standard"/>
        <w:rPr>
          <w:lang w:val="hr-HR"/>
        </w:rPr>
      </w:pPr>
    </w:p>
    <w:p w14:paraId="023678A6" w14:textId="77777777" w:rsidR="00FD01C3" w:rsidRDefault="00FD01C3">
      <w:pPr>
        <w:pStyle w:val="Standard"/>
        <w:rPr>
          <w:lang w:val="hr-HR"/>
        </w:rPr>
      </w:pPr>
    </w:p>
    <w:p w14:paraId="7EBF2855" w14:textId="77777777" w:rsidR="001E0774" w:rsidRDefault="001E0774">
      <w:pPr>
        <w:pStyle w:val="Standard"/>
        <w:rPr>
          <w:rFonts w:ascii="Garamond" w:hAnsi="Garamond"/>
          <w:b/>
          <w:bCs/>
          <w:sz w:val="24"/>
          <w:szCs w:val="24"/>
          <w:lang w:val="hr-HR"/>
        </w:rPr>
      </w:pPr>
    </w:p>
    <w:p w14:paraId="067B2F49" w14:textId="77777777" w:rsidR="001E0774" w:rsidRDefault="001E0774">
      <w:pPr>
        <w:pStyle w:val="Standard"/>
        <w:rPr>
          <w:rFonts w:ascii="Garamond" w:hAnsi="Garamond"/>
          <w:b/>
          <w:bCs/>
          <w:sz w:val="24"/>
          <w:szCs w:val="24"/>
          <w:lang w:val="hr-HR"/>
        </w:rPr>
      </w:pPr>
    </w:p>
    <w:p w14:paraId="3ED1A503" w14:textId="77777777" w:rsidR="00FD01C3" w:rsidRDefault="002A29DD">
      <w:pPr>
        <w:pStyle w:val="Standard"/>
        <w:rPr>
          <w:rFonts w:ascii="Garamond" w:hAnsi="Garamond"/>
          <w:b/>
          <w:bCs/>
          <w:sz w:val="24"/>
          <w:szCs w:val="24"/>
          <w:lang w:val="hr-HR"/>
        </w:rPr>
      </w:pPr>
      <w:r>
        <w:rPr>
          <w:noProof/>
          <w:lang w:val="hr-HR" w:eastAsia="hr-HR"/>
        </w:rPr>
        <w:lastRenderedPageBreak/>
        <w:drawing>
          <wp:anchor distT="0" distB="0" distL="114300" distR="114300" simplePos="0" relativeHeight="251656192" behindDoc="0" locked="0" layoutInCell="1" allowOverlap="1" wp14:anchorId="4B363417" wp14:editId="7979397B">
            <wp:simplePos x="0" y="0"/>
            <wp:positionH relativeFrom="page">
              <wp:posOffset>1356995</wp:posOffset>
            </wp:positionH>
            <wp:positionV relativeFrom="page">
              <wp:posOffset>1247775</wp:posOffset>
            </wp:positionV>
            <wp:extent cx="5530215" cy="8087995"/>
            <wp:effectExtent l="0" t="0" r="0" b="8126"/>
            <wp:wrapSquare wrapText="bothSides"/>
            <wp:docPr id="2" name="grafike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a:stretch>
                      <a:fillRect/>
                    </a:stretch>
                  </pic:blipFill>
                  <pic:spPr>
                    <a:xfrm>
                      <a:off x="0" y="0"/>
                      <a:ext cx="5530215" cy="8087995"/>
                    </a:xfrm>
                    <a:prstGeom prst="rect">
                      <a:avLst/>
                    </a:prstGeom>
                    <a:noFill/>
                    <a:ln>
                      <a:noFill/>
                      <a:prstDash/>
                    </a:ln>
                  </pic:spPr>
                </pic:pic>
              </a:graphicData>
            </a:graphic>
          </wp:anchor>
        </w:drawing>
      </w:r>
      <w:r w:rsidR="00255C82">
        <w:rPr>
          <w:rFonts w:ascii="Garamond" w:hAnsi="Garamond"/>
          <w:b/>
          <w:bCs/>
          <w:sz w:val="24"/>
          <w:szCs w:val="24"/>
          <w:lang w:val="hr-HR"/>
        </w:rPr>
        <w:t>1. REGISTRACIJA PODUZEĆA</w:t>
      </w:r>
    </w:p>
    <w:p w14:paraId="0BB4455A" w14:textId="77777777" w:rsidR="00FD01C3" w:rsidRDefault="00FD01C3">
      <w:pPr>
        <w:pStyle w:val="Standard"/>
      </w:pPr>
    </w:p>
    <w:p w14:paraId="1DD53855" w14:textId="77777777" w:rsidR="00FD01C3" w:rsidRPr="002A29DD" w:rsidRDefault="00255C82" w:rsidP="002A29DD">
      <w:pPr>
        <w:pStyle w:val="Standard"/>
        <w:tabs>
          <w:tab w:val="left" w:pos="7641"/>
        </w:tabs>
        <w:rPr>
          <w:lang w:val="hr-HR"/>
        </w:rPr>
      </w:pPr>
      <w:r>
        <w:rPr>
          <w:lang w:val="hr-HR"/>
        </w:rPr>
        <w:tab/>
      </w:r>
    </w:p>
    <w:p w14:paraId="17DED5EB" w14:textId="77777777" w:rsidR="00FD01C3" w:rsidRDefault="00255C82">
      <w:pPr>
        <w:pStyle w:val="Standard"/>
        <w:ind w:right="-9"/>
        <w:rPr>
          <w:rFonts w:ascii="Garamond" w:hAnsi="Garamond"/>
          <w:b/>
          <w:bCs/>
          <w:sz w:val="24"/>
          <w:szCs w:val="24"/>
          <w:lang w:val="hr-HR"/>
        </w:rPr>
      </w:pPr>
      <w:r>
        <w:rPr>
          <w:rFonts w:ascii="Garamond" w:hAnsi="Garamond"/>
          <w:b/>
          <w:bCs/>
          <w:sz w:val="24"/>
          <w:szCs w:val="24"/>
          <w:lang w:val="hr-HR"/>
        </w:rPr>
        <w:lastRenderedPageBreak/>
        <w:t xml:space="preserve">2. IMENOVANJE PROJEKTANTA </w:t>
      </w:r>
      <w:r w:rsidR="001B2D55">
        <w:rPr>
          <w:rFonts w:ascii="Garamond" w:hAnsi="Garamond"/>
          <w:b/>
          <w:bCs/>
          <w:sz w:val="24"/>
          <w:szCs w:val="24"/>
          <w:lang w:val="hr-HR"/>
        </w:rPr>
        <w:t>GLAVNOG PROJEKTA</w:t>
      </w:r>
    </w:p>
    <w:p w14:paraId="5AC16552" w14:textId="77777777" w:rsidR="00FD01C3" w:rsidRDefault="00FD01C3">
      <w:pPr>
        <w:pStyle w:val="Standard"/>
        <w:ind w:right="-9"/>
        <w:jc w:val="center"/>
        <w:rPr>
          <w:rFonts w:ascii="Garamond" w:hAnsi="Garamond"/>
          <w:b/>
          <w:bCs/>
          <w:sz w:val="24"/>
          <w:szCs w:val="24"/>
          <w:lang w:val="hr-HR"/>
        </w:rPr>
      </w:pPr>
    </w:p>
    <w:p w14:paraId="4858E988" w14:textId="77777777" w:rsidR="00FD01C3"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r>
        <w:rPr>
          <w:rFonts w:ascii="Garamond" w:hAnsi="Garamond" w:cs="Garamond"/>
          <w:sz w:val="22"/>
          <w:lang w:val="hr-HR"/>
        </w:rPr>
        <w:t xml:space="preserve">Na temelju članka 51. stavak 1. Zakona o gradnji </w:t>
      </w:r>
      <w:r w:rsidR="000B0053">
        <w:rPr>
          <w:rFonts w:ascii="Garamond" w:hAnsi="Garamond" w:cs="Garamond"/>
          <w:sz w:val="22"/>
          <w:lang w:val="hr-HR"/>
        </w:rPr>
        <w:t xml:space="preserve">(NN 153/13., 20/17.)  </w:t>
      </w:r>
      <w:r>
        <w:rPr>
          <w:rFonts w:ascii="Garamond" w:hAnsi="Garamond" w:cs="Garamond"/>
          <w:sz w:val="22"/>
          <w:lang w:val="hr-HR"/>
        </w:rPr>
        <w:t xml:space="preserve"> direktor donosi:</w:t>
      </w:r>
    </w:p>
    <w:p w14:paraId="1603F215"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Garamond" w:hAnsi="Garamond" w:cs="Garamond"/>
          <w:sz w:val="22"/>
          <w:lang w:val="hr-HR"/>
        </w:rPr>
      </w:pPr>
    </w:p>
    <w:p w14:paraId="306AC3C8"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Garamond" w:hAnsi="Garamond" w:cs="Garamond"/>
          <w:sz w:val="22"/>
          <w:lang w:val="hr-HR"/>
        </w:rPr>
      </w:pPr>
    </w:p>
    <w:p w14:paraId="0AE59352"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Garamond" w:hAnsi="Garamond" w:cs="Garamond"/>
          <w:sz w:val="22"/>
          <w:lang w:val="hr-HR"/>
        </w:rPr>
      </w:pPr>
    </w:p>
    <w:p w14:paraId="24516517"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Garamond" w:hAnsi="Garamond" w:cs="Garamond"/>
          <w:sz w:val="22"/>
          <w:lang w:val="hr-HR"/>
        </w:rPr>
      </w:pPr>
    </w:p>
    <w:p w14:paraId="619FF4F3" w14:textId="77777777" w:rsidR="00FD01C3" w:rsidRDefault="00255C82">
      <w:pPr>
        <w:pStyle w:val="Naslov1"/>
        <w:rPr>
          <w:rFonts w:ascii="Garamond" w:hAnsi="Garamond"/>
        </w:rPr>
      </w:pPr>
      <w:r w:rsidRPr="003B4D43">
        <w:rPr>
          <w:rFonts w:ascii="Garamond" w:hAnsi="Garamond"/>
        </w:rPr>
        <w:t xml:space="preserve">RJEŠENJE br. </w:t>
      </w:r>
      <w:r w:rsidR="005C43EE">
        <w:rPr>
          <w:rFonts w:ascii="Garamond" w:hAnsi="Garamond"/>
        </w:rPr>
        <w:t>103/18</w:t>
      </w:r>
    </w:p>
    <w:p w14:paraId="50850710"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1A6CC329" w14:textId="77777777" w:rsidR="00FD01C3"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pPr>
      <w:r>
        <w:rPr>
          <w:rFonts w:ascii="Garamond" w:hAnsi="Garamond" w:cs="Garamond"/>
          <w:sz w:val="22"/>
          <w:lang w:val="hr-HR"/>
        </w:rPr>
        <w:t xml:space="preserve">  kojim postavlja za :</w:t>
      </w:r>
    </w:p>
    <w:p w14:paraId="5987C745"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48F497EE"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6A755495" w14:textId="77777777" w:rsidR="00FD01C3"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r>
        <w:rPr>
          <w:rFonts w:ascii="Garamond" w:hAnsi="Garamond" w:cs="Garamond"/>
          <w:sz w:val="22"/>
          <w:lang w:val="hr-HR"/>
        </w:rPr>
        <w:t xml:space="preserve">- Projektanta </w:t>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t>:</w:t>
      </w:r>
      <w:r>
        <w:rPr>
          <w:rFonts w:ascii="Garamond" w:hAnsi="Garamond" w:cs="Garamond"/>
          <w:sz w:val="22"/>
          <w:lang w:val="hr-HR"/>
        </w:rPr>
        <w:tab/>
      </w:r>
      <w:r w:rsidR="00BB3702">
        <w:rPr>
          <w:rFonts w:ascii="Garamond" w:hAnsi="Garamond" w:cs="Garamond"/>
          <w:sz w:val="22"/>
          <w:lang w:val="hr-HR"/>
        </w:rPr>
        <w:t xml:space="preserve">Davor Mileta, </w:t>
      </w:r>
      <w:proofErr w:type="spellStart"/>
      <w:r w:rsidR="00BB3702">
        <w:rPr>
          <w:rFonts w:ascii="Garamond" w:hAnsi="Garamond" w:cs="Garamond"/>
          <w:sz w:val="22"/>
          <w:lang w:val="hr-HR"/>
        </w:rPr>
        <w:t>dipl.ing.građ</w:t>
      </w:r>
      <w:proofErr w:type="spellEnd"/>
      <w:r w:rsidR="00BB3702">
        <w:rPr>
          <w:rFonts w:ascii="Garamond" w:hAnsi="Garamond" w:cs="Garamond"/>
          <w:sz w:val="22"/>
          <w:lang w:val="hr-HR"/>
        </w:rPr>
        <w:t>.</w:t>
      </w:r>
      <w:r w:rsidR="001B2D55">
        <w:rPr>
          <w:rFonts w:ascii="Garamond" w:hAnsi="Garamond" w:cs="Garamond"/>
          <w:sz w:val="22"/>
          <w:lang w:val="hr-HR"/>
        </w:rPr>
        <w:t xml:space="preserve"> </w:t>
      </w:r>
      <w:r w:rsidR="001B2D55" w:rsidRPr="001B2D55">
        <w:rPr>
          <w:rFonts w:ascii="Garamond" w:hAnsi="Garamond" w:cs="Garamond"/>
          <w:szCs w:val="24"/>
          <w:lang w:val="hr-HR"/>
        </w:rPr>
        <w:t>(</w:t>
      </w:r>
      <w:r w:rsidR="001A3EA7" w:rsidRPr="001B2D55">
        <w:rPr>
          <w:rFonts w:ascii="Garamond" w:hAnsi="Garamond" w:cs="Garamond"/>
          <w:szCs w:val="24"/>
          <w:lang w:val="hr-HR"/>
        </w:rPr>
        <w:t>ovl.br. G 1661</w:t>
      </w:r>
      <w:r w:rsidR="001B2D55" w:rsidRPr="001B2D55">
        <w:rPr>
          <w:rFonts w:ascii="Garamond" w:hAnsi="Garamond" w:cs="Garamond"/>
          <w:szCs w:val="24"/>
          <w:lang w:val="hr-HR"/>
        </w:rPr>
        <w:t>)</w:t>
      </w:r>
      <w:r>
        <w:rPr>
          <w:rFonts w:ascii="Garamond" w:hAnsi="Garamond" w:cs="Garamond"/>
          <w:sz w:val="22"/>
          <w:lang w:val="hr-HR"/>
        </w:rPr>
        <w:t xml:space="preserve">  </w:t>
      </w:r>
    </w:p>
    <w:p w14:paraId="323AD124"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157612F8" w14:textId="77777777" w:rsidR="00FD01C3"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r>
        <w:rPr>
          <w:rFonts w:ascii="Garamond" w:hAnsi="Garamond" w:cs="Garamond"/>
          <w:sz w:val="22"/>
          <w:lang w:val="hr-HR"/>
        </w:rPr>
        <w:t>na izradi tehničke dokumentacije :</w:t>
      </w:r>
    </w:p>
    <w:p w14:paraId="6DC2731B"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57C6C9CB"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lang w:val="hr-HR"/>
        </w:rPr>
      </w:pPr>
    </w:p>
    <w:p w14:paraId="00385BAC" w14:textId="77777777" w:rsidR="008A7A5D" w:rsidRPr="008A7A5D" w:rsidRDefault="008A7A5D" w:rsidP="008A7A5D">
      <w:pPr>
        <w:pStyle w:val="Standard"/>
        <w:ind w:right="566" w:firstLine="720"/>
        <w:rPr>
          <w:rFonts w:ascii="Garamond" w:hAnsi="Garamond" w:cs="Garamond"/>
          <w:lang w:val="hr-HR"/>
        </w:rPr>
      </w:pPr>
      <w:r w:rsidRPr="008A7A5D">
        <w:rPr>
          <w:rFonts w:ascii="Garamond" w:hAnsi="Garamond" w:cs="Garamond"/>
          <w:lang w:val="hr-HR"/>
        </w:rPr>
        <w:t>INVESTITOR:</w:t>
      </w:r>
      <w:r w:rsidRPr="008A7A5D">
        <w:rPr>
          <w:rFonts w:ascii="Garamond" w:hAnsi="Garamond" w:cs="Garamond"/>
          <w:lang w:val="hr-HR"/>
        </w:rPr>
        <w:tab/>
      </w:r>
      <w:r w:rsidRPr="008A7A5D">
        <w:rPr>
          <w:rFonts w:ascii="Garamond" w:hAnsi="Garamond" w:cs="Garamond"/>
          <w:lang w:val="hr-HR"/>
        </w:rPr>
        <w:tab/>
        <w:t xml:space="preserve"> :</w:t>
      </w:r>
      <w:r w:rsidRPr="008A7A5D">
        <w:rPr>
          <w:rFonts w:ascii="Garamond" w:hAnsi="Garamond" w:cs="Garamond"/>
          <w:lang w:val="hr-HR"/>
        </w:rPr>
        <w:tab/>
        <w:t>Sveučilište u Zagrebu</w:t>
      </w:r>
    </w:p>
    <w:p w14:paraId="0D2190AE" w14:textId="77777777" w:rsidR="008A7A5D" w:rsidRPr="008A7A5D" w:rsidRDefault="008A7A5D" w:rsidP="008A7A5D">
      <w:pPr>
        <w:pStyle w:val="Standard"/>
        <w:ind w:left="2880" w:right="566" w:firstLine="720"/>
        <w:rPr>
          <w:rFonts w:ascii="Garamond" w:hAnsi="Garamond" w:cs="Garamond"/>
          <w:lang w:val="hr-HR"/>
        </w:rPr>
      </w:pPr>
      <w:r w:rsidRPr="008A7A5D">
        <w:rPr>
          <w:rFonts w:ascii="Garamond" w:hAnsi="Garamond" w:cs="Garamond"/>
          <w:lang w:val="hr-HR"/>
        </w:rPr>
        <w:t>FAKULTET STROJARSTVA I BRODOGRADNJE</w:t>
      </w:r>
    </w:p>
    <w:p w14:paraId="5BB829B8" w14:textId="77777777" w:rsidR="008A7A5D" w:rsidRPr="008A7A5D" w:rsidRDefault="008A7A5D" w:rsidP="008A7A5D">
      <w:pPr>
        <w:pStyle w:val="Standard"/>
        <w:ind w:left="2880" w:right="566" w:firstLine="720"/>
        <w:rPr>
          <w:rFonts w:ascii="Garamond" w:hAnsi="Garamond" w:cs="Garamond"/>
          <w:lang w:val="hr-HR"/>
        </w:rPr>
      </w:pPr>
      <w:r w:rsidRPr="008A7A5D">
        <w:rPr>
          <w:rFonts w:ascii="Garamond" w:hAnsi="Garamond" w:cs="Garamond"/>
          <w:lang w:val="hr-HR"/>
        </w:rPr>
        <w:t>10000 Zagreb, Ivana Lučića 5</w:t>
      </w:r>
    </w:p>
    <w:p w14:paraId="43255D23" w14:textId="77777777" w:rsidR="008A7A5D" w:rsidRPr="008A7A5D" w:rsidRDefault="008A7A5D" w:rsidP="008A7A5D">
      <w:pPr>
        <w:pStyle w:val="Standard"/>
        <w:ind w:left="2880" w:right="566" w:firstLine="720"/>
        <w:rPr>
          <w:rFonts w:ascii="Garamond" w:hAnsi="Garamond" w:cs="Garamond"/>
          <w:lang w:val="hr-HR"/>
        </w:rPr>
      </w:pPr>
      <w:r w:rsidRPr="008A7A5D">
        <w:rPr>
          <w:rFonts w:ascii="Garamond" w:hAnsi="Garamond" w:cs="Garamond"/>
          <w:lang w:val="hr-HR"/>
        </w:rPr>
        <w:t>MB: 3276546, OIB: 22910368449</w:t>
      </w:r>
    </w:p>
    <w:p w14:paraId="0B72E873" w14:textId="77777777" w:rsidR="008A7A5D" w:rsidRPr="008A7A5D" w:rsidRDefault="008A7A5D" w:rsidP="008A7A5D">
      <w:pPr>
        <w:pStyle w:val="Standard"/>
        <w:ind w:right="566"/>
        <w:rPr>
          <w:rFonts w:ascii="Garamond" w:hAnsi="Garamond" w:cs="Garamond"/>
          <w:lang w:val="hr-HR"/>
        </w:rPr>
      </w:pPr>
      <w:r w:rsidRPr="008A7A5D">
        <w:rPr>
          <w:rFonts w:ascii="Garamond" w:hAnsi="Garamond" w:cs="Garamond"/>
          <w:lang w:val="hr-HR"/>
        </w:rPr>
        <w:tab/>
      </w:r>
      <w:r w:rsidRPr="008A7A5D">
        <w:rPr>
          <w:rFonts w:ascii="Garamond" w:hAnsi="Garamond" w:cs="Garamond"/>
          <w:lang w:val="hr-HR"/>
        </w:rPr>
        <w:tab/>
      </w:r>
      <w:r w:rsidRPr="008A7A5D">
        <w:rPr>
          <w:rFonts w:ascii="Garamond" w:hAnsi="Garamond" w:cs="Garamond"/>
          <w:lang w:val="hr-HR"/>
        </w:rPr>
        <w:tab/>
      </w:r>
      <w:r w:rsidRPr="008A7A5D">
        <w:rPr>
          <w:rFonts w:ascii="Garamond" w:hAnsi="Garamond" w:cs="Garamond"/>
          <w:lang w:val="hr-HR"/>
        </w:rPr>
        <w:tab/>
      </w:r>
      <w:r w:rsidRPr="008A7A5D">
        <w:rPr>
          <w:rFonts w:ascii="Garamond" w:hAnsi="Garamond" w:cs="Garamond"/>
          <w:lang w:val="hr-HR"/>
        </w:rPr>
        <w:tab/>
      </w:r>
    </w:p>
    <w:p w14:paraId="524C4A5C" w14:textId="77777777" w:rsidR="008A7A5D" w:rsidRPr="008A7A5D" w:rsidRDefault="008A7A5D" w:rsidP="008A7A5D">
      <w:pPr>
        <w:pStyle w:val="Standard"/>
        <w:ind w:right="566" w:firstLine="720"/>
        <w:rPr>
          <w:rFonts w:ascii="Garamond" w:hAnsi="Garamond" w:cs="Garamond"/>
          <w:lang w:val="hr-HR"/>
        </w:rPr>
      </w:pPr>
      <w:r w:rsidRPr="008A7A5D">
        <w:rPr>
          <w:rFonts w:ascii="Garamond" w:hAnsi="Garamond"/>
          <w:lang w:val="hr-HR"/>
        </w:rPr>
        <w:t>GRAĐEVINA</w:t>
      </w:r>
      <w:r w:rsidRPr="008A7A5D">
        <w:rPr>
          <w:lang w:val="hr-HR"/>
        </w:rPr>
        <w:t xml:space="preserve"> </w:t>
      </w:r>
      <w:r w:rsidRPr="008A7A5D">
        <w:rPr>
          <w:lang w:val="hr-HR"/>
        </w:rPr>
        <w:tab/>
      </w:r>
      <w:r w:rsidRPr="008A7A5D">
        <w:rPr>
          <w:lang w:val="hr-HR"/>
        </w:rPr>
        <w:tab/>
        <w:t xml:space="preserve"> :</w:t>
      </w:r>
      <w:r w:rsidRPr="008A7A5D">
        <w:rPr>
          <w:lang w:val="hr-HR"/>
        </w:rPr>
        <w:tab/>
      </w:r>
      <w:r w:rsidRPr="008A7A5D">
        <w:rPr>
          <w:rFonts w:ascii="Garamond" w:hAnsi="Garamond" w:cs="Garamond"/>
          <w:lang w:val="hr-HR"/>
        </w:rPr>
        <w:t xml:space="preserve">ENERGETSKA OBNOVA ZGRADA </w:t>
      </w:r>
    </w:p>
    <w:p w14:paraId="53CD894E" w14:textId="77777777" w:rsidR="008A7A5D" w:rsidRPr="008A7A5D" w:rsidRDefault="008A7A5D" w:rsidP="008A7A5D">
      <w:pPr>
        <w:pStyle w:val="Standard"/>
        <w:ind w:left="2880" w:right="566" w:firstLine="720"/>
        <w:rPr>
          <w:rFonts w:ascii="Garamond" w:hAnsi="Garamond" w:cs="Garamond"/>
          <w:lang w:val="hr-HR"/>
        </w:rPr>
      </w:pPr>
      <w:r w:rsidRPr="008A7A5D">
        <w:rPr>
          <w:rFonts w:ascii="Garamond" w:hAnsi="Garamond" w:cs="Garamond"/>
          <w:lang w:val="hr-HR"/>
        </w:rPr>
        <w:t>FAKULTETA STROJARSTVA I BRODOGRADNJE,</w:t>
      </w:r>
    </w:p>
    <w:p w14:paraId="0F196608" w14:textId="77777777" w:rsidR="008A7A5D" w:rsidRPr="008A7A5D" w:rsidRDefault="008A7A5D" w:rsidP="008A7A5D">
      <w:pPr>
        <w:pStyle w:val="Standard"/>
        <w:ind w:left="2880" w:right="566" w:firstLine="720"/>
        <w:rPr>
          <w:rFonts w:ascii="Garamond" w:hAnsi="Garamond" w:cs="Garamond"/>
          <w:lang w:val="hr-HR"/>
        </w:rPr>
      </w:pPr>
      <w:r w:rsidRPr="008A7A5D">
        <w:rPr>
          <w:rFonts w:ascii="Garamond" w:hAnsi="Garamond" w:cs="Garamond"/>
          <w:lang w:val="hr-HR"/>
        </w:rPr>
        <w:t>CJELINA JUG (ZGRADE A, B, C, D)</w:t>
      </w:r>
    </w:p>
    <w:p w14:paraId="5C6BFB93" w14:textId="77777777" w:rsidR="008A7A5D" w:rsidRPr="008A7A5D" w:rsidRDefault="008A7A5D" w:rsidP="008A7A5D">
      <w:pPr>
        <w:pStyle w:val="Standard"/>
        <w:ind w:right="566"/>
        <w:rPr>
          <w:rFonts w:ascii="Garamond" w:hAnsi="Garamond" w:cs="Garamond"/>
          <w:lang w:val="hr-HR"/>
        </w:rPr>
      </w:pPr>
      <w:r w:rsidRPr="008A7A5D">
        <w:rPr>
          <w:rFonts w:ascii="Garamond" w:hAnsi="Garamond" w:cs="Garamond"/>
          <w:lang w:val="hr-HR"/>
        </w:rPr>
        <w:tab/>
      </w:r>
      <w:r w:rsidRPr="008A7A5D">
        <w:rPr>
          <w:rFonts w:ascii="Garamond" w:hAnsi="Garamond" w:cs="Garamond"/>
          <w:lang w:val="hr-HR"/>
        </w:rPr>
        <w:tab/>
      </w:r>
      <w:r w:rsidRPr="008A7A5D">
        <w:rPr>
          <w:rFonts w:ascii="Garamond" w:hAnsi="Garamond" w:cs="Garamond"/>
          <w:lang w:val="hr-HR"/>
        </w:rPr>
        <w:tab/>
      </w:r>
      <w:r w:rsidRPr="008A7A5D">
        <w:rPr>
          <w:rFonts w:ascii="Garamond" w:hAnsi="Garamond" w:cs="Garamond"/>
          <w:lang w:val="hr-HR"/>
        </w:rPr>
        <w:tab/>
      </w:r>
      <w:r w:rsidRPr="008A7A5D">
        <w:rPr>
          <w:rFonts w:ascii="Garamond" w:hAnsi="Garamond" w:cs="Garamond"/>
          <w:lang w:val="hr-HR"/>
        </w:rPr>
        <w:tab/>
      </w:r>
    </w:p>
    <w:p w14:paraId="359F18DC" w14:textId="77777777" w:rsidR="008A7A5D" w:rsidRPr="008A7A5D" w:rsidRDefault="008A7A5D" w:rsidP="008A7A5D">
      <w:pPr>
        <w:pStyle w:val="Standard"/>
        <w:ind w:right="566" w:firstLine="720"/>
        <w:rPr>
          <w:rFonts w:ascii="Garamond" w:hAnsi="Garamond" w:cs="Garamond"/>
          <w:lang w:val="hr-HR"/>
        </w:rPr>
      </w:pPr>
      <w:r w:rsidRPr="008A7A5D">
        <w:rPr>
          <w:rFonts w:ascii="Garamond" w:hAnsi="Garamond" w:cs="Garamond"/>
          <w:lang w:val="hr-HR"/>
        </w:rPr>
        <w:t>ADRESA</w:t>
      </w:r>
      <w:r w:rsidRPr="008A7A5D">
        <w:rPr>
          <w:rFonts w:ascii="Garamond" w:hAnsi="Garamond" w:cs="Garamond"/>
          <w:lang w:val="hr-HR"/>
        </w:rPr>
        <w:tab/>
      </w:r>
      <w:r w:rsidRPr="008A7A5D">
        <w:rPr>
          <w:rFonts w:ascii="Garamond" w:hAnsi="Garamond" w:cs="Garamond"/>
          <w:lang w:val="hr-HR"/>
        </w:rPr>
        <w:tab/>
        <w:t xml:space="preserve"> :</w:t>
      </w:r>
      <w:r w:rsidRPr="008A7A5D">
        <w:rPr>
          <w:rFonts w:ascii="Garamond" w:hAnsi="Garamond" w:cs="Garamond"/>
          <w:lang w:val="hr-HR"/>
        </w:rPr>
        <w:tab/>
        <w:t>Ivana Lučića 5, 10002 Zagreb</w:t>
      </w:r>
    </w:p>
    <w:p w14:paraId="33897D53" w14:textId="77777777" w:rsidR="008A7A5D" w:rsidRPr="008A7A5D" w:rsidRDefault="008A7A5D" w:rsidP="008A7A5D">
      <w:pPr>
        <w:pStyle w:val="Standard"/>
        <w:ind w:right="566"/>
        <w:rPr>
          <w:rFonts w:ascii="Garamond" w:hAnsi="Garamond" w:cs="Garamond"/>
          <w:lang w:val="hr-HR"/>
        </w:rPr>
      </w:pPr>
    </w:p>
    <w:p w14:paraId="3C99A4FB" w14:textId="77777777" w:rsidR="008A7A5D" w:rsidRPr="008A7A5D" w:rsidRDefault="008A7A5D" w:rsidP="008A7A5D">
      <w:pPr>
        <w:pStyle w:val="Standard"/>
        <w:ind w:right="566" w:firstLine="720"/>
        <w:rPr>
          <w:rFonts w:ascii="Garamond" w:hAnsi="Garamond" w:cs="Garamond"/>
          <w:lang w:val="hr-HR"/>
        </w:rPr>
      </w:pPr>
      <w:r w:rsidRPr="008A7A5D">
        <w:rPr>
          <w:rFonts w:ascii="Garamond" w:hAnsi="Garamond" w:cs="Garamond"/>
          <w:lang w:val="hr-HR"/>
        </w:rPr>
        <w:t xml:space="preserve">LOKACIJA  </w:t>
      </w:r>
      <w:r w:rsidRPr="008A7A5D">
        <w:rPr>
          <w:rFonts w:ascii="Garamond" w:hAnsi="Garamond" w:cs="Garamond"/>
          <w:lang w:val="hr-HR"/>
        </w:rPr>
        <w:tab/>
      </w:r>
      <w:r w:rsidRPr="008A7A5D">
        <w:rPr>
          <w:rFonts w:ascii="Garamond" w:hAnsi="Garamond" w:cs="Garamond"/>
          <w:lang w:val="hr-HR"/>
        </w:rPr>
        <w:tab/>
        <w:t xml:space="preserve"> :</w:t>
      </w:r>
      <w:r w:rsidRPr="008A7A5D">
        <w:rPr>
          <w:rFonts w:ascii="Garamond" w:hAnsi="Garamond" w:cs="Garamond"/>
          <w:lang w:val="hr-HR"/>
        </w:rPr>
        <w:tab/>
        <w:t xml:space="preserve">k.č. 4142, 4139/1, 4139/5, 4139/6, 4139/7, 4139/8, 4139/9, </w:t>
      </w:r>
    </w:p>
    <w:p w14:paraId="6D5B0420" w14:textId="77777777" w:rsidR="008A7A5D" w:rsidRPr="008A7A5D" w:rsidRDefault="008A7A5D" w:rsidP="008A7A5D">
      <w:pPr>
        <w:pStyle w:val="Standard"/>
        <w:ind w:left="2880" w:right="566" w:firstLine="720"/>
        <w:rPr>
          <w:rFonts w:ascii="Garamond" w:hAnsi="Garamond" w:cs="Garamond"/>
          <w:lang w:val="hr-HR"/>
        </w:rPr>
      </w:pPr>
      <w:r w:rsidRPr="008A7A5D">
        <w:rPr>
          <w:rFonts w:ascii="Garamond" w:hAnsi="Garamond" w:cs="Garamond"/>
          <w:lang w:val="hr-HR"/>
        </w:rPr>
        <w:t>4139/10, 4139/11, 4139/13, 4139/14, 4111/1, sve k.o. Trnje</w:t>
      </w:r>
    </w:p>
    <w:p w14:paraId="57BA42C0" w14:textId="77777777" w:rsidR="008A7A5D" w:rsidRPr="008A7A5D" w:rsidRDefault="008A7A5D" w:rsidP="008A7A5D">
      <w:pPr>
        <w:pStyle w:val="Standard"/>
        <w:ind w:right="566" w:firstLine="720"/>
        <w:rPr>
          <w:rFonts w:ascii="Garamond" w:hAnsi="Garamond" w:cs="Garamond"/>
          <w:lang w:val="hr-HR"/>
        </w:rPr>
      </w:pPr>
      <w:r w:rsidRPr="008A7A5D">
        <w:rPr>
          <w:rFonts w:ascii="Garamond" w:hAnsi="Garamond" w:cs="Garamond"/>
          <w:lang w:val="hr-HR"/>
        </w:rPr>
        <w:tab/>
      </w:r>
    </w:p>
    <w:p w14:paraId="1F9F94CC" w14:textId="77777777" w:rsidR="008A7A5D" w:rsidRPr="008A7A5D" w:rsidRDefault="008A7A5D" w:rsidP="008A7A5D">
      <w:pPr>
        <w:pStyle w:val="Naslov4"/>
        <w:tabs>
          <w:tab w:val="clear" w:pos="2552"/>
          <w:tab w:val="clear" w:pos="2835"/>
          <w:tab w:val="clear" w:pos="2977"/>
        </w:tabs>
        <w:ind w:right="566"/>
        <w:rPr>
          <w:b w:val="0"/>
        </w:rPr>
      </w:pPr>
      <w:r w:rsidRPr="008A7A5D">
        <w:rPr>
          <w:b w:val="0"/>
          <w:lang w:val="hr-HR"/>
        </w:rPr>
        <w:t xml:space="preserve">ZAJ.OZN. PROJEKTA </w:t>
      </w:r>
      <w:r w:rsidRPr="008A7A5D">
        <w:rPr>
          <w:b w:val="0"/>
          <w:lang w:val="hr-HR"/>
        </w:rPr>
        <w:tab/>
        <w:t xml:space="preserve"> :     </w:t>
      </w:r>
      <w:r w:rsidRPr="008A7A5D">
        <w:rPr>
          <w:b w:val="0"/>
          <w:lang w:val="hr-HR"/>
        </w:rPr>
        <w:tab/>
      </w:r>
      <w:r w:rsidRPr="008A7A5D">
        <w:rPr>
          <w:b w:val="0"/>
        </w:rPr>
        <w:t>32/18-JUG-GP</w:t>
      </w:r>
    </w:p>
    <w:p w14:paraId="481C0FCE" w14:textId="77777777" w:rsidR="00FD01C3" w:rsidRDefault="00255C82">
      <w:pPr>
        <w:pStyle w:val="Standard"/>
        <w:rPr>
          <w:rFonts w:ascii="Garamond" w:hAnsi="Garamond" w:cs="Garamond"/>
          <w:lang w:val="hr-HR"/>
        </w:rPr>
      </w:pPr>
      <w:r>
        <w:rPr>
          <w:rFonts w:ascii="Garamond" w:hAnsi="Garamond" w:cs="Garamond"/>
          <w:lang w:val="hr-HR"/>
        </w:rPr>
        <w:tab/>
      </w:r>
    </w:p>
    <w:p w14:paraId="7797266D" w14:textId="77777777" w:rsidR="00FD01C3" w:rsidRDefault="00255C82">
      <w:pPr>
        <w:pStyle w:val="Standard"/>
        <w:rPr>
          <w:rFonts w:ascii="Garamond" w:hAnsi="Garamond" w:cs="Garamond"/>
          <w:lang w:val="hr-HR"/>
        </w:rPr>
      </w:pPr>
      <w:r>
        <w:rPr>
          <w:rFonts w:ascii="Garamond" w:hAnsi="Garamond" w:cs="Garamond"/>
          <w:lang w:val="hr-HR"/>
        </w:rPr>
        <w:tab/>
      </w:r>
    </w:p>
    <w:p w14:paraId="7CAA2692" w14:textId="77777777" w:rsidR="00FD01C3" w:rsidRPr="008A7A5D" w:rsidRDefault="00FD01C3">
      <w:pPr>
        <w:pStyle w:val="Standard"/>
        <w:rPr>
          <w:rFonts w:ascii="Garamond" w:hAnsi="Garamond" w:cs="Garamond"/>
          <w:lang w:val="hr-HR"/>
        </w:rPr>
      </w:pPr>
    </w:p>
    <w:p w14:paraId="26969C5C"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7AF94FDB" w14:textId="77777777" w:rsidR="00FD01C3" w:rsidRDefault="00255C82">
      <w:pPr>
        <w:pStyle w:val="Textbody"/>
        <w:spacing w:line="360" w:lineRule="auto"/>
        <w:ind w:right="566"/>
      </w:pPr>
      <w:r>
        <w:rPr>
          <w:lang w:val="hr-HR"/>
        </w:rPr>
        <w:tab/>
      </w:r>
      <w:r>
        <w:rPr>
          <w:sz w:val="22"/>
          <w:szCs w:val="22"/>
          <w:lang w:val="hr-HR"/>
        </w:rPr>
        <w:t>Prava i obaveze  projektanta regulirani su Zakonom o gradnji (</w:t>
      </w:r>
      <w:r w:rsidR="009E6F4F" w:rsidRPr="001F240B">
        <w:rPr>
          <w:color w:val="000000"/>
          <w:sz w:val="22"/>
          <w:szCs w:val="22"/>
          <w:lang w:val="hr-HR"/>
        </w:rPr>
        <w:t>NN 153/13., 20/17.</w:t>
      </w:r>
      <w:r>
        <w:rPr>
          <w:sz w:val="22"/>
          <w:szCs w:val="22"/>
          <w:lang w:val="hr-HR"/>
        </w:rPr>
        <w:t>)  i ostalim važećim posebnim propisima, pravilima i zakonima.</w:t>
      </w:r>
    </w:p>
    <w:p w14:paraId="49798DFA"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57488EC1" w14:textId="77777777" w:rsidR="00FD01C3" w:rsidRDefault="00255C82">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r>
        <w:rPr>
          <w:rFonts w:ascii="Garamond" w:hAnsi="Garamond" w:cs="Garamond"/>
          <w:sz w:val="22"/>
          <w:lang w:val="hr-HR"/>
        </w:rPr>
        <w:t xml:space="preserve">                                            </w:t>
      </w:r>
      <w:r>
        <w:rPr>
          <w:rFonts w:ascii="Garamond" w:hAnsi="Garamond" w:cs="Garamond"/>
          <w:sz w:val="22"/>
          <w:lang w:val="hr-HR"/>
        </w:rPr>
        <w:tab/>
        <w:t xml:space="preserve">    </w:t>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t xml:space="preserve"> direktor :</w:t>
      </w:r>
    </w:p>
    <w:p w14:paraId="15996146" w14:textId="77777777" w:rsidR="00FD01C3" w:rsidRDefault="00FD01C3">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38358822" w14:textId="77777777" w:rsidR="00FD01C3" w:rsidRDefault="00DD590F">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720"/>
        <w:rPr>
          <w:rFonts w:ascii="Garamond" w:hAnsi="Garamond" w:cs="Garamond"/>
          <w:sz w:val="22"/>
          <w:szCs w:val="24"/>
          <w:lang w:val="hr-HR"/>
        </w:rPr>
      </w:pPr>
      <w:bookmarkStart w:id="2" w:name="_GoBack"/>
      <w:r>
        <w:rPr>
          <w:noProof/>
        </w:rPr>
        <w:drawing>
          <wp:anchor distT="0" distB="0" distL="114300" distR="114300" simplePos="0" relativeHeight="251660800" behindDoc="1" locked="0" layoutInCell="1" allowOverlap="1" wp14:anchorId="6606E631" wp14:editId="31B9E1E2">
            <wp:simplePos x="0" y="0"/>
            <wp:positionH relativeFrom="column">
              <wp:posOffset>2777490</wp:posOffset>
            </wp:positionH>
            <wp:positionV relativeFrom="paragraph">
              <wp:posOffset>160020</wp:posOffset>
            </wp:positionV>
            <wp:extent cx="2286000" cy="1304925"/>
            <wp:effectExtent l="0" t="0" r="0" b="9525"/>
            <wp:wrapNone/>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9"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2"/>
      <w:r w:rsidR="00255C82">
        <w:rPr>
          <w:rFonts w:ascii="Garamond" w:hAnsi="Garamond" w:cs="Garamond"/>
          <w:sz w:val="22"/>
          <w:szCs w:val="24"/>
          <w:lang w:val="hr-HR"/>
        </w:rPr>
        <w:t xml:space="preserve">                                       </w:t>
      </w:r>
      <w:r w:rsidR="00255C82">
        <w:rPr>
          <w:rFonts w:ascii="Garamond" w:hAnsi="Garamond" w:cs="Garamond"/>
          <w:sz w:val="22"/>
          <w:szCs w:val="24"/>
          <w:lang w:val="hr-HR"/>
        </w:rPr>
        <w:tab/>
      </w:r>
      <w:r w:rsidR="00255C82">
        <w:rPr>
          <w:rFonts w:ascii="Garamond" w:hAnsi="Garamond" w:cs="Garamond"/>
          <w:sz w:val="22"/>
          <w:szCs w:val="24"/>
          <w:lang w:val="hr-HR"/>
        </w:rPr>
        <w:tab/>
      </w:r>
      <w:r w:rsidR="00255C82">
        <w:rPr>
          <w:rFonts w:ascii="Garamond" w:hAnsi="Garamond" w:cs="Garamond"/>
          <w:sz w:val="22"/>
          <w:szCs w:val="24"/>
          <w:lang w:val="hr-HR"/>
        </w:rPr>
        <w:tab/>
        <w:t xml:space="preserve">            Davor Mileta </w:t>
      </w:r>
      <w:proofErr w:type="spellStart"/>
      <w:r w:rsidR="00255C82">
        <w:rPr>
          <w:rFonts w:ascii="Garamond" w:hAnsi="Garamond" w:cs="Garamond"/>
          <w:sz w:val="22"/>
          <w:szCs w:val="24"/>
          <w:lang w:val="hr-HR"/>
        </w:rPr>
        <w:t>dipl.ing.građ</w:t>
      </w:r>
      <w:proofErr w:type="spellEnd"/>
      <w:r w:rsidR="00255C82">
        <w:rPr>
          <w:rFonts w:ascii="Garamond" w:hAnsi="Garamond" w:cs="Garamond"/>
          <w:sz w:val="22"/>
          <w:szCs w:val="24"/>
          <w:lang w:val="hr-HR"/>
        </w:rPr>
        <w:t xml:space="preserve">.  </w:t>
      </w:r>
    </w:p>
    <w:p w14:paraId="78B441B0" w14:textId="77777777" w:rsidR="00FD01C3" w:rsidRDefault="00FD01C3">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720"/>
        <w:rPr>
          <w:rFonts w:ascii="Garamond" w:hAnsi="Garamond" w:cs="Garamond"/>
          <w:sz w:val="22"/>
          <w:szCs w:val="24"/>
          <w:lang w:val="hr-HR"/>
        </w:rPr>
      </w:pPr>
    </w:p>
    <w:p w14:paraId="3648E5C3" w14:textId="77777777" w:rsidR="00FD01C3" w:rsidRDefault="00FD01C3">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720"/>
        <w:rPr>
          <w:rFonts w:ascii="Garamond" w:hAnsi="Garamond" w:cs="Garamond"/>
          <w:sz w:val="22"/>
          <w:szCs w:val="24"/>
          <w:lang w:val="hr-HR"/>
        </w:rPr>
      </w:pPr>
    </w:p>
    <w:p w14:paraId="25A3482D" w14:textId="77777777" w:rsidR="00FD01C3" w:rsidRDefault="00FD01C3">
      <w:pPr>
        <w:pStyle w:val="Standard"/>
        <w:ind w:right="-9"/>
        <w:jc w:val="center"/>
        <w:rPr>
          <w:rFonts w:ascii="Garamond" w:hAnsi="Garamond"/>
          <w:b/>
          <w:bCs/>
          <w:sz w:val="24"/>
          <w:szCs w:val="24"/>
          <w:lang w:val="hr-HR"/>
        </w:rPr>
      </w:pPr>
    </w:p>
    <w:p w14:paraId="0414B421" w14:textId="77777777" w:rsidR="00FD01C3" w:rsidRDefault="00FD01C3">
      <w:pPr>
        <w:pStyle w:val="Standard"/>
        <w:ind w:right="-9"/>
        <w:jc w:val="center"/>
        <w:rPr>
          <w:rFonts w:ascii="Garamond" w:hAnsi="Garamond"/>
          <w:b/>
          <w:bCs/>
          <w:sz w:val="24"/>
          <w:szCs w:val="24"/>
          <w:lang w:val="hr-HR"/>
        </w:rPr>
      </w:pPr>
    </w:p>
    <w:p w14:paraId="294EF7EF" w14:textId="77777777" w:rsidR="00FD01C3" w:rsidRDefault="00FD01C3">
      <w:pPr>
        <w:pStyle w:val="Standard"/>
        <w:ind w:right="-9"/>
        <w:rPr>
          <w:rFonts w:ascii="Garamond" w:hAnsi="Garamond"/>
          <w:b/>
          <w:bCs/>
          <w:sz w:val="24"/>
          <w:szCs w:val="24"/>
          <w:lang w:val="hr-HR"/>
        </w:rPr>
      </w:pPr>
    </w:p>
    <w:p w14:paraId="558A4A2A" w14:textId="77777777" w:rsidR="008A7A5D" w:rsidRDefault="008A7A5D">
      <w:pPr>
        <w:pStyle w:val="Standard"/>
        <w:ind w:right="-9"/>
        <w:rPr>
          <w:rFonts w:ascii="Garamond" w:hAnsi="Garamond"/>
          <w:b/>
          <w:bCs/>
          <w:sz w:val="24"/>
          <w:szCs w:val="24"/>
          <w:lang w:val="hr-HR"/>
        </w:rPr>
      </w:pPr>
    </w:p>
    <w:p w14:paraId="354C0BE5" w14:textId="77777777" w:rsidR="008A7A5D" w:rsidRDefault="008A7A5D">
      <w:pPr>
        <w:pStyle w:val="Standard"/>
        <w:ind w:right="-9"/>
        <w:rPr>
          <w:rFonts w:ascii="Garamond" w:hAnsi="Garamond"/>
          <w:b/>
          <w:bCs/>
          <w:sz w:val="24"/>
          <w:szCs w:val="24"/>
          <w:lang w:val="hr-HR"/>
        </w:rPr>
      </w:pPr>
    </w:p>
    <w:p w14:paraId="4171137A" w14:textId="77777777" w:rsidR="008A7A5D" w:rsidRDefault="008A7A5D">
      <w:pPr>
        <w:pStyle w:val="Standard"/>
        <w:ind w:right="-9"/>
        <w:rPr>
          <w:rFonts w:ascii="Garamond" w:hAnsi="Garamond"/>
          <w:b/>
          <w:bCs/>
          <w:sz w:val="24"/>
          <w:szCs w:val="24"/>
          <w:lang w:val="hr-HR"/>
        </w:rPr>
      </w:pPr>
    </w:p>
    <w:p w14:paraId="2A050D82" w14:textId="77777777" w:rsidR="008A7A5D" w:rsidRDefault="008A7A5D">
      <w:pPr>
        <w:pStyle w:val="Standard"/>
        <w:ind w:right="-9"/>
        <w:rPr>
          <w:rFonts w:ascii="Garamond" w:hAnsi="Garamond"/>
          <w:b/>
          <w:bCs/>
          <w:sz w:val="24"/>
          <w:szCs w:val="24"/>
          <w:lang w:val="hr-HR"/>
        </w:rPr>
      </w:pPr>
    </w:p>
    <w:p w14:paraId="1EE3F411" w14:textId="77777777" w:rsidR="00D918B1" w:rsidRDefault="00D918B1">
      <w:pPr>
        <w:suppressAutoHyphens w:val="0"/>
        <w:rPr>
          <w:rFonts w:ascii="Garamond" w:eastAsia="Times New Roman" w:hAnsi="Garamond" w:cs="Times New Roman"/>
          <w:b/>
          <w:bCs/>
          <w:lang w:bidi="ar-SA"/>
        </w:rPr>
      </w:pPr>
      <w:r>
        <w:rPr>
          <w:rFonts w:ascii="Garamond" w:hAnsi="Garamond"/>
          <w:b/>
          <w:bCs/>
        </w:rPr>
        <w:br w:type="page"/>
      </w:r>
    </w:p>
    <w:p w14:paraId="2A1700BA" w14:textId="77777777" w:rsidR="00FD01C3" w:rsidRDefault="00255C82">
      <w:pPr>
        <w:pStyle w:val="Standard"/>
        <w:ind w:right="-9"/>
        <w:rPr>
          <w:rFonts w:ascii="Garamond" w:hAnsi="Garamond"/>
          <w:b/>
          <w:bCs/>
          <w:sz w:val="24"/>
          <w:szCs w:val="24"/>
          <w:lang w:val="hr-HR"/>
        </w:rPr>
      </w:pPr>
      <w:r>
        <w:rPr>
          <w:rFonts w:ascii="Garamond" w:hAnsi="Garamond"/>
          <w:b/>
          <w:bCs/>
          <w:sz w:val="24"/>
          <w:szCs w:val="24"/>
          <w:lang w:val="hr-HR"/>
        </w:rPr>
        <w:lastRenderedPageBreak/>
        <w:t>3. RJEŠENJA O UPISU U IMENIK OVLAŠTEN</w:t>
      </w:r>
      <w:r w:rsidR="0051399A">
        <w:rPr>
          <w:rFonts w:ascii="Garamond" w:hAnsi="Garamond"/>
          <w:b/>
          <w:bCs/>
          <w:sz w:val="24"/>
          <w:szCs w:val="24"/>
          <w:lang w:val="hr-HR"/>
        </w:rPr>
        <w:t>OG</w:t>
      </w:r>
      <w:r>
        <w:rPr>
          <w:rFonts w:ascii="Garamond" w:hAnsi="Garamond"/>
          <w:b/>
          <w:bCs/>
          <w:sz w:val="24"/>
          <w:szCs w:val="24"/>
          <w:lang w:val="hr-HR"/>
        </w:rPr>
        <w:t xml:space="preserve"> INŽENJERA</w:t>
      </w:r>
    </w:p>
    <w:p w14:paraId="4F839D29" w14:textId="77777777" w:rsidR="00FD01C3" w:rsidRDefault="00FD01C3">
      <w:pPr>
        <w:pStyle w:val="Standard"/>
        <w:ind w:right="-9"/>
        <w:jc w:val="center"/>
        <w:rPr>
          <w:rFonts w:ascii="Garamond" w:hAnsi="Garamond"/>
          <w:b/>
          <w:bCs/>
          <w:sz w:val="24"/>
          <w:szCs w:val="24"/>
          <w:lang w:val="hr-HR"/>
        </w:rPr>
      </w:pPr>
    </w:p>
    <w:p w14:paraId="07311393" w14:textId="77777777" w:rsidR="00FD01C3" w:rsidRDefault="00255C82">
      <w:pPr>
        <w:pStyle w:val="Standard"/>
        <w:ind w:right="-9"/>
        <w:jc w:val="center"/>
      </w:pPr>
      <w:r>
        <w:rPr>
          <w:noProof/>
          <w:sz w:val="28"/>
          <w:szCs w:val="28"/>
          <w:lang w:val="hr-HR" w:eastAsia="hr-HR"/>
        </w:rPr>
        <w:drawing>
          <wp:inline distT="0" distB="0" distL="0" distR="0" wp14:anchorId="0D64D577" wp14:editId="705DEB0D">
            <wp:extent cx="5970958" cy="8088124"/>
            <wp:effectExtent l="0" t="0" r="0" b="8126"/>
            <wp:docPr id="3"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5970958" cy="8088124"/>
                    </a:xfrm>
                    <a:prstGeom prst="rect">
                      <a:avLst/>
                    </a:prstGeom>
                    <a:noFill/>
                    <a:ln>
                      <a:noFill/>
                      <a:prstDash/>
                    </a:ln>
                  </pic:spPr>
                </pic:pic>
              </a:graphicData>
            </a:graphic>
          </wp:inline>
        </w:drawing>
      </w:r>
    </w:p>
    <w:p w14:paraId="00C8B48A" w14:textId="77777777" w:rsidR="00FD01C3" w:rsidRPr="0051399A" w:rsidRDefault="0049021C" w:rsidP="0051399A">
      <w:pPr>
        <w:pStyle w:val="Standard"/>
        <w:rPr>
          <w:rFonts w:ascii="Garamond" w:hAnsi="Garamond"/>
          <w:b/>
          <w:color w:val="000000"/>
          <w:lang w:val="hr-HR"/>
        </w:rPr>
      </w:pPr>
      <w:r w:rsidRPr="001F240B">
        <w:rPr>
          <w:b/>
          <w:lang w:val="hr-HR"/>
        </w:rPr>
        <w:br w:type="page"/>
      </w:r>
    </w:p>
    <w:p w14:paraId="2EC2C636" w14:textId="77777777" w:rsidR="00AF5CA7" w:rsidRDefault="00AF5CA7" w:rsidP="00AF5CA7">
      <w:pPr>
        <w:pStyle w:val="Standard"/>
        <w:ind w:right="-9"/>
        <w:rPr>
          <w:rFonts w:ascii="Garamond" w:hAnsi="Garamond"/>
          <w:b/>
          <w:bCs/>
          <w:sz w:val="24"/>
          <w:szCs w:val="24"/>
          <w:lang w:val="hr-HR"/>
        </w:rPr>
      </w:pPr>
      <w:bookmarkStart w:id="3" w:name="_Hlk528600226"/>
      <w:bookmarkStart w:id="4" w:name="_Hlk528690069"/>
      <w:r>
        <w:rPr>
          <w:rFonts w:ascii="Garamond" w:hAnsi="Garamond"/>
          <w:b/>
          <w:bCs/>
          <w:sz w:val="24"/>
          <w:szCs w:val="24"/>
          <w:lang w:val="hr-HR"/>
        </w:rPr>
        <w:lastRenderedPageBreak/>
        <w:t>4. IZJAVA PROJEKTANTA O UTJECAJU PREDMETNOG ZAHVATA NA TEMELJNE ZAHTJEVE ZA GRAĐEVINU</w:t>
      </w:r>
    </w:p>
    <w:bookmarkEnd w:id="3"/>
    <w:p w14:paraId="013AC250" w14:textId="77777777" w:rsidR="00AF5CA7" w:rsidRDefault="00AF5CA7" w:rsidP="00AF5CA7">
      <w:pPr>
        <w:suppressAutoHyphens w:val="0"/>
        <w:rPr>
          <w:rFonts w:ascii="Garamond" w:hAnsi="Garamond"/>
          <w:b/>
        </w:rPr>
      </w:pPr>
    </w:p>
    <w:p w14:paraId="463D3AFC" w14:textId="77777777" w:rsidR="00AF5CA7" w:rsidRPr="00511FF0" w:rsidRDefault="00AF5CA7" w:rsidP="00AF5CA7">
      <w:pPr>
        <w:pStyle w:val="Standard"/>
        <w:ind w:right="566"/>
        <w:rPr>
          <w:rFonts w:ascii="Garamond" w:hAnsi="Garamond" w:cs="Garamond"/>
          <w:b/>
          <w:lang w:val="hr-HR"/>
        </w:rPr>
      </w:pPr>
      <w:r>
        <w:rPr>
          <w:rFonts w:ascii="Garamond" w:hAnsi="Garamond" w:cs="Garamond"/>
          <w:b/>
          <w:lang w:val="hr-HR"/>
        </w:rPr>
        <w:t>INVESTITOR:</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r>
      <w:r w:rsidRPr="00511FF0">
        <w:rPr>
          <w:rFonts w:ascii="Garamond" w:hAnsi="Garamond" w:cs="Garamond"/>
          <w:b/>
          <w:lang w:val="hr-HR"/>
        </w:rPr>
        <w:t>Sveučilište u Zagrebu</w:t>
      </w:r>
    </w:p>
    <w:p w14:paraId="360CB56B" w14:textId="77777777" w:rsidR="00AF5CA7" w:rsidRPr="00511FF0" w:rsidRDefault="00AF5CA7" w:rsidP="00AF5CA7">
      <w:pPr>
        <w:pStyle w:val="Standard"/>
        <w:ind w:left="2160" w:right="566" w:firstLine="720"/>
        <w:rPr>
          <w:rFonts w:ascii="Garamond" w:hAnsi="Garamond" w:cs="Garamond"/>
          <w:b/>
          <w:lang w:val="hr-HR"/>
        </w:rPr>
      </w:pPr>
      <w:r w:rsidRPr="00511FF0">
        <w:rPr>
          <w:rFonts w:ascii="Garamond" w:hAnsi="Garamond" w:cs="Garamond"/>
          <w:b/>
          <w:lang w:val="hr-HR"/>
        </w:rPr>
        <w:t>FAKULTET STROJARSTVA I BRODOGRADNJE</w:t>
      </w:r>
    </w:p>
    <w:p w14:paraId="2098ABBB" w14:textId="77777777" w:rsidR="00AF5CA7" w:rsidRPr="00511FF0" w:rsidRDefault="00AF5CA7" w:rsidP="00AF5CA7">
      <w:pPr>
        <w:pStyle w:val="Standard"/>
        <w:ind w:left="2160" w:right="566" w:firstLine="720"/>
        <w:rPr>
          <w:rFonts w:ascii="Garamond" w:hAnsi="Garamond" w:cs="Garamond"/>
          <w:b/>
          <w:lang w:val="hr-HR"/>
        </w:rPr>
      </w:pPr>
      <w:r w:rsidRPr="00511FF0">
        <w:rPr>
          <w:rFonts w:ascii="Garamond" w:hAnsi="Garamond" w:cs="Garamond"/>
          <w:b/>
          <w:lang w:val="hr-HR"/>
        </w:rPr>
        <w:t>10000 Zagreb, Ivana Lučića 5</w:t>
      </w:r>
    </w:p>
    <w:p w14:paraId="1C00E0F4" w14:textId="77777777" w:rsidR="00AF5CA7" w:rsidRDefault="00AF5CA7" w:rsidP="00AF5CA7">
      <w:pPr>
        <w:pStyle w:val="Standard"/>
        <w:ind w:left="2160" w:right="566" w:firstLine="720"/>
        <w:rPr>
          <w:rFonts w:ascii="Garamond" w:hAnsi="Garamond" w:cs="Garamond"/>
          <w:b/>
          <w:lang w:val="hr-HR"/>
        </w:rPr>
      </w:pPr>
      <w:r w:rsidRPr="00511FF0">
        <w:rPr>
          <w:rFonts w:ascii="Garamond" w:hAnsi="Garamond" w:cs="Garamond"/>
          <w:b/>
          <w:lang w:val="hr-HR"/>
        </w:rPr>
        <w:t>MB: 3276546, OIB: 22910368449</w:t>
      </w:r>
    </w:p>
    <w:p w14:paraId="68C2B712" w14:textId="77777777" w:rsidR="00AF5CA7" w:rsidRDefault="00AF5CA7" w:rsidP="00AF5CA7">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10F623DB" w14:textId="77777777" w:rsidR="00AF5CA7" w:rsidRPr="00511FF0" w:rsidRDefault="00AF5CA7" w:rsidP="00AF5CA7">
      <w:pPr>
        <w:pStyle w:val="Standard"/>
        <w:ind w:right="566"/>
        <w:rPr>
          <w:rFonts w:ascii="Garamond" w:hAnsi="Garamond" w:cs="Garamond"/>
          <w:b/>
          <w:lang w:val="hr-HR"/>
        </w:rPr>
      </w:pPr>
      <w:r w:rsidRPr="004A205B">
        <w:rPr>
          <w:rFonts w:ascii="Garamond" w:hAnsi="Garamond"/>
          <w:b/>
          <w:lang w:val="hr-HR"/>
        </w:rPr>
        <w:t>GRAĐEVINA</w:t>
      </w:r>
      <w:r>
        <w:rPr>
          <w:lang w:val="hr-HR"/>
        </w:rPr>
        <w:t xml:space="preserve"> </w:t>
      </w:r>
      <w:r>
        <w:rPr>
          <w:lang w:val="hr-HR"/>
        </w:rPr>
        <w:tab/>
      </w:r>
      <w:r>
        <w:rPr>
          <w:lang w:val="hr-HR"/>
        </w:rPr>
        <w:tab/>
        <w:t xml:space="preserve"> :</w:t>
      </w:r>
      <w:r>
        <w:rPr>
          <w:lang w:val="hr-HR"/>
        </w:rPr>
        <w:tab/>
      </w:r>
      <w:r w:rsidRPr="00511FF0">
        <w:rPr>
          <w:rFonts w:ascii="Garamond" w:hAnsi="Garamond" w:cs="Garamond"/>
          <w:b/>
          <w:lang w:val="hr-HR"/>
        </w:rPr>
        <w:t xml:space="preserve">ENERGETSKA OBNOVA ZGRADA </w:t>
      </w:r>
    </w:p>
    <w:p w14:paraId="4DCA34C4" w14:textId="77777777" w:rsidR="00AF5CA7" w:rsidRPr="00511FF0" w:rsidRDefault="00AF5CA7" w:rsidP="00AF5CA7">
      <w:pPr>
        <w:pStyle w:val="Standard"/>
        <w:ind w:left="2160" w:right="566" w:firstLine="720"/>
        <w:rPr>
          <w:rFonts w:ascii="Garamond" w:hAnsi="Garamond" w:cs="Garamond"/>
          <w:b/>
          <w:lang w:val="hr-HR"/>
        </w:rPr>
      </w:pPr>
      <w:r w:rsidRPr="00511FF0">
        <w:rPr>
          <w:rFonts w:ascii="Garamond" w:hAnsi="Garamond" w:cs="Garamond"/>
          <w:b/>
          <w:lang w:val="hr-HR"/>
        </w:rPr>
        <w:t>FAKULTETA STROJARSTVA I BRODOGRADNJE,</w:t>
      </w:r>
    </w:p>
    <w:p w14:paraId="6157237C" w14:textId="77777777" w:rsidR="00AF5CA7" w:rsidRPr="00511FF0" w:rsidRDefault="00AF5CA7" w:rsidP="00AF5CA7">
      <w:pPr>
        <w:pStyle w:val="Standard"/>
        <w:ind w:left="2160" w:right="566" w:firstLine="720"/>
        <w:rPr>
          <w:rFonts w:ascii="Garamond" w:hAnsi="Garamond" w:cs="Garamond"/>
          <w:b/>
          <w:lang w:val="hr-HR"/>
        </w:rPr>
      </w:pPr>
      <w:r w:rsidRPr="00511FF0">
        <w:rPr>
          <w:rFonts w:ascii="Garamond" w:hAnsi="Garamond" w:cs="Garamond"/>
          <w:b/>
          <w:lang w:val="hr-HR"/>
        </w:rPr>
        <w:t>CJELINA JUG (ZGRADE A, B, C, D)</w:t>
      </w:r>
    </w:p>
    <w:p w14:paraId="66F9358B" w14:textId="77777777" w:rsidR="00AF5CA7" w:rsidRDefault="00AF5CA7" w:rsidP="00AF5CA7">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01880C1D" w14:textId="77777777" w:rsidR="00AF5CA7" w:rsidRDefault="00AF5CA7" w:rsidP="00AF5CA7">
      <w:pPr>
        <w:pStyle w:val="Standard"/>
        <w:ind w:right="566"/>
        <w:rPr>
          <w:rFonts w:ascii="Garamond" w:hAnsi="Garamond" w:cs="Garamond"/>
          <w:b/>
          <w:lang w:val="hr-HR"/>
        </w:rPr>
      </w:pPr>
      <w:r>
        <w:rPr>
          <w:rFonts w:ascii="Garamond" w:hAnsi="Garamond" w:cs="Garamond"/>
          <w:b/>
          <w:lang w:val="hr-HR"/>
        </w:rPr>
        <w:t>ADRESA</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lang w:val="hr-HR"/>
        </w:rPr>
        <w:tab/>
      </w:r>
      <w:r w:rsidRPr="00511FF0">
        <w:rPr>
          <w:rFonts w:ascii="Garamond" w:hAnsi="Garamond" w:cs="Garamond"/>
          <w:b/>
          <w:lang w:val="hr-HR"/>
        </w:rPr>
        <w:t>Ivana Lučića 5, 10002 Zagreb</w:t>
      </w:r>
    </w:p>
    <w:p w14:paraId="5B455640" w14:textId="77777777" w:rsidR="00AF5CA7" w:rsidRDefault="00AF5CA7" w:rsidP="00AF5CA7">
      <w:pPr>
        <w:pStyle w:val="Standard"/>
        <w:ind w:right="566"/>
        <w:rPr>
          <w:rFonts w:ascii="Garamond" w:hAnsi="Garamond" w:cs="Garamond"/>
          <w:b/>
          <w:lang w:val="hr-HR"/>
        </w:rPr>
      </w:pPr>
    </w:p>
    <w:p w14:paraId="0E0ACB6B" w14:textId="77777777" w:rsidR="00AF5CA7" w:rsidRPr="00511FF0" w:rsidRDefault="00AF5CA7" w:rsidP="00AF5CA7">
      <w:pPr>
        <w:pStyle w:val="Standard"/>
        <w:ind w:right="566"/>
        <w:rPr>
          <w:rFonts w:ascii="Garamond" w:hAnsi="Garamond" w:cs="Garamond"/>
          <w:b/>
          <w:lang w:val="hr-HR"/>
        </w:rPr>
      </w:pPr>
      <w:r>
        <w:rPr>
          <w:rFonts w:ascii="Garamond" w:hAnsi="Garamond" w:cs="Garamond"/>
          <w:b/>
          <w:lang w:val="hr-HR"/>
        </w:rPr>
        <w:t xml:space="preserve">LOKACIJA  </w:t>
      </w:r>
      <w:r>
        <w:rPr>
          <w:rFonts w:ascii="Garamond" w:hAnsi="Garamond" w:cs="Garamond"/>
          <w:b/>
          <w:lang w:val="hr-HR"/>
        </w:rPr>
        <w:tab/>
      </w:r>
      <w:r>
        <w:rPr>
          <w:rFonts w:ascii="Garamond" w:hAnsi="Garamond" w:cs="Garamond"/>
          <w:b/>
          <w:lang w:val="hr-HR"/>
        </w:rPr>
        <w:tab/>
      </w:r>
      <w:r w:rsidRPr="00511FF0">
        <w:rPr>
          <w:rFonts w:ascii="Garamond" w:hAnsi="Garamond" w:cs="Garamond"/>
          <w:b/>
          <w:lang w:val="hr-HR"/>
        </w:rPr>
        <w:t xml:space="preserve"> :</w:t>
      </w:r>
      <w:r>
        <w:rPr>
          <w:rFonts w:ascii="Garamond" w:hAnsi="Garamond" w:cs="Garamond"/>
          <w:b/>
          <w:lang w:val="hr-HR"/>
        </w:rPr>
        <w:tab/>
      </w:r>
      <w:r w:rsidRPr="00511FF0">
        <w:rPr>
          <w:rFonts w:ascii="Garamond" w:hAnsi="Garamond" w:cs="Garamond"/>
          <w:b/>
          <w:lang w:val="hr-HR"/>
        </w:rPr>
        <w:t xml:space="preserve">k.č. 4142, 4139/1, 4139/5, 4139/6, 4139/7, 4139/8, 4139/9, </w:t>
      </w:r>
    </w:p>
    <w:p w14:paraId="4F2A719B" w14:textId="77777777" w:rsidR="00AF5CA7" w:rsidRPr="00511FF0" w:rsidRDefault="00AF5CA7" w:rsidP="00AF5CA7">
      <w:pPr>
        <w:pStyle w:val="Standard"/>
        <w:ind w:left="2160" w:right="566" w:firstLine="720"/>
        <w:rPr>
          <w:rFonts w:ascii="Garamond" w:hAnsi="Garamond" w:cs="Garamond"/>
          <w:b/>
          <w:lang w:val="hr-HR"/>
        </w:rPr>
      </w:pPr>
      <w:r w:rsidRPr="00511FF0">
        <w:rPr>
          <w:rFonts w:ascii="Garamond" w:hAnsi="Garamond" w:cs="Garamond"/>
          <w:b/>
          <w:lang w:val="hr-HR"/>
        </w:rPr>
        <w:t>4139/10, 4139/11, 4139/13, 4139/14, 4111/1, sve k.o. Trnje</w:t>
      </w:r>
    </w:p>
    <w:p w14:paraId="2A5527D1" w14:textId="77777777" w:rsidR="00AF5CA7" w:rsidRDefault="00AF5CA7" w:rsidP="00AF5CA7">
      <w:pPr>
        <w:pStyle w:val="Standard"/>
        <w:ind w:right="566" w:firstLine="720"/>
        <w:rPr>
          <w:rFonts w:ascii="Garamond" w:hAnsi="Garamond" w:cs="Garamond"/>
          <w:b/>
          <w:lang w:val="hr-HR"/>
        </w:rPr>
      </w:pPr>
      <w:r>
        <w:rPr>
          <w:rFonts w:ascii="Garamond" w:hAnsi="Garamond" w:cs="Garamond"/>
          <w:b/>
          <w:lang w:val="hr-HR"/>
        </w:rPr>
        <w:tab/>
      </w:r>
    </w:p>
    <w:p w14:paraId="1FE554F8" w14:textId="77777777" w:rsidR="00AF5CA7" w:rsidRDefault="00AF5CA7" w:rsidP="00AF5CA7">
      <w:pPr>
        <w:pStyle w:val="Naslov4"/>
        <w:tabs>
          <w:tab w:val="clear" w:pos="2552"/>
          <w:tab w:val="clear" w:pos="2835"/>
          <w:tab w:val="clear" w:pos="2977"/>
        </w:tabs>
        <w:ind w:right="566" w:firstLine="0"/>
      </w:pPr>
      <w:r w:rsidRPr="001219C2">
        <w:rPr>
          <w:lang w:val="hr-HR"/>
        </w:rPr>
        <w:t xml:space="preserve">ZAJ.OZN. PROJEKTA </w:t>
      </w:r>
      <w:r w:rsidRPr="001219C2">
        <w:rPr>
          <w:lang w:val="hr-HR"/>
        </w:rPr>
        <w:tab/>
        <w:t xml:space="preserve"> </w:t>
      </w:r>
      <w:r w:rsidRPr="005F7B8B">
        <w:rPr>
          <w:b w:val="0"/>
          <w:lang w:val="hr-HR"/>
        </w:rPr>
        <w:t xml:space="preserve">: </w:t>
      </w:r>
      <w:r w:rsidRPr="001219C2">
        <w:rPr>
          <w:lang w:val="hr-HR"/>
        </w:rPr>
        <w:t xml:space="preserve">    </w:t>
      </w:r>
      <w:r w:rsidRPr="001219C2">
        <w:rPr>
          <w:lang w:val="hr-HR"/>
        </w:rPr>
        <w:tab/>
      </w:r>
      <w:r>
        <w:t>32/18-JUG-GP</w:t>
      </w:r>
    </w:p>
    <w:p w14:paraId="3BF971FB" w14:textId="77777777" w:rsidR="00AF5CA7" w:rsidRDefault="00AF5CA7" w:rsidP="00AF5CA7">
      <w:pPr>
        <w:pStyle w:val="Standard"/>
        <w:ind w:right="566" w:firstLine="720"/>
        <w:rPr>
          <w:rFonts w:ascii="Garamond" w:hAnsi="Garamond" w:cs="Garamond"/>
          <w:b/>
          <w:lang w:val="hr-HR"/>
        </w:rPr>
      </w:pPr>
    </w:p>
    <w:p w14:paraId="6B967363" w14:textId="77777777" w:rsidR="00AF5CA7" w:rsidRDefault="00AF5CA7" w:rsidP="00AF5CA7">
      <w:pPr>
        <w:pStyle w:val="Standard"/>
        <w:ind w:right="566"/>
      </w:pPr>
      <w:r>
        <w:rPr>
          <w:rFonts w:ascii="Garamond" w:hAnsi="Garamond"/>
          <w:b/>
          <w:bCs/>
          <w:lang w:val="hr-HR"/>
        </w:rPr>
        <w:t>FA</w:t>
      </w:r>
      <w:r>
        <w:rPr>
          <w:rFonts w:ascii="Garamond" w:hAnsi="Garamond" w:cs="Garamond"/>
          <w:b/>
          <w:bCs/>
          <w:lang w:val="hr-HR"/>
        </w:rPr>
        <w:t>ZA</w:t>
      </w:r>
      <w:r>
        <w:rPr>
          <w:rFonts w:ascii="Garamond" w:hAnsi="Garamond" w:cs="Garamond"/>
          <w:b/>
          <w:bCs/>
          <w:lang w:val="hr-HR"/>
        </w:rPr>
        <w:tab/>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t>GLAVNI PROJEKT</w:t>
      </w:r>
    </w:p>
    <w:p w14:paraId="05D58891" w14:textId="77777777" w:rsidR="00AF5CA7" w:rsidRDefault="00AF5CA7" w:rsidP="00AF5CA7">
      <w:pPr>
        <w:suppressAutoHyphens w:val="0"/>
        <w:rPr>
          <w:rFonts w:ascii="Garamond" w:hAnsi="Garamond"/>
          <w:b/>
        </w:rPr>
      </w:pPr>
    </w:p>
    <w:p w14:paraId="6BE4CFDB" w14:textId="77777777" w:rsidR="00AF5CA7" w:rsidRPr="0000521A" w:rsidRDefault="00AF5CA7" w:rsidP="00AF5CA7">
      <w:pPr>
        <w:pStyle w:val="Standard"/>
        <w:ind w:right="566" w:firstLine="720"/>
        <w:jc w:val="center"/>
        <w:rPr>
          <w:rFonts w:ascii="Garamond" w:hAnsi="Garamond" w:cs="Arial"/>
          <w:b/>
          <w:sz w:val="24"/>
          <w:lang w:val="hr-HR"/>
        </w:rPr>
      </w:pPr>
      <w:r w:rsidRPr="0000521A">
        <w:rPr>
          <w:rFonts w:ascii="Garamond" w:hAnsi="Garamond" w:cs="Arial"/>
          <w:b/>
          <w:sz w:val="24"/>
          <w:lang w:val="hr-HR"/>
        </w:rPr>
        <w:t>IZJAVA OVLAŠTENOG PROJEKTANTA O UTJECAJU PREDMETNOG ZAHVATA NA TEMELJNE ZAHTJEVE ZA GRAĐEVINU</w:t>
      </w:r>
    </w:p>
    <w:p w14:paraId="4406F2B4" w14:textId="77777777" w:rsidR="00AF5CA7" w:rsidRPr="0000521A" w:rsidRDefault="00AF5CA7" w:rsidP="00AF5CA7">
      <w:pPr>
        <w:pStyle w:val="Zaglavlje"/>
        <w:tabs>
          <w:tab w:val="clear" w:pos="4320"/>
          <w:tab w:val="clear" w:pos="8640"/>
          <w:tab w:val="left" w:pos="3402"/>
          <w:tab w:val="right" w:pos="8481"/>
        </w:tabs>
        <w:ind w:left="3390" w:hanging="2670"/>
        <w:rPr>
          <w:rFonts w:ascii="Arial" w:hAnsi="Arial" w:cs="Arial"/>
          <w:bCs/>
          <w:sz w:val="22"/>
          <w:lang w:val="hr-HR"/>
        </w:rPr>
      </w:pPr>
    </w:p>
    <w:p w14:paraId="5999BDD4" w14:textId="77777777" w:rsidR="00AF5CA7" w:rsidRPr="0000521A" w:rsidRDefault="00AF5CA7" w:rsidP="00AF5CA7">
      <w:pPr>
        <w:pStyle w:val="Zaglavlje"/>
        <w:tabs>
          <w:tab w:val="clear" w:pos="4320"/>
          <w:tab w:val="clear" w:pos="8640"/>
          <w:tab w:val="left" w:pos="3402"/>
          <w:tab w:val="right" w:pos="8481"/>
        </w:tabs>
        <w:ind w:left="3390" w:hanging="2670"/>
        <w:rPr>
          <w:rFonts w:ascii="Garamond" w:hAnsi="Garamond" w:cs="Arial"/>
          <w:bCs/>
          <w:sz w:val="22"/>
          <w:lang w:val="hr-HR"/>
        </w:rPr>
      </w:pPr>
      <w:r w:rsidRPr="0000521A">
        <w:rPr>
          <w:rFonts w:ascii="Garamond" w:hAnsi="Garamond" w:cs="Arial"/>
          <w:bCs/>
          <w:sz w:val="22"/>
          <w:lang w:val="hr-HR"/>
        </w:rPr>
        <w:t xml:space="preserve">MAPA </w:t>
      </w:r>
      <w:r>
        <w:rPr>
          <w:rFonts w:ascii="Garamond" w:hAnsi="Garamond" w:cs="Arial"/>
          <w:bCs/>
          <w:sz w:val="22"/>
          <w:lang w:val="hr-HR"/>
        </w:rPr>
        <w:t>2</w:t>
      </w:r>
      <w:r w:rsidRPr="0000521A">
        <w:rPr>
          <w:rFonts w:ascii="Garamond" w:hAnsi="Garamond" w:cs="Arial"/>
          <w:bCs/>
          <w:sz w:val="22"/>
          <w:lang w:val="hr-HR"/>
        </w:rPr>
        <w:t xml:space="preserve">   </w:t>
      </w:r>
      <w:r w:rsidRPr="0000521A">
        <w:rPr>
          <w:rFonts w:ascii="Garamond" w:hAnsi="Garamond" w:cs="Arial"/>
          <w:sz w:val="22"/>
          <w:lang w:val="hr-HR"/>
        </w:rPr>
        <w:t xml:space="preserve"> </w:t>
      </w:r>
      <w:r w:rsidRPr="0000521A">
        <w:rPr>
          <w:rFonts w:ascii="Garamond" w:hAnsi="Garamond" w:cs="Arial"/>
          <w:sz w:val="22"/>
          <w:lang w:val="hr-HR"/>
        </w:rPr>
        <w:tab/>
      </w:r>
      <w:r w:rsidRPr="00AF5CA7">
        <w:rPr>
          <w:rFonts w:ascii="Garamond" w:hAnsi="Garamond" w:cs="Arial"/>
          <w:sz w:val="22"/>
          <w:lang w:val="hr-HR"/>
        </w:rPr>
        <w:t>GRAĐEVINSKI PROJEKT PRATEĆIH RADOVA ENERGETSKE OBNOVE</w:t>
      </w:r>
    </w:p>
    <w:p w14:paraId="7A145111" w14:textId="77777777" w:rsidR="00AF5CA7" w:rsidRPr="0000521A" w:rsidRDefault="00AF5CA7" w:rsidP="00AF5CA7">
      <w:pPr>
        <w:pStyle w:val="Zaglavlje"/>
        <w:tabs>
          <w:tab w:val="clear" w:pos="4320"/>
          <w:tab w:val="clear" w:pos="8640"/>
          <w:tab w:val="center" w:pos="4153"/>
          <w:tab w:val="right" w:pos="8306"/>
        </w:tabs>
        <w:ind w:left="3390" w:hanging="3390"/>
        <w:rPr>
          <w:rFonts w:ascii="Garamond" w:hAnsi="Garamond" w:cs="Arial"/>
          <w:sz w:val="22"/>
        </w:rPr>
      </w:pPr>
      <w:r w:rsidRPr="0000521A">
        <w:rPr>
          <w:rFonts w:ascii="Garamond" w:hAnsi="Garamond" w:cs="Arial"/>
          <w:sz w:val="22"/>
          <w:lang w:val="hr-HR"/>
        </w:rPr>
        <w:tab/>
      </w:r>
      <w:r w:rsidRPr="0000521A">
        <w:rPr>
          <w:rFonts w:ascii="Garamond" w:hAnsi="Garamond" w:cs="Arial"/>
          <w:sz w:val="22"/>
          <w:lang w:val="hr-HR"/>
        </w:rPr>
        <w:tab/>
        <w:t xml:space="preserve">oznaka projekta: </w:t>
      </w:r>
      <w:r w:rsidRPr="0000521A">
        <w:rPr>
          <w:rFonts w:ascii="Garamond" w:hAnsi="Garamond" w:cs="Arial"/>
          <w:sz w:val="22"/>
        </w:rPr>
        <w:t>T.D. 10</w:t>
      </w:r>
      <w:r>
        <w:rPr>
          <w:rFonts w:ascii="Garamond" w:hAnsi="Garamond" w:cs="Arial"/>
          <w:sz w:val="22"/>
        </w:rPr>
        <w:t>3</w:t>
      </w:r>
      <w:r w:rsidRPr="0000521A">
        <w:rPr>
          <w:rFonts w:ascii="Garamond" w:hAnsi="Garamond" w:cs="Arial"/>
          <w:sz w:val="22"/>
        </w:rPr>
        <w:t>/18</w:t>
      </w:r>
    </w:p>
    <w:p w14:paraId="7876FE52" w14:textId="77777777" w:rsidR="00AF5CA7" w:rsidRPr="0000521A" w:rsidRDefault="00AF5CA7" w:rsidP="00AF5CA7">
      <w:pPr>
        <w:pStyle w:val="Zaglavlje"/>
        <w:tabs>
          <w:tab w:val="clear" w:pos="4320"/>
          <w:tab w:val="clear" w:pos="8640"/>
          <w:tab w:val="center" w:pos="4153"/>
          <w:tab w:val="right" w:pos="8306"/>
        </w:tabs>
        <w:ind w:left="3390" w:hanging="3390"/>
        <w:rPr>
          <w:rFonts w:ascii="Garamond" w:hAnsi="Garamond" w:cs="Arial"/>
          <w:sz w:val="22"/>
          <w:lang w:val="hr-HR"/>
        </w:rPr>
      </w:pPr>
      <w:r w:rsidRPr="0000521A">
        <w:rPr>
          <w:rFonts w:ascii="Garamond" w:hAnsi="Garamond" w:cs="Arial"/>
          <w:sz w:val="22"/>
          <w:lang w:val="hr-HR"/>
        </w:rPr>
        <w:tab/>
        <w:t xml:space="preserve">projektant: </w:t>
      </w:r>
      <w:r w:rsidRPr="00AF5CA7">
        <w:rPr>
          <w:rFonts w:ascii="Garamond" w:hAnsi="Garamond" w:cs="Arial"/>
          <w:sz w:val="22"/>
        </w:rPr>
        <w:t xml:space="preserve">Davor </w:t>
      </w:r>
      <w:proofErr w:type="spellStart"/>
      <w:r w:rsidRPr="00AF5CA7">
        <w:rPr>
          <w:rFonts w:ascii="Garamond" w:hAnsi="Garamond" w:cs="Arial"/>
          <w:sz w:val="22"/>
        </w:rPr>
        <w:t>Mileta</w:t>
      </w:r>
      <w:proofErr w:type="spellEnd"/>
      <w:r w:rsidRPr="00AF5CA7">
        <w:rPr>
          <w:rFonts w:ascii="Garamond" w:hAnsi="Garamond" w:cs="Arial"/>
          <w:sz w:val="22"/>
        </w:rPr>
        <w:t xml:space="preserve">, </w:t>
      </w:r>
      <w:proofErr w:type="spellStart"/>
      <w:r w:rsidRPr="00AF5CA7">
        <w:rPr>
          <w:rFonts w:ascii="Garamond" w:hAnsi="Garamond" w:cs="Arial"/>
          <w:sz w:val="22"/>
        </w:rPr>
        <w:t>dipl.ing.građ</w:t>
      </w:r>
      <w:proofErr w:type="spellEnd"/>
      <w:r w:rsidRPr="00AF5CA7">
        <w:rPr>
          <w:rFonts w:ascii="Garamond" w:hAnsi="Garamond" w:cs="Arial"/>
          <w:sz w:val="22"/>
        </w:rPr>
        <w:t>. (ovl.br. G1661)</w:t>
      </w:r>
    </w:p>
    <w:p w14:paraId="08078774" w14:textId="77777777" w:rsidR="00AF5CA7" w:rsidRPr="0000521A" w:rsidRDefault="00AF5CA7" w:rsidP="00AF5CA7">
      <w:pPr>
        <w:pStyle w:val="Zaglavlje"/>
        <w:tabs>
          <w:tab w:val="clear" w:pos="4320"/>
          <w:tab w:val="clear" w:pos="8640"/>
          <w:tab w:val="center" w:pos="4153"/>
          <w:tab w:val="right" w:pos="8306"/>
        </w:tabs>
        <w:ind w:left="6780" w:hanging="3390"/>
        <w:rPr>
          <w:rFonts w:ascii="Garamond" w:hAnsi="Garamond" w:cs="Arial"/>
          <w:sz w:val="22"/>
          <w:lang w:val="hr-HR"/>
        </w:rPr>
      </w:pPr>
      <w:r w:rsidRPr="0000521A">
        <w:rPr>
          <w:rFonts w:ascii="Garamond" w:hAnsi="Garamond" w:cs="Arial"/>
          <w:sz w:val="22"/>
          <w:lang w:val="hr-HR"/>
        </w:rPr>
        <w:t>A.G.M. PROJEKT d.o.o. Labin</w:t>
      </w:r>
    </w:p>
    <w:p w14:paraId="23E423C4" w14:textId="77777777" w:rsidR="00AF5CA7" w:rsidRPr="00516587" w:rsidRDefault="00AF5CA7" w:rsidP="00AF5CA7">
      <w:pPr>
        <w:rPr>
          <w:rFonts w:ascii="Arial" w:hAnsi="Arial" w:cs="Arial"/>
          <w:sz w:val="20"/>
          <w:szCs w:val="20"/>
        </w:rPr>
      </w:pPr>
    </w:p>
    <w:p w14:paraId="023CD9A5" w14:textId="77777777" w:rsidR="00AF5CA7" w:rsidRPr="0000521A" w:rsidRDefault="00AF5CA7" w:rsidP="00AF5CA7">
      <w:pPr>
        <w:jc w:val="both"/>
        <w:rPr>
          <w:rFonts w:ascii="Garamond" w:hAnsi="Garamond" w:cs="Arial"/>
          <w:sz w:val="22"/>
          <w:szCs w:val="20"/>
        </w:rPr>
      </w:pPr>
      <w:r w:rsidRPr="0000521A">
        <w:rPr>
          <w:rFonts w:ascii="Garamond" w:hAnsi="Garamond" w:cs="Arial"/>
          <w:sz w:val="22"/>
          <w:szCs w:val="20"/>
        </w:rPr>
        <w:t xml:space="preserve">Utjecaj predmetnog zahvata na temeljne zahtjeve za građevinu definirane člankom 8. Zakona o gradnji (NN 153/2013, 20/17) prikazan je u sljedećoj tablici: </w:t>
      </w:r>
    </w:p>
    <w:p w14:paraId="73762E55" w14:textId="77777777" w:rsidR="00AF5CA7" w:rsidRPr="0000521A" w:rsidRDefault="00AF5CA7" w:rsidP="00AF5CA7">
      <w:pPr>
        <w:jc w:val="both"/>
        <w:rPr>
          <w:rFonts w:ascii="Garamond" w:hAnsi="Garamond" w:cs="Arial"/>
          <w:sz w:val="20"/>
          <w:szCs w:val="20"/>
        </w:rPr>
      </w:pPr>
    </w:p>
    <w:tbl>
      <w:tblPr>
        <w:tblStyle w:val="Reetkatablice"/>
        <w:tblW w:w="9067" w:type="dxa"/>
        <w:tblLook w:val="04A0" w:firstRow="1" w:lastRow="0" w:firstColumn="1" w:lastColumn="0" w:noHBand="0" w:noVBand="1"/>
      </w:tblPr>
      <w:tblGrid>
        <w:gridCol w:w="672"/>
        <w:gridCol w:w="4470"/>
        <w:gridCol w:w="3925"/>
      </w:tblGrid>
      <w:tr w:rsidR="00AF5CA7" w:rsidRPr="0000521A" w14:paraId="171A7998" w14:textId="77777777" w:rsidTr="00A219EC">
        <w:tc>
          <w:tcPr>
            <w:tcW w:w="562" w:type="dxa"/>
            <w:vAlign w:val="center"/>
          </w:tcPr>
          <w:p w14:paraId="17DC7735" w14:textId="77777777" w:rsidR="00AF5CA7" w:rsidRPr="0000521A" w:rsidRDefault="00AF5CA7" w:rsidP="00A219EC">
            <w:pPr>
              <w:jc w:val="center"/>
              <w:rPr>
                <w:rFonts w:ascii="Garamond" w:hAnsi="Garamond" w:cs="Arial"/>
                <w:b/>
                <w:sz w:val="22"/>
                <w:szCs w:val="20"/>
              </w:rPr>
            </w:pPr>
            <w:r w:rsidRPr="0000521A">
              <w:rPr>
                <w:rFonts w:ascii="Garamond" w:hAnsi="Garamond" w:cs="Arial"/>
                <w:b/>
                <w:sz w:val="22"/>
                <w:szCs w:val="20"/>
              </w:rPr>
              <w:t>R.br.</w:t>
            </w:r>
          </w:p>
        </w:tc>
        <w:tc>
          <w:tcPr>
            <w:tcW w:w="4531" w:type="dxa"/>
            <w:vAlign w:val="center"/>
          </w:tcPr>
          <w:p w14:paraId="7FD5EE43" w14:textId="77777777" w:rsidR="00AF5CA7" w:rsidRPr="0000521A" w:rsidRDefault="00AF5CA7" w:rsidP="00A219EC">
            <w:pPr>
              <w:jc w:val="center"/>
              <w:rPr>
                <w:rFonts w:ascii="Garamond" w:hAnsi="Garamond" w:cs="Arial"/>
                <w:b/>
                <w:sz w:val="22"/>
                <w:szCs w:val="20"/>
              </w:rPr>
            </w:pPr>
            <w:r w:rsidRPr="0000521A">
              <w:rPr>
                <w:rFonts w:ascii="Garamond" w:hAnsi="Garamond" w:cs="Arial"/>
                <w:b/>
                <w:sz w:val="22"/>
                <w:szCs w:val="20"/>
              </w:rPr>
              <w:t>TEMELJNI ZAHTJEV ZA GRAĐEVINU</w:t>
            </w:r>
          </w:p>
        </w:tc>
        <w:tc>
          <w:tcPr>
            <w:tcW w:w="3974" w:type="dxa"/>
            <w:vAlign w:val="center"/>
          </w:tcPr>
          <w:p w14:paraId="4D228184" w14:textId="77777777" w:rsidR="00AF5CA7" w:rsidRPr="0000521A" w:rsidRDefault="00AF5CA7" w:rsidP="00A219EC">
            <w:pPr>
              <w:jc w:val="center"/>
              <w:rPr>
                <w:rFonts w:ascii="Garamond" w:hAnsi="Garamond" w:cs="Arial"/>
                <w:b/>
                <w:sz w:val="22"/>
                <w:szCs w:val="20"/>
              </w:rPr>
            </w:pPr>
            <w:r w:rsidRPr="0000521A">
              <w:rPr>
                <w:rFonts w:ascii="Garamond" w:hAnsi="Garamond" w:cs="Arial"/>
                <w:b/>
                <w:sz w:val="22"/>
                <w:szCs w:val="20"/>
              </w:rPr>
              <w:t>PREDMETNI ZAHVAT UTJEČE</w:t>
            </w:r>
          </w:p>
          <w:p w14:paraId="3FCF847D" w14:textId="77777777" w:rsidR="00AF5CA7" w:rsidRPr="0000521A" w:rsidRDefault="00AF5CA7" w:rsidP="00A219EC">
            <w:pPr>
              <w:jc w:val="center"/>
              <w:rPr>
                <w:rFonts w:ascii="Garamond" w:hAnsi="Garamond" w:cs="Arial"/>
                <w:b/>
                <w:sz w:val="22"/>
                <w:szCs w:val="20"/>
              </w:rPr>
            </w:pPr>
            <w:r w:rsidRPr="0000521A">
              <w:rPr>
                <w:rFonts w:ascii="Garamond" w:hAnsi="Garamond" w:cs="Arial"/>
                <w:b/>
                <w:sz w:val="22"/>
                <w:szCs w:val="20"/>
              </w:rPr>
              <w:t>DA/NE</w:t>
            </w:r>
          </w:p>
        </w:tc>
      </w:tr>
      <w:tr w:rsidR="00AF5CA7" w:rsidRPr="0000521A" w14:paraId="08E747D5" w14:textId="77777777" w:rsidTr="00A219EC">
        <w:tc>
          <w:tcPr>
            <w:tcW w:w="562" w:type="dxa"/>
            <w:vAlign w:val="center"/>
          </w:tcPr>
          <w:p w14:paraId="6DB768F3"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1</w:t>
            </w:r>
          </w:p>
        </w:tc>
        <w:tc>
          <w:tcPr>
            <w:tcW w:w="4531" w:type="dxa"/>
            <w:vAlign w:val="center"/>
          </w:tcPr>
          <w:p w14:paraId="30421CFA" w14:textId="77777777" w:rsidR="00AF5CA7" w:rsidRPr="0000521A" w:rsidRDefault="00AF5CA7" w:rsidP="00A219EC">
            <w:pPr>
              <w:rPr>
                <w:rFonts w:ascii="Garamond" w:hAnsi="Garamond" w:cs="Arial"/>
                <w:sz w:val="22"/>
                <w:szCs w:val="20"/>
              </w:rPr>
            </w:pPr>
            <w:r w:rsidRPr="0000521A">
              <w:rPr>
                <w:rFonts w:ascii="Garamond" w:hAnsi="Garamond" w:cs="Arial"/>
                <w:sz w:val="22"/>
                <w:szCs w:val="20"/>
              </w:rPr>
              <w:t>Mehanička otpornost i stabilnost</w:t>
            </w:r>
          </w:p>
        </w:tc>
        <w:tc>
          <w:tcPr>
            <w:tcW w:w="3974" w:type="dxa"/>
            <w:vAlign w:val="center"/>
          </w:tcPr>
          <w:p w14:paraId="735E6F78"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NE</w:t>
            </w:r>
          </w:p>
        </w:tc>
      </w:tr>
      <w:tr w:rsidR="00AF5CA7" w:rsidRPr="0000521A" w14:paraId="738A1A55" w14:textId="77777777" w:rsidTr="00A219EC">
        <w:tc>
          <w:tcPr>
            <w:tcW w:w="562" w:type="dxa"/>
            <w:vAlign w:val="center"/>
          </w:tcPr>
          <w:p w14:paraId="2BBB65F6"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2</w:t>
            </w:r>
          </w:p>
        </w:tc>
        <w:tc>
          <w:tcPr>
            <w:tcW w:w="4531" w:type="dxa"/>
            <w:vAlign w:val="center"/>
          </w:tcPr>
          <w:p w14:paraId="4F434EF4" w14:textId="77777777" w:rsidR="00AF5CA7" w:rsidRPr="0000521A" w:rsidRDefault="00AF5CA7" w:rsidP="00A219EC">
            <w:pPr>
              <w:rPr>
                <w:rFonts w:ascii="Garamond" w:hAnsi="Garamond" w:cs="Arial"/>
                <w:sz w:val="22"/>
                <w:szCs w:val="20"/>
              </w:rPr>
            </w:pPr>
            <w:r w:rsidRPr="0000521A">
              <w:rPr>
                <w:rFonts w:ascii="Garamond" w:hAnsi="Garamond" w:cs="Arial"/>
                <w:sz w:val="22"/>
                <w:szCs w:val="20"/>
              </w:rPr>
              <w:t>Sigurnost u slučaju požara</w:t>
            </w:r>
          </w:p>
        </w:tc>
        <w:tc>
          <w:tcPr>
            <w:tcW w:w="3974" w:type="dxa"/>
            <w:vAlign w:val="center"/>
          </w:tcPr>
          <w:p w14:paraId="6438D682"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NE</w:t>
            </w:r>
          </w:p>
        </w:tc>
      </w:tr>
      <w:tr w:rsidR="00AF5CA7" w:rsidRPr="0000521A" w14:paraId="7591BB42" w14:textId="77777777" w:rsidTr="00A219EC">
        <w:tc>
          <w:tcPr>
            <w:tcW w:w="562" w:type="dxa"/>
            <w:vAlign w:val="center"/>
          </w:tcPr>
          <w:p w14:paraId="1421184E"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3</w:t>
            </w:r>
          </w:p>
        </w:tc>
        <w:tc>
          <w:tcPr>
            <w:tcW w:w="4531" w:type="dxa"/>
            <w:vAlign w:val="center"/>
          </w:tcPr>
          <w:p w14:paraId="54AE31B1" w14:textId="77777777" w:rsidR="00AF5CA7" w:rsidRPr="0000521A" w:rsidRDefault="00AF5CA7" w:rsidP="00A219EC">
            <w:pPr>
              <w:rPr>
                <w:rFonts w:ascii="Garamond" w:hAnsi="Garamond" w:cs="Arial"/>
                <w:sz w:val="22"/>
                <w:szCs w:val="20"/>
              </w:rPr>
            </w:pPr>
            <w:r w:rsidRPr="0000521A">
              <w:rPr>
                <w:rFonts w:ascii="Garamond" w:hAnsi="Garamond" w:cs="Arial"/>
                <w:sz w:val="22"/>
                <w:szCs w:val="20"/>
              </w:rPr>
              <w:t>Higijena, zdravlje i okoliš</w:t>
            </w:r>
          </w:p>
        </w:tc>
        <w:tc>
          <w:tcPr>
            <w:tcW w:w="3974" w:type="dxa"/>
            <w:vAlign w:val="center"/>
          </w:tcPr>
          <w:p w14:paraId="39B52679"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NE</w:t>
            </w:r>
          </w:p>
        </w:tc>
      </w:tr>
      <w:tr w:rsidR="00AF5CA7" w:rsidRPr="0000521A" w14:paraId="7E2ACC87" w14:textId="77777777" w:rsidTr="00A219EC">
        <w:tc>
          <w:tcPr>
            <w:tcW w:w="562" w:type="dxa"/>
            <w:vAlign w:val="center"/>
          </w:tcPr>
          <w:p w14:paraId="72C9C1DE"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4</w:t>
            </w:r>
          </w:p>
        </w:tc>
        <w:tc>
          <w:tcPr>
            <w:tcW w:w="4531" w:type="dxa"/>
            <w:vAlign w:val="center"/>
          </w:tcPr>
          <w:p w14:paraId="411F5B42" w14:textId="77777777" w:rsidR="00AF5CA7" w:rsidRPr="0000521A" w:rsidRDefault="00AF5CA7" w:rsidP="00A219EC">
            <w:pPr>
              <w:rPr>
                <w:rFonts w:ascii="Garamond" w:hAnsi="Garamond" w:cs="Arial"/>
                <w:sz w:val="22"/>
                <w:szCs w:val="20"/>
              </w:rPr>
            </w:pPr>
            <w:r w:rsidRPr="0000521A">
              <w:rPr>
                <w:rFonts w:ascii="Garamond" w:hAnsi="Garamond" w:cs="Arial"/>
                <w:sz w:val="22"/>
                <w:szCs w:val="20"/>
              </w:rPr>
              <w:t>Sigurnost i pristupačnost tijekom uporabe</w:t>
            </w:r>
          </w:p>
        </w:tc>
        <w:tc>
          <w:tcPr>
            <w:tcW w:w="3974" w:type="dxa"/>
            <w:vAlign w:val="center"/>
          </w:tcPr>
          <w:p w14:paraId="6AFCC552"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NE</w:t>
            </w:r>
          </w:p>
        </w:tc>
      </w:tr>
      <w:tr w:rsidR="00AF5CA7" w:rsidRPr="0000521A" w14:paraId="03C9F626" w14:textId="77777777" w:rsidTr="00A219EC">
        <w:tc>
          <w:tcPr>
            <w:tcW w:w="562" w:type="dxa"/>
            <w:vAlign w:val="center"/>
          </w:tcPr>
          <w:p w14:paraId="4AF54D0E"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5</w:t>
            </w:r>
          </w:p>
        </w:tc>
        <w:tc>
          <w:tcPr>
            <w:tcW w:w="4531" w:type="dxa"/>
            <w:vAlign w:val="center"/>
          </w:tcPr>
          <w:p w14:paraId="3F99EF39" w14:textId="77777777" w:rsidR="00AF5CA7" w:rsidRPr="0000521A" w:rsidRDefault="00AF5CA7" w:rsidP="00A219EC">
            <w:pPr>
              <w:rPr>
                <w:rFonts w:ascii="Garamond" w:hAnsi="Garamond" w:cs="Arial"/>
                <w:sz w:val="22"/>
                <w:szCs w:val="20"/>
              </w:rPr>
            </w:pPr>
            <w:r w:rsidRPr="0000521A">
              <w:rPr>
                <w:rFonts w:ascii="Garamond" w:hAnsi="Garamond" w:cs="Arial"/>
                <w:sz w:val="22"/>
                <w:szCs w:val="20"/>
              </w:rPr>
              <w:t>Zaštita od buke</w:t>
            </w:r>
          </w:p>
        </w:tc>
        <w:tc>
          <w:tcPr>
            <w:tcW w:w="3974" w:type="dxa"/>
            <w:vAlign w:val="center"/>
          </w:tcPr>
          <w:p w14:paraId="0F7B2F15"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NE</w:t>
            </w:r>
          </w:p>
        </w:tc>
      </w:tr>
      <w:tr w:rsidR="00AF5CA7" w:rsidRPr="0000521A" w14:paraId="07408910" w14:textId="77777777" w:rsidTr="00A219EC">
        <w:tc>
          <w:tcPr>
            <w:tcW w:w="562" w:type="dxa"/>
            <w:vAlign w:val="center"/>
          </w:tcPr>
          <w:p w14:paraId="75F4C826"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6</w:t>
            </w:r>
          </w:p>
        </w:tc>
        <w:tc>
          <w:tcPr>
            <w:tcW w:w="4531" w:type="dxa"/>
            <w:vAlign w:val="center"/>
          </w:tcPr>
          <w:p w14:paraId="4AAF4A6C" w14:textId="77777777" w:rsidR="00AF5CA7" w:rsidRPr="0000521A" w:rsidRDefault="00AF5CA7" w:rsidP="00A219EC">
            <w:pPr>
              <w:rPr>
                <w:rFonts w:ascii="Garamond" w:hAnsi="Garamond" w:cs="Arial"/>
                <w:sz w:val="22"/>
                <w:szCs w:val="20"/>
              </w:rPr>
            </w:pPr>
            <w:r w:rsidRPr="0000521A">
              <w:rPr>
                <w:rFonts w:ascii="Garamond" w:hAnsi="Garamond" w:cs="Arial"/>
                <w:sz w:val="22"/>
                <w:szCs w:val="20"/>
              </w:rPr>
              <w:t>Gospodarenje energijom i očuvanja topline</w:t>
            </w:r>
          </w:p>
        </w:tc>
        <w:tc>
          <w:tcPr>
            <w:tcW w:w="3974" w:type="dxa"/>
            <w:vAlign w:val="center"/>
          </w:tcPr>
          <w:p w14:paraId="41C6EB60" w14:textId="77777777" w:rsidR="00AF5CA7" w:rsidRPr="0000521A" w:rsidRDefault="00AF5CA7" w:rsidP="00A219EC">
            <w:pPr>
              <w:jc w:val="center"/>
              <w:rPr>
                <w:rFonts w:ascii="Garamond" w:hAnsi="Garamond" w:cs="Arial"/>
                <w:b/>
                <w:sz w:val="22"/>
                <w:szCs w:val="20"/>
              </w:rPr>
            </w:pPr>
            <w:r w:rsidRPr="0000521A">
              <w:rPr>
                <w:rFonts w:ascii="Garamond" w:hAnsi="Garamond" w:cs="Arial"/>
                <w:b/>
                <w:sz w:val="22"/>
                <w:szCs w:val="20"/>
              </w:rPr>
              <w:t>DA</w:t>
            </w:r>
          </w:p>
        </w:tc>
      </w:tr>
      <w:tr w:rsidR="00AF5CA7" w:rsidRPr="0000521A" w14:paraId="12A89539" w14:textId="77777777" w:rsidTr="00A219EC">
        <w:tc>
          <w:tcPr>
            <w:tcW w:w="562" w:type="dxa"/>
            <w:vAlign w:val="center"/>
          </w:tcPr>
          <w:p w14:paraId="51D6CD5B"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7</w:t>
            </w:r>
          </w:p>
        </w:tc>
        <w:tc>
          <w:tcPr>
            <w:tcW w:w="4531" w:type="dxa"/>
            <w:vAlign w:val="center"/>
          </w:tcPr>
          <w:p w14:paraId="3890EBC8" w14:textId="77777777" w:rsidR="00AF5CA7" w:rsidRPr="0000521A" w:rsidRDefault="00AF5CA7" w:rsidP="00A219EC">
            <w:pPr>
              <w:rPr>
                <w:rFonts w:ascii="Garamond" w:hAnsi="Garamond" w:cs="Arial"/>
                <w:sz w:val="22"/>
                <w:szCs w:val="20"/>
              </w:rPr>
            </w:pPr>
            <w:r w:rsidRPr="0000521A">
              <w:rPr>
                <w:rFonts w:ascii="Garamond" w:hAnsi="Garamond" w:cs="Arial"/>
                <w:sz w:val="22"/>
                <w:szCs w:val="20"/>
              </w:rPr>
              <w:t>Održiva uporaba prirodnih izvora</w:t>
            </w:r>
          </w:p>
        </w:tc>
        <w:tc>
          <w:tcPr>
            <w:tcW w:w="3974" w:type="dxa"/>
            <w:vAlign w:val="center"/>
          </w:tcPr>
          <w:p w14:paraId="2AB23BB0" w14:textId="77777777" w:rsidR="00AF5CA7" w:rsidRPr="0000521A" w:rsidRDefault="00AF5CA7" w:rsidP="00A219EC">
            <w:pPr>
              <w:jc w:val="center"/>
              <w:rPr>
                <w:rFonts w:ascii="Garamond" w:hAnsi="Garamond" w:cs="Arial"/>
                <w:sz w:val="22"/>
                <w:szCs w:val="20"/>
              </w:rPr>
            </w:pPr>
            <w:r w:rsidRPr="0000521A">
              <w:rPr>
                <w:rFonts w:ascii="Garamond" w:hAnsi="Garamond" w:cs="Arial"/>
                <w:sz w:val="22"/>
                <w:szCs w:val="20"/>
              </w:rPr>
              <w:t>NE</w:t>
            </w:r>
          </w:p>
        </w:tc>
      </w:tr>
    </w:tbl>
    <w:p w14:paraId="68716DB7" w14:textId="77777777" w:rsidR="005B715B" w:rsidRPr="0000521A" w:rsidRDefault="005B715B" w:rsidP="005B715B">
      <w:pPr>
        <w:rPr>
          <w:rFonts w:ascii="Garamond" w:hAnsi="Garamond" w:cs="Arial"/>
          <w:b/>
          <w:sz w:val="22"/>
          <w:szCs w:val="20"/>
          <w:u w:val="single"/>
        </w:rPr>
      </w:pPr>
      <w:r w:rsidRPr="0000521A">
        <w:rPr>
          <w:rFonts w:ascii="Garamond" w:hAnsi="Garamond" w:cs="Arial"/>
          <w:b/>
          <w:sz w:val="22"/>
          <w:szCs w:val="20"/>
          <w:u w:val="single"/>
        </w:rPr>
        <w:t>Opis načina utjecaja na temeljne zahtjeve u predmetnom projektu:</w:t>
      </w:r>
    </w:p>
    <w:p w14:paraId="628B06A8" w14:textId="77777777" w:rsidR="005B715B" w:rsidRPr="0000521A" w:rsidRDefault="005B715B" w:rsidP="005B715B">
      <w:pPr>
        <w:jc w:val="both"/>
        <w:rPr>
          <w:rFonts w:ascii="Garamond" w:hAnsi="Garamond" w:cs="Arial"/>
          <w:sz w:val="22"/>
          <w:szCs w:val="20"/>
        </w:rPr>
      </w:pPr>
      <w:r w:rsidRPr="0000521A">
        <w:rPr>
          <w:rFonts w:ascii="Garamond" w:hAnsi="Garamond" w:cs="Arial"/>
          <w:sz w:val="22"/>
          <w:szCs w:val="20"/>
        </w:rPr>
        <w:t>Radi</w:t>
      </w:r>
      <w:r w:rsidR="00E71DF7">
        <w:rPr>
          <w:rFonts w:ascii="Garamond" w:hAnsi="Garamond" w:cs="Arial"/>
          <w:sz w:val="22"/>
          <w:szCs w:val="20"/>
        </w:rPr>
        <w:t xml:space="preserve"> popratnih građevinskih radova na</w:t>
      </w:r>
      <w:r w:rsidRPr="0000521A">
        <w:rPr>
          <w:rFonts w:ascii="Garamond" w:hAnsi="Garamond" w:cs="Arial"/>
          <w:sz w:val="22"/>
          <w:szCs w:val="20"/>
        </w:rPr>
        <w:t xml:space="preserve"> izmjene karakteristik</w:t>
      </w:r>
      <w:r w:rsidR="00E71DF7">
        <w:rPr>
          <w:rFonts w:ascii="Garamond" w:hAnsi="Garamond" w:cs="Arial"/>
          <w:sz w:val="22"/>
          <w:szCs w:val="20"/>
        </w:rPr>
        <w:t>a</w:t>
      </w:r>
      <w:r w:rsidRPr="0000521A">
        <w:rPr>
          <w:rFonts w:ascii="Garamond" w:hAnsi="Garamond" w:cs="Arial"/>
          <w:sz w:val="22"/>
          <w:szCs w:val="20"/>
        </w:rPr>
        <w:t xml:space="preserve"> ovojnice predmetnim zahvatom se utječe na temeljni zahtjev za građevinu Gospodarenje energijom i očuvanja topline. Dokaz o ispunjavanju temeljnog zahtjeva za građevinu gospodarenja energijom i očuvanja topline dan je u tehničkom dijelu ovog projekta gdje je proračunom dokazano ispunjavanje uvjeta zadanih Tehničkim propisom o racionalnoj uporabi energije i toplinskoj zaštiti u zgradama (NN128/15) za ovakvu vrstu zahvata.</w:t>
      </w:r>
    </w:p>
    <w:p w14:paraId="0A8B3A92" w14:textId="77777777" w:rsidR="005B715B" w:rsidRDefault="005B715B" w:rsidP="00AF5CA7">
      <w:pPr>
        <w:tabs>
          <w:tab w:val="left" w:pos="3128"/>
          <w:tab w:val="left" w:pos="6149"/>
        </w:tabs>
        <w:rPr>
          <w:rFonts w:ascii="Garamond" w:hAnsi="Garamond" w:cs="Arial"/>
          <w:sz w:val="22"/>
          <w:szCs w:val="20"/>
        </w:rPr>
      </w:pPr>
    </w:p>
    <w:p w14:paraId="1A5296DB" w14:textId="77777777" w:rsidR="00AF5CA7" w:rsidRPr="002A29DD" w:rsidRDefault="00AF5CA7" w:rsidP="002A29DD">
      <w:pPr>
        <w:tabs>
          <w:tab w:val="left" w:pos="3128"/>
          <w:tab w:val="left" w:pos="6149"/>
        </w:tabs>
        <w:rPr>
          <w:rFonts w:ascii="Garamond" w:hAnsi="Garamond" w:cs="Arial"/>
          <w:sz w:val="22"/>
          <w:szCs w:val="20"/>
        </w:rPr>
      </w:pPr>
      <w:r>
        <w:rPr>
          <w:rFonts w:ascii="Garamond" w:hAnsi="Garamond" w:cs="Arial"/>
          <w:sz w:val="22"/>
          <w:szCs w:val="20"/>
        </w:rPr>
        <w:tab/>
      </w:r>
      <w:r>
        <w:rPr>
          <w:rFonts w:ascii="Garamond" w:hAnsi="Garamond" w:cs="Arial"/>
          <w:sz w:val="22"/>
          <w:szCs w:val="20"/>
        </w:rPr>
        <w:tab/>
      </w:r>
      <w:r w:rsidRPr="0000521A">
        <w:rPr>
          <w:rFonts w:ascii="Garamond" w:hAnsi="Garamond" w:cs="Arial"/>
          <w:sz w:val="22"/>
          <w:szCs w:val="20"/>
        </w:rPr>
        <w:t>Projektant:</w:t>
      </w:r>
    </w:p>
    <w:p w14:paraId="6D7222A7" w14:textId="77777777" w:rsidR="00AF5CA7" w:rsidRDefault="002A29DD" w:rsidP="00AF5CA7">
      <w:pPr>
        <w:suppressAutoHyphens w:val="0"/>
        <w:ind w:left="5040" w:firstLine="720"/>
        <w:rPr>
          <w:rFonts w:ascii="Garamond" w:eastAsia="Times New Roman" w:hAnsi="Garamond" w:cs="Times New Roman"/>
          <w:b/>
          <w:lang w:bidi="ar-SA"/>
        </w:rPr>
      </w:pPr>
      <w:r>
        <w:rPr>
          <w:noProof/>
        </w:rPr>
        <w:drawing>
          <wp:anchor distT="0" distB="0" distL="114300" distR="114300" simplePos="0" relativeHeight="251669504" behindDoc="1" locked="0" layoutInCell="1" allowOverlap="1" wp14:anchorId="5E0F5419" wp14:editId="0D1A1F06">
            <wp:simplePos x="0" y="0"/>
            <wp:positionH relativeFrom="column">
              <wp:posOffset>3695700</wp:posOffset>
            </wp:positionH>
            <wp:positionV relativeFrom="paragraph">
              <wp:posOffset>23495</wp:posOffset>
            </wp:positionV>
            <wp:extent cx="1952625" cy="1060450"/>
            <wp:effectExtent l="0" t="0" r="0" b="6350"/>
            <wp:wrapNone/>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AF5CA7">
        <w:rPr>
          <w:rFonts w:ascii="Garamond" w:hAnsi="Garamond" w:cs="Garamond"/>
          <w:sz w:val="22"/>
        </w:rPr>
        <w:t xml:space="preserve">Davor Mileta </w:t>
      </w:r>
      <w:proofErr w:type="spellStart"/>
      <w:r w:rsidR="00AF5CA7">
        <w:rPr>
          <w:rFonts w:ascii="Garamond" w:hAnsi="Garamond" w:cs="Garamond"/>
          <w:sz w:val="22"/>
        </w:rPr>
        <w:t>dipl.ing.građ</w:t>
      </w:r>
      <w:proofErr w:type="spellEnd"/>
      <w:r w:rsidR="00AF5CA7">
        <w:rPr>
          <w:rFonts w:ascii="Garamond" w:hAnsi="Garamond" w:cs="Garamond"/>
          <w:sz w:val="22"/>
        </w:rPr>
        <w:t xml:space="preserve">.  </w:t>
      </w:r>
    </w:p>
    <w:bookmarkEnd w:id="4"/>
    <w:p w14:paraId="4EA84B5E" w14:textId="77777777" w:rsidR="00AF5CA7" w:rsidRDefault="00AF5CA7">
      <w:pPr>
        <w:suppressAutoHyphens w:val="0"/>
        <w:rPr>
          <w:rFonts w:ascii="Garamond" w:eastAsia="Times New Roman" w:hAnsi="Garamond" w:cs="Times New Roman"/>
          <w:b/>
          <w:lang w:bidi="ar-SA"/>
        </w:rPr>
      </w:pPr>
      <w:r>
        <w:rPr>
          <w:rFonts w:ascii="Garamond" w:hAnsi="Garamond"/>
          <w:b/>
        </w:rPr>
        <w:br w:type="page"/>
      </w:r>
    </w:p>
    <w:p w14:paraId="296021CD" w14:textId="77777777" w:rsidR="002457C7" w:rsidRPr="0051399A" w:rsidRDefault="00AF5CA7" w:rsidP="0051399A">
      <w:pPr>
        <w:pStyle w:val="Standard"/>
        <w:tabs>
          <w:tab w:val="left" w:pos="2160"/>
        </w:tabs>
        <w:rPr>
          <w:rFonts w:ascii="Garamond" w:hAnsi="Garamond" w:cs="Garamond"/>
          <w:b/>
          <w:sz w:val="24"/>
          <w:szCs w:val="24"/>
          <w:lang w:val="hr-HR"/>
        </w:rPr>
      </w:pPr>
      <w:r>
        <w:rPr>
          <w:rFonts w:ascii="Garamond" w:hAnsi="Garamond"/>
          <w:b/>
          <w:sz w:val="24"/>
          <w:szCs w:val="24"/>
          <w:lang w:val="hr-HR"/>
        </w:rPr>
        <w:lastRenderedPageBreak/>
        <w:t>5</w:t>
      </w:r>
      <w:r w:rsidR="009E6F4F" w:rsidRPr="009E6F4F">
        <w:rPr>
          <w:rFonts w:ascii="Garamond" w:hAnsi="Garamond"/>
          <w:b/>
          <w:sz w:val="24"/>
          <w:szCs w:val="24"/>
          <w:lang w:val="hr-HR"/>
        </w:rPr>
        <w:t xml:space="preserve">. </w:t>
      </w:r>
      <w:r w:rsidR="009E6F4F" w:rsidRPr="009E6F4F">
        <w:rPr>
          <w:rFonts w:ascii="Garamond" w:hAnsi="Garamond" w:cs="Garamond"/>
          <w:b/>
          <w:caps/>
          <w:sz w:val="24"/>
          <w:szCs w:val="24"/>
          <w:lang w:val="hr-HR"/>
        </w:rPr>
        <w:t>Tehnički opis</w:t>
      </w:r>
      <w:r w:rsidR="0051399A">
        <w:rPr>
          <w:rFonts w:ascii="Garamond" w:hAnsi="Garamond" w:cs="Garamond"/>
          <w:b/>
          <w:caps/>
          <w:sz w:val="24"/>
          <w:szCs w:val="24"/>
          <w:lang w:val="hr-HR"/>
        </w:rPr>
        <w:t xml:space="preserve"> </w:t>
      </w:r>
      <w:r w:rsidR="001A3EA7">
        <w:rPr>
          <w:rFonts w:ascii="Garamond" w:hAnsi="Garamond" w:cs="Garamond"/>
          <w:b/>
          <w:caps/>
          <w:sz w:val="24"/>
          <w:szCs w:val="24"/>
          <w:lang w:val="hr-HR"/>
        </w:rPr>
        <w:t>PRATEĆIH GRAĐEVINSKIH RADOVA</w:t>
      </w:r>
      <w:r w:rsidR="001A3EA7">
        <w:rPr>
          <w:rFonts w:ascii="Garamond" w:hAnsi="Garamond" w:cs="Garamond"/>
          <w:b/>
          <w:sz w:val="24"/>
          <w:szCs w:val="24"/>
          <w:lang w:val="hr-HR"/>
        </w:rPr>
        <w:t xml:space="preserve"> ENERGETSKE OBNOVE</w:t>
      </w:r>
    </w:p>
    <w:p w14:paraId="67FD8857" w14:textId="77777777" w:rsidR="008A7A5D" w:rsidRPr="000B0053" w:rsidRDefault="008A7A5D" w:rsidP="002457C7">
      <w:pPr>
        <w:pStyle w:val="Bezproreda"/>
      </w:pPr>
    </w:p>
    <w:p w14:paraId="04646DC4" w14:textId="77777777" w:rsidR="002900FC" w:rsidRPr="002900FC" w:rsidRDefault="002900FC" w:rsidP="002900FC">
      <w:pPr>
        <w:pStyle w:val="Bezproreda"/>
        <w:jc w:val="both"/>
        <w:rPr>
          <w:rFonts w:ascii="Garamond" w:hAnsi="Garamond"/>
          <w:sz w:val="22"/>
        </w:rPr>
      </w:pPr>
      <w:r w:rsidRPr="002900FC">
        <w:rPr>
          <w:rFonts w:ascii="Garamond" w:hAnsi="Garamond"/>
          <w:sz w:val="22"/>
        </w:rPr>
        <w:t>DEMONTAŽA ČEONE STIJENKE DIZALA</w:t>
      </w:r>
    </w:p>
    <w:p w14:paraId="1BD3AADB" w14:textId="77777777" w:rsidR="002900FC" w:rsidRDefault="002900FC" w:rsidP="002900FC">
      <w:pPr>
        <w:pStyle w:val="Bezproreda"/>
        <w:jc w:val="both"/>
        <w:rPr>
          <w:rFonts w:ascii="Garamond" w:hAnsi="Garamond"/>
          <w:sz w:val="22"/>
        </w:rPr>
      </w:pPr>
    </w:p>
    <w:p w14:paraId="224E654F" w14:textId="77777777" w:rsidR="002457C7" w:rsidRDefault="002900FC" w:rsidP="002900FC">
      <w:pPr>
        <w:pStyle w:val="Bezproreda"/>
        <w:jc w:val="both"/>
        <w:rPr>
          <w:rFonts w:ascii="Garamond" w:hAnsi="Garamond"/>
          <w:sz w:val="22"/>
        </w:rPr>
      </w:pPr>
      <w:r w:rsidRPr="002900FC">
        <w:rPr>
          <w:rFonts w:ascii="Garamond" w:hAnsi="Garamond"/>
          <w:sz w:val="22"/>
        </w:rPr>
        <w:t xml:space="preserve">Na poziciju postojećih dizala u </w:t>
      </w:r>
      <w:r w:rsidR="00A219EC">
        <w:rPr>
          <w:rFonts w:ascii="Garamond" w:hAnsi="Garamond"/>
          <w:sz w:val="22"/>
        </w:rPr>
        <w:t xml:space="preserve">zgradi </w:t>
      </w:r>
      <w:r w:rsidRPr="002900FC">
        <w:rPr>
          <w:rFonts w:ascii="Garamond" w:hAnsi="Garamond"/>
          <w:sz w:val="22"/>
        </w:rPr>
        <w:t>neboder</w:t>
      </w:r>
      <w:r w:rsidR="00A219EC">
        <w:rPr>
          <w:rFonts w:ascii="Garamond" w:hAnsi="Garamond"/>
          <w:sz w:val="22"/>
        </w:rPr>
        <w:t xml:space="preserve">a </w:t>
      </w:r>
      <w:r w:rsidRPr="002900FC">
        <w:rPr>
          <w:rFonts w:ascii="Garamond" w:hAnsi="Garamond"/>
          <w:sz w:val="22"/>
        </w:rPr>
        <w:t xml:space="preserve">ugraditi će se zamjenska dizala koja zadovoljavaju potrebe osoba s invaliditetom i smanjenom pokretljivosti. Zbog potrebe za povećanjem ulaz u dizalo demontirati će se čelični lim kojim je obložena čeona </w:t>
      </w:r>
      <w:r w:rsidR="00CE1FBA" w:rsidRPr="002900FC">
        <w:rPr>
          <w:rFonts w:ascii="Garamond" w:hAnsi="Garamond"/>
          <w:sz w:val="22"/>
        </w:rPr>
        <w:t>stjenka</w:t>
      </w:r>
      <w:r w:rsidRPr="002900FC">
        <w:rPr>
          <w:rFonts w:ascii="Garamond" w:hAnsi="Garamond"/>
          <w:sz w:val="22"/>
        </w:rPr>
        <w:t xml:space="preserve"> prema stubištu. Nakon demontaže postojećeg čeličnog lima i ugradnje novih dizala čeone strane šahte dizala zatvoriti će se </w:t>
      </w:r>
      <w:r w:rsidR="00CE1FBA" w:rsidRPr="002900FC">
        <w:rPr>
          <w:rFonts w:ascii="Garamond" w:hAnsi="Garamond"/>
          <w:sz w:val="22"/>
        </w:rPr>
        <w:t>vatrootpornim</w:t>
      </w:r>
      <w:r w:rsidRPr="002900FC">
        <w:rPr>
          <w:rFonts w:ascii="Garamond" w:hAnsi="Garamond"/>
          <w:sz w:val="22"/>
        </w:rPr>
        <w:t xml:space="preserve"> gips kartonskim pločama.</w:t>
      </w:r>
    </w:p>
    <w:p w14:paraId="349141B2" w14:textId="77777777" w:rsidR="002457C7" w:rsidRDefault="002457C7" w:rsidP="002457C7">
      <w:pPr>
        <w:pStyle w:val="Bezproreda"/>
        <w:jc w:val="both"/>
        <w:rPr>
          <w:rFonts w:ascii="Garamond" w:hAnsi="Garamond"/>
          <w:sz w:val="22"/>
        </w:rPr>
      </w:pPr>
    </w:p>
    <w:p w14:paraId="439213C5" w14:textId="77777777" w:rsidR="00CE1FBA" w:rsidRPr="00CE1FBA" w:rsidRDefault="00CE1FBA" w:rsidP="00CE1FBA">
      <w:pPr>
        <w:pStyle w:val="Bezproreda"/>
        <w:jc w:val="both"/>
        <w:rPr>
          <w:rFonts w:ascii="Garamond" w:hAnsi="Garamond"/>
          <w:sz w:val="22"/>
        </w:rPr>
      </w:pPr>
      <w:r w:rsidRPr="00CE1FBA">
        <w:rPr>
          <w:rFonts w:ascii="Garamond" w:hAnsi="Garamond"/>
          <w:sz w:val="22"/>
        </w:rPr>
        <w:t>STROJARNICA DIZALICE TOPLINE</w:t>
      </w:r>
    </w:p>
    <w:p w14:paraId="560D38B1" w14:textId="77777777" w:rsidR="00CE1FBA" w:rsidRDefault="00CE1FBA" w:rsidP="00CE1FBA">
      <w:pPr>
        <w:pStyle w:val="Bezproreda"/>
        <w:jc w:val="both"/>
        <w:rPr>
          <w:rFonts w:ascii="Garamond" w:hAnsi="Garamond"/>
          <w:sz w:val="22"/>
        </w:rPr>
      </w:pPr>
    </w:p>
    <w:p w14:paraId="5444CD1E" w14:textId="77777777" w:rsidR="00CE1FBA" w:rsidRPr="00CE1FBA" w:rsidRDefault="00CE1FBA" w:rsidP="00CE1FBA">
      <w:pPr>
        <w:pStyle w:val="Bezproreda"/>
        <w:jc w:val="both"/>
        <w:rPr>
          <w:rFonts w:ascii="Garamond" w:hAnsi="Garamond"/>
          <w:sz w:val="22"/>
        </w:rPr>
      </w:pPr>
      <w:r w:rsidRPr="00CE1FBA">
        <w:rPr>
          <w:rFonts w:ascii="Garamond" w:hAnsi="Garamond"/>
          <w:sz w:val="22"/>
        </w:rPr>
        <w:t>Na predviđenoj lokaciji izvesti će</w:t>
      </w:r>
      <w:r w:rsidR="000164E0">
        <w:rPr>
          <w:rFonts w:ascii="Garamond" w:hAnsi="Garamond"/>
          <w:sz w:val="22"/>
        </w:rPr>
        <w:t xml:space="preserve"> se</w:t>
      </w:r>
      <w:r w:rsidRPr="00CE1FBA">
        <w:rPr>
          <w:rFonts w:ascii="Garamond" w:hAnsi="Garamond"/>
          <w:sz w:val="22"/>
        </w:rPr>
        <w:t xml:space="preserve"> strojarnica dizalice topline kao </w:t>
      </w:r>
      <w:proofErr w:type="spellStart"/>
      <w:r w:rsidRPr="00CE1FBA">
        <w:rPr>
          <w:rFonts w:ascii="Garamond" w:hAnsi="Garamond"/>
          <w:sz w:val="22"/>
        </w:rPr>
        <w:t>lakomontažni</w:t>
      </w:r>
      <w:proofErr w:type="spellEnd"/>
      <w:r w:rsidRPr="00CE1FBA">
        <w:rPr>
          <w:rFonts w:ascii="Garamond" w:hAnsi="Garamond"/>
          <w:sz w:val="22"/>
        </w:rPr>
        <w:t xml:space="preserve"> objekt.</w:t>
      </w:r>
      <w:r>
        <w:rPr>
          <w:rFonts w:ascii="Garamond" w:hAnsi="Garamond"/>
          <w:sz w:val="22"/>
        </w:rPr>
        <w:t xml:space="preserve"> </w:t>
      </w:r>
      <w:r w:rsidRPr="00CE1FBA">
        <w:rPr>
          <w:rFonts w:ascii="Garamond" w:hAnsi="Garamond"/>
          <w:sz w:val="22"/>
        </w:rPr>
        <w:t xml:space="preserve">Konstrukcija </w:t>
      </w:r>
      <w:proofErr w:type="spellStart"/>
      <w:r w:rsidRPr="00CE1FBA">
        <w:rPr>
          <w:rFonts w:ascii="Garamond" w:hAnsi="Garamond"/>
          <w:sz w:val="22"/>
        </w:rPr>
        <w:t>lakomontažnog</w:t>
      </w:r>
      <w:proofErr w:type="spellEnd"/>
      <w:r w:rsidRPr="00CE1FBA">
        <w:rPr>
          <w:rFonts w:ascii="Garamond" w:hAnsi="Garamond"/>
          <w:sz w:val="22"/>
        </w:rPr>
        <w:t xml:space="preserve"> objekta je od čelika, a zidovi i krov biti će izvedeni od sendvič panela.</w:t>
      </w:r>
      <w:r>
        <w:rPr>
          <w:rFonts w:ascii="Garamond" w:hAnsi="Garamond"/>
          <w:sz w:val="22"/>
        </w:rPr>
        <w:t xml:space="preserve"> Dimenzije </w:t>
      </w:r>
      <w:proofErr w:type="spellStart"/>
      <w:r>
        <w:rPr>
          <w:rFonts w:ascii="Garamond" w:hAnsi="Garamond"/>
          <w:sz w:val="22"/>
        </w:rPr>
        <w:t>lakomontažne</w:t>
      </w:r>
      <w:proofErr w:type="spellEnd"/>
      <w:r>
        <w:rPr>
          <w:rFonts w:ascii="Garamond" w:hAnsi="Garamond"/>
          <w:sz w:val="22"/>
        </w:rPr>
        <w:t xml:space="preserve"> konstrukcije su </w:t>
      </w:r>
      <w:r w:rsidR="000C57A9">
        <w:rPr>
          <w:rFonts w:ascii="Garamond" w:hAnsi="Garamond"/>
          <w:sz w:val="22"/>
        </w:rPr>
        <w:t>5,50</w:t>
      </w:r>
      <w:r>
        <w:rPr>
          <w:rFonts w:ascii="Garamond" w:hAnsi="Garamond"/>
          <w:sz w:val="22"/>
        </w:rPr>
        <w:t>x</w:t>
      </w:r>
      <w:r w:rsidR="000C57A9">
        <w:rPr>
          <w:rFonts w:ascii="Garamond" w:hAnsi="Garamond"/>
          <w:sz w:val="22"/>
        </w:rPr>
        <w:t>8,40m</w:t>
      </w:r>
      <w:r>
        <w:rPr>
          <w:rFonts w:ascii="Garamond" w:hAnsi="Garamond"/>
          <w:sz w:val="22"/>
        </w:rPr>
        <w:t xml:space="preserve"> visina </w:t>
      </w:r>
      <w:r w:rsidR="00A219EC">
        <w:rPr>
          <w:rFonts w:ascii="Garamond" w:hAnsi="Garamond"/>
          <w:sz w:val="22"/>
        </w:rPr>
        <w:t>4,61</w:t>
      </w:r>
      <w:r w:rsidR="000C57A9">
        <w:rPr>
          <w:rFonts w:ascii="Garamond" w:hAnsi="Garamond"/>
          <w:sz w:val="22"/>
        </w:rPr>
        <w:t>m</w:t>
      </w:r>
      <w:r>
        <w:rPr>
          <w:rFonts w:ascii="Garamond" w:hAnsi="Garamond"/>
          <w:sz w:val="22"/>
        </w:rPr>
        <w:t xml:space="preserve">, </w:t>
      </w:r>
      <w:r w:rsidR="000C57A9">
        <w:rPr>
          <w:rFonts w:ascii="Garamond" w:hAnsi="Garamond"/>
          <w:sz w:val="22"/>
        </w:rPr>
        <w:t xml:space="preserve">nosivi sustav čine nosač IPE160 i stup IPE120. Osni razmak između stupova je 2,10m, dok je osni razmak između </w:t>
      </w:r>
      <w:proofErr w:type="spellStart"/>
      <w:r w:rsidR="000C57A9">
        <w:rPr>
          <w:rFonts w:ascii="Garamond" w:hAnsi="Garamond"/>
          <w:sz w:val="22"/>
        </w:rPr>
        <w:t>podrožnica</w:t>
      </w:r>
      <w:proofErr w:type="spellEnd"/>
      <w:r w:rsidR="000C57A9">
        <w:rPr>
          <w:rFonts w:ascii="Garamond" w:hAnsi="Garamond"/>
          <w:sz w:val="22"/>
        </w:rPr>
        <w:t xml:space="preserve"> IPE80 1,84m. Nosač se na jednu stranu oslanja na zid, dok je na drugoj oslonjen na stup.</w:t>
      </w:r>
      <w:r>
        <w:rPr>
          <w:rFonts w:ascii="Garamond" w:hAnsi="Garamond"/>
          <w:sz w:val="22"/>
        </w:rPr>
        <w:t xml:space="preserve"> </w:t>
      </w:r>
      <w:r w:rsidR="00A219EC">
        <w:rPr>
          <w:rFonts w:ascii="Garamond" w:hAnsi="Garamond"/>
          <w:sz w:val="22"/>
        </w:rPr>
        <w:t>Stup se oslanja na armirano-betonsku podnu ploču debljine 10cm, te je vezu stupa i podne ploče potrebno izvesti kao nepomičnu. Na pozicije na koje dolaze dizalice topline potrebno je izvesti podnu ploču u debljini od 20 cm.</w:t>
      </w:r>
    </w:p>
    <w:p w14:paraId="6E7DEA89" w14:textId="77777777" w:rsidR="00CE1FBA" w:rsidRDefault="00CE1FBA" w:rsidP="002457C7">
      <w:pPr>
        <w:pStyle w:val="Bezproreda"/>
        <w:jc w:val="both"/>
        <w:rPr>
          <w:rFonts w:ascii="Garamond" w:hAnsi="Garamond"/>
          <w:sz w:val="22"/>
        </w:rPr>
      </w:pPr>
    </w:p>
    <w:p w14:paraId="6F9B8686" w14:textId="77777777" w:rsidR="00163500" w:rsidRPr="00163500" w:rsidRDefault="00163500" w:rsidP="00163500">
      <w:pPr>
        <w:pStyle w:val="Bezproreda"/>
        <w:jc w:val="both"/>
        <w:rPr>
          <w:rFonts w:ascii="Garamond" w:hAnsi="Garamond"/>
          <w:sz w:val="22"/>
        </w:rPr>
      </w:pPr>
      <w:r w:rsidRPr="00163500">
        <w:rPr>
          <w:rFonts w:ascii="Garamond" w:hAnsi="Garamond"/>
          <w:sz w:val="22"/>
        </w:rPr>
        <w:t>PRORAČUN PRIČVRSNICA FASADE</w:t>
      </w:r>
    </w:p>
    <w:p w14:paraId="3C84AD27" w14:textId="77777777" w:rsidR="00163500" w:rsidRDefault="00163500" w:rsidP="00163500">
      <w:pPr>
        <w:pStyle w:val="Bezproreda"/>
        <w:jc w:val="both"/>
        <w:rPr>
          <w:rFonts w:ascii="Garamond" w:hAnsi="Garamond"/>
          <w:sz w:val="22"/>
        </w:rPr>
      </w:pPr>
    </w:p>
    <w:p w14:paraId="48F38F5A" w14:textId="77777777" w:rsidR="002457C7" w:rsidRDefault="00163500" w:rsidP="00163500">
      <w:pPr>
        <w:pStyle w:val="Bezproreda"/>
        <w:jc w:val="both"/>
        <w:rPr>
          <w:rFonts w:ascii="Garamond" w:hAnsi="Garamond"/>
          <w:sz w:val="22"/>
        </w:rPr>
      </w:pPr>
      <w:r w:rsidRPr="00163500">
        <w:rPr>
          <w:rFonts w:ascii="Garamond" w:hAnsi="Garamond"/>
          <w:sz w:val="22"/>
        </w:rPr>
        <w:t xml:space="preserve">Najznačajnije opterećenje na ETICS sustav predstavlja djelovanje vjetra. Primarna funkcija </w:t>
      </w:r>
      <w:proofErr w:type="spellStart"/>
      <w:r w:rsidRPr="00163500">
        <w:rPr>
          <w:rFonts w:ascii="Garamond" w:hAnsi="Garamond"/>
          <w:sz w:val="22"/>
        </w:rPr>
        <w:t>pričvrsnice</w:t>
      </w:r>
      <w:proofErr w:type="spellEnd"/>
      <w:r w:rsidRPr="00163500">
        <w:rPr>
          <w:rFonts w:ascii="Garamond" w:hAnsi="Garamond"/>
          <w:sz w:val="22"/>
        </w:rPr>
        <w:t xml:space="preserve"> je preuzeti vlačno opterećenje od vjetra koje djeluje okomito na površinu sustava. U skladu s važećom hrvatskom normom HRN EN 1991-1-4: </w:t>
      </w:r>
      <w:proofErr w:type="spellStart"/>
      <w:r w:rsidRPr="00163500">
        <w:rPr>
          <w:rFonts w:ascii="Garamond" w:hAnsi="Garamond"/>
          <w:sz w:val="22"/>
        </w:rPr>
        <w:t>Eurokod</w:t>
      </w:r>
      <w:proofErr w:type="spellEnd"/>
      <w:r w:rsidRPr="00163500">
        <w:rPr>
          <w:rFonts w:ascii="Garamond" w:hAnsi="Garamond"/>
          <w:sz w:val="22"/>
        </w:rPr>
        <w:t xml:space="preserve"> 1: Djelovanja na konstrukcije-Dio 1-4: Opća djelovanja - Djelovanja vjetra, ovo opterećenje ovisi o geografskom položaju, tj. o nazivnoj brzini vjetra, visini građevine, kategoriji terena i nadmorskoj visini. Ovom normom se propisuje i širina rubne zone ovisno o visini i tlocrtnoj dispoziciji objekta. Na temelju tih propisanih parametara </w:t>
      </w:r>
      <w:r w:rsidR="00403DEE">
        <w:rPr>
          <w:rFonts w:ascii="Garamond" w:hAnsi="Garamond"/>
          <w:sz w:val="22"/>
        </w:rPr>
        <w:t xml:space="preserve">proračunata je količina potrebnih pričvrsnica </w:t>
      </w:r>
      <w:r w:rsidR="00666BE7">
        <w:rPr>
          <w:rFonts w:ascii="Garamond" w:hAnsi="Garamond"/>
          <w:sz w:val="22"/>
        </w:rPr>
        <w:t>fasade.</w:t>
      </w:r>
    </w:p>
    <w:p w14:paraId="42CF55E6" w14:textId="77777777" w:rsidR="00666BE7" w:rsidRDefault="00666BE7" w:rsidP="00163500">
      <w:pPr>
        <w:pStyle w:val="Bezproreda"/>
        <w:jc w:val="both"/>
        <w:rPr>
          <w:rFonts w:ascii="Garamond" w:hAnsi="Garamond"/>
          <w:sz w:val="22"/>
        </w:rPr>
      </w:pPr>
    </w:p>
    <w:p w14:paraId="271F291B" w14:textId="77777777" w:rsidR="00666BE7" w:rsidRDefault="00666BE7" w:rsidP="00163500">
      <w:pPr>
        <w:pStyle w:val="Bezproreda"/>
        <w:jc w:val="both"/>
        <w:rPr>
          <w:rFonts w:ascii="Garamond" w:hAnsi="Garamond"/>
          <w:sz w:val="22"/>
        </w:rPr>
      </w:pPr>
      <w:r>
        <w:rPr>
          <w:rFonts w:ascii="Garamond" w:hAnsi="Garamond"/>
          <w:sz w:val="22"/>
        </w:rPr>
        <w:t>HIDROIZOLACIJA UKOPANE PROSTORIJE (J_C_-01_03)</w:t>
      </w:r>
    </w:p>
    <w:p w14:paraId="7178AE66" w14:textId="77777777" w:rsidR="00CA1526" w:rsidRDefault="00CA1526" w:rsidP="00163500">
      <w:pPr>
        <w:pStyle w:val="Bezproreda"/>
        <w:jc w:val="both"/>
        <w:rPr>
          <w:rFonts w:ascii="Garamond" w:hAnsi="Garamond"/>
          <w:sz w:val="22"/>
        </w:rPr>
      </w:pPr>
    </w:p>
    <w:p w14:paraId="3DC764BC" w14:textId="77777777" w:rsidR="00505596" w:rsidRDefault="00223998" w:rsidP="00163500">
      <w:pPr>
        <w:pStyle w:val="Bezproreda"/>
        <w:jc w:val="both"/>
        <w:rPr>
          <w:rFonts w:ascii="Garamond" w:hAnsi="Garamond"/>
          <w:sz w:val="22"/>
        </w:rPr>
      </w:pPr>
      <w:r>
        <w:rPr>
          <w:rFonts w:ascii="Garamond" w:hAnsi="Garamond"/>
          <w:sz w:val="22"/>
        </w:rPr>
        <w:t>Na spoju zida i ploče izvesti će se reška u minimalnoj debljini od 20 mm, u slučaju prodora vode prilikom izvedbe reške prodor</w:t>
      </w:r>
      <w:r w:rsidR="00165B81">
        <w:rPr>
          <w:rFonts w:ascii="Garamond" w:hAnsi="Garamond"/>
          <w:sz w:val="22"/>
        </w:rPr>
        <w:t xml:space="preserve"> će se</w:t>
      </w:r>
      <w:r>
        <w:rPr>
          <w:rFonts w:ascii="Garamond" w:hAnsi="Garamond"/>
          <w:sz w:val="22"/>
        </w:rPr>
        <w:t xml:space="preserve"> zatvoriti </w:t>
      </w:r>
      <w:proofErr w:type="spellStart"/>
      <w:r>
        <w:rPr>
          <w:rFonts w:ascii="Garamond" w:hAnsi="Garamond"/>
          <w:sz w:val="22"/>
        </w:rPr>
        <w:t>brzovezujućim</w:t>
      </w:r>
      <w:proofErr w:type="spellEnd"/>
      <w:r>
        <w:rPr>
          <w:rFonts w:ascii="Garamond" w:hAnsi="Garamond"/>
          <w:sz w:val="22"/>
        </w:rPr>
        <w:t xml:space="preserve"> mortom. Rešku </w:t>
      </w:r>
      <w:r w:rsidR="00165B81">
        <w:rPr>
          <w:rFonts w:ascii="Garamond" w:hAnsi="Garamond"/>
          <w:sz w:val="22"/>
        </w:rPr>
        <w:t>će se</w:t>
      </w:r>
      <w:r>
        <w:rPr>
          <w:rFonts w:ascii="Garamond" w:hAnsi="Garamond"/>
          <w:sz w:val="22"/>
        </w:rPr>
        <w:t xml:space="preserve"> zatv</w:t>
      </w:r>
      <w:r w:rsidR="00165B81">
        <w:rPr>
          <w:rFonts w:ascii="Garamond" w:hAnsi="Garamond"/>
          <w:sz w:val="22"/>
        </w:rPr>
        <w:t xml:space="preserve">oriti </w:t>
      </w:r>
      <w:proofErr w:type="spellStart"/>
      <w:r w:rsidR="00165B81">
        <w:rPr>
          <w:rFonts w:ascii="Garamond" w:hAnsi="Garamond"/>
          <w:sz w:val="22"/>
        </w:rPr>
        <w:t>dvokomponentnim</w:t>
      </w:r>
      <w:proofErr w:type="spellEnd"/>
      <w:r w:rsidR="00165B81">
        <w:rPr>
          <w:rFonts w:ascii="Garamond" w:hAnsi="Garamond"/>
          <w:sz w:val="22"/>
        </w:rPr>
        <w:t xml:space="preserve"> </w:t>
      </w:r>
      <w:proofErr w:type="spellStart"/>
      <w:r w:rsidR="00165B81">
        <w:rPr>
          <w:rFonts w:ascii="Garamond" w:hAnsi="Garamond"/>
          <w:sz w:val="22"/>
        </w:rPr>
        <w:t>epoksidnim</w:t>
      </w:r>
      <w:proofErr w:type="spellEnd"/>
      <w:r w:rsidR="00165B81">
        <w:rPr>
          <w:rFonts w:ascii="Garamond" w:hAnsi="Garamond"/>
          <w:sz w:val="22"/>
        </w:rPr>
        <w:t xml:space="preserve"> mortom. Nakon izvedbe i </w:t>
      </w:r>
      <w:proofErr w:type="spellStart"/>
      <w:r w:rsidR="00165B81">
        <w:rPr>
          <w:rFonts w:ascii="Garamond" w:hAnsi="Garamond"/>
          <w:sz w:val="22"/>
        </w:rPr>
        <w:t>zapunjavanja</w:t>
      </w:r>
      <w:proofErr w:type="spellEnd"/>
      <w:r w:rsidR="00165B81">
        <w:rPr>
          <w:rFonts w:ascii="Garamond" w:hAnsi="Garamond"/>
          <w:sz w:val="22"/>
        </w:rPr>
        <w:t xml:space="preserve"> reške betonske površine će se premazati </w:t>
      </w:r>
      <w:proofErr w:type="spellStart"/>
      <w:r w:rsidR="00165B81">
        <w:rPr>
          <w:rFonts w:ascii="Garamond" w:hAnsi="Garamond"/>
          <w:sz w:val="22"/>
        </w:rPr>
        <w:t>jednokomponentnim</w:t>
      </w:r>
      <w:proofErr w:type="spellEnd"/>
      <w:r w:rsidR="00165B81">
        <w:rPr>
          <w:rFonts w:ascii="Garamond" w:hAnsi="Garamond"/>
          <w:sz w:val="22"/>
        </w:rPr>
        <w:t xml:space="preserve"> vodonepropusnim mortom s dodatkom </w:t>
      </w:r>
      <w:proofErr w:type="spellStart"/>
      <w:r w:rsidR="00165B81">
        <w:rPr>
          <w:rFonts w:ascii="Garamond" w:hAnsi="Garamond"/>
          <w:sz w:val="22"/>
        </w:rPr>
        <w:t>kristalizirajućih</w:t>
      </w:r>
      <w:proofErr w:type="spellEnd"/>
      <w:r w:rsidR="00165B81">
        <w:rPr>
          <w:rFonts w:ascii="Garamond" w:hAnsi="Garamond"/>
          <w:sz w:val="22"/>
        </w:rPr>
        <w:t xml:space="preserve"> aditiva koji brtve beton i štite da od prodora vode. </w:t>
      </w:r>
    </w:p>
    <w:p w14:paraId="25704682" w14:textId="77777777" w:rsidR="00D712C6" w:rsidRDefault="00D712C6" w:rsidP="00163500">
      <w:pPr>
        <w:pStyle w:val="Bezproreda"/>
        <w:jc w:val="both"/>
        <w:rPr>
          <w:rFonts w:ascii="Garamond" w:hAnsi="Garamond"/>
          <w:sz w:val="22"/>
        </w:rPr>
      </w:pPr>
    </w:p>
    <w:p w14:paraId="5F4DA445" w14:textId="77777777" w:rsidR="00505596" w:rsidRDefault="00505596" w:rsidP="00163500">
      <w:pPr>
        <w:pStyle w:val="Bezproreda"/>
        <w:jc w:val="both"/>
        <w:rPr>
          <w:rFonts w:ascii="Garamond" w:hAnsi="Garamond"/>
          <w:sz w:val="22"/>
        </w:rPr>
      </w:pPr>
      <w:r>
        <w:rPr>
          <w:rFonts w:ascii="Garamond" w:hAnsi="Garamond"/>
          <w:sz w:val="22"/>
        </w:rPr>
        <w:t>OBNOVA PODOVA U HODNICIMA I STUBIŠTIMA NEBODERA</w:t>
      </w:r>
    </w:p>
    <w:p w14:paraId="40A3CA00" w14:textId="77777777" w:rsidR="00505596" w:rsidRDefault="00505596" w:rsidP="00163500">
      <w:pPr>
        <w:pStyle w:val="Bezproreda"/>
        <w:jc w:val="both"/>
        <w:rPr>
          <w:rFonts w:ascii="Garamond" w:hAnsi="Garamond"/>
          <w:sz w:val="22"/>
        </w:rPr>
      </w:pPr>
    </w:p>
    <w:p w14:paraId="66894128" w14:textId="77777777" w:rsidR="00505596" w:rsidRDefault="00165B81" w:rsidP="00163500">
      <w:pPr>
        <w:pStyle w:val="Bezproreda"/>
        <w:jc w:val="both"/>
        <w:rPr>
          <w:rFonts w:ascii="Garamond" w:hAnsi="Garamond"/>
          <w:sz w:val="22"/>
        </w:rPr>
      </w:pPr>
      <w:r>
        <w:rPr>
          <w:rFonts w:ascii="Garamond" w:hAnsi="Garamond"/>
          <w:sz w:val="22"/>
        </w:rPr>
        <w:t>Uklanja se postojeća završna obrada hodnika</w:t>
      </w:r>
      <w:r w:rsidR="00C0500B">
        <w:rPr>
          <w:rFonts w:ascii="Garamond" w:hAnsi="Garamond"/>
          <w:sz w:val="22"/>
        </w:rPr>
        <w:t xml:space="preserve"> i stubišta</w:t>
      </w:r>
      <w:r>
        <w:rPr>
          <w:rFonts w:ascii="Garamond" w:hAnsi="Garamond"/>
          <w:sz w:val="22"/>
        </w:rPr>
        <w:t xml:space="preserve"> Nebodera te se izvodi </w:t>
      </w:r>
      <w:proofErr w:type="spellStart"/>
      <w:r>
        <w:rPr>
          <w:rFonts w:ascii="Garamond" w:hAnsi="Garamond"/>
          <w:sz w:val="22"/>
        </w:rPr>
        <w:t>epoksidni</w:t>
      </w:r>
      <w:proofErr w:type="spellEnd"/>
      <w:r>
        <w:rPr>
          <w:rFonts w:ascii="Garamond" w:hAnsi="Garamond"/>
          <w:sz w:val="22"/>
        </w:rPr>
        <w:t xml:space="preserve"> sustav</w:t>
      </w:r>
      <w:r w:rsidR="00C0500B">
        <w:rPr>
          <w:rFonts w:ascii="Garamond" w:hAnsi="Garamond"/>
          <w:sz w:val="22"/>
        </w:rPr>
        <w:t xml:space="preserve"> poda klase </w:t>
      </w:r>
      <w:proofErr w:type="spellStart"/>
      <w:r w:rsidR="00C0500B">
        <w:rPr>
          <w:rFonts w:ascii="Garamond" w:hAnsi="Garamond"/>
          <w:sz w:val="22"/>
        </w:rPr>
        <w:t>požarnosti</w:t>
      </w:r>
      <w:proofErr w:type="spellEnd"/>
      <w:r w:rsidR="00C0500B">
        <w:rPr>
          <w:rFonts w:ascii="Garamond" w:hAnsi="Garamond"/>
          <w:sz w:val="22"/>
        </w:rPr>
        <w:t xml:space="preserve"> A2fl. Prije izvedbe epoksidnog sustava poda površina mora biti čista, suha i slobodna od kontaminacije kao što su prašina, ulje, masnoća, stari premazi, sredstva za održavanje. Slabi beton mora biti odstranjen i oštećene površine kao rupe moraju biti potpuno zatvorene.</w:t>
      </w:r>
      <w:r w:rsidR="00121942">
        <w:rPr>
          <w:rFonts w:ascii="Garamond" w:hAnsi="Garamond"/>
          <w:sz w:val="22"/>
        </w:rPr>
        <w:t xml:space="preserve"> U prilogu se nalaze </w:t>
      </w:r>
      <w:r w:rsidR="002D1A14">
        <w:rPr>
          <w:rFonts w:ascii="Garamond" w:hAnsi="Garamond"/>
          <w:sz w:val="22"/>
        </w:rPr>
        <w:t xml:space="preserve">tlocrti I. i II kata Nebodera s prikazom pozicija postavljanja epoksidnog poda. Na istoj poziciji će se i na ostalim katovima Nebodera postaviti </w:t>
      </w:r>
      <w:proofErr w:type="spellStart"/>
      <w:r w:rsidR="002D1A14">
        <w:rPr>
          <w:rFonts w:ascii="Garamond" w:hAnsi="Garamond"/>
          <w:sz w:val="22"/>
        </w:rPr>
        <w:t>epoksidni</w:t>
      </w:r>
      <w:proofErr w:type="spellEnd"/>
      <w:r w:rsidR="002D1A14">
        <w:rPr>
          <w:rFonts w:ascii="Garamond" w:hAnsi="Garamond"/>
          <w:sz w:val="22"/>
        </w:rPr>
        <w:t xml:space="preserve"> pod.</w:t>
      </w:r>
    </w:p>
    <w:p w14:paraId="3A958F99" w14:textId="77777777" w:rsidR="00505596" w:rsidRDefault="00505596" w:rsidP="00163500">
      <w:pPr>
        <w:pStyle w:val="Bezproreda"/>
        <w:jc w:val="both"/>
        <w:rPr>
          <w:rFonts w:ascii="Garamond" w:hAnsi="Garamond"/>
          <w:sz w:val="22"/>
        </w:rPr>
      </w:pPr>
    </w:p>
    <w:p w14:paraId="16B2A1EC" w14:textId="77777777" w:rsidR="004830ED" w:rsidRDefault="004830ED" w:rsidP="00163500">
      <w:pPr>
        <w:pStyle w:val="Bezproreda"/>
        <w:jc w:val="both"/>
        <w:rPr>
          <w:rFonts w:ascii="Garamond" w:hAnsi="Garamond"/>
          <w:sz w:val="22"/>
        </w:rPr>
      </w:pPr>
    </w:p>
    <w:p w14:paraId="5DFA9D32" w14:textId="77777777" w:rsidR="00D76ECB" w:rsidRPr="00D76ECB" w:rsidRDefault="00D76ECB" w:rsidP="00D76ECB">
      <w:pPr>
        <w:pStyle w:val="Bezproreda"/>
        <w:jc w:val="both"/>
        <w:rPr>
          <w:rFonts w:ascii="Garamond" w:hAnsi="Garamond"/>
          <w:sz w:val="22"/>
        </w:rPr>
      </w:pPr>
      <w:r w:rsidRPr="00D76ECB">
        <w:rPr>
          <w:rFonts w:ascii="Garamond" w:hAnsi="Garamond"/>
          <w:sz w:val="22"/>
        </w:rPr>
        <w:t>SANACIJA SPUŠTENIH STROPOVA</w:t>
      </w:r>
    </w:p>
    <w:p w14:paraId="726D656C" w14:textId="77777777" w:rsidR="00D76ECB" w:rsidRDefault="00D76ECB" w:rsidP="00D76ECB">
      <w:pPr>
        <w:pStyle w:val="Bezproreda"/>
        <w:jc w:val="both"/>
        <w:rPr>
          <w:rFonts w:ascii="Garamond" w:hAnsi="Garamond"/>
          <w:sz w:val="22"/>
        </w:rPr>
      </w:pPr>
    </w:p>
    <w:p w14:paraId="69D8CD67" w14:textId="77777777" w:rsidR="00505596" w:rsidRDefault="00D76ECB" w:rsidP="00D76ECB">
      <w:pPr>
        <w:pStyle w:val="Bezproreda"/>
        <w:jc w:val="both"/>
        <w:rPr>
          <w:rFonts w:ascii="Garamond" w:hAnsi="Garamond"/>
          <w:sz w:val="22"/>
        </w:rPr>
      </w:pPr>
      <w:r w:rsidRPr="00D76ECB">
        <w:rPr>
          <w:rFonts w:ascii="Garamond" w:hAnsi="Garamond"/>
          <w:sz w:val="22"/>
        </w:rPr>
        <w:t>Zbog ugradnje nove visokoučinkovite rasvjete</w:t>
      </w:r>
      <w:r w:rsidR="004830ED">
        <w:rPr>
          <w:rFonts w:ascii="Garamond" w:hAnsi="Garamond"/>
          <w:sz w:val="22"/>
        </w:rPr>
        <w:t xml:space="preserve"> i postavljanja strojarskih instalacija</w:t>
      </w:r>
      <w:r w:rsidRPr="00D76ECB">
        <w:rPr>
          <w:rFonts w:ascii="Garamond" w:hAnsi="Garamond"/>
          <w:sz w:val="22"/>
        </w:rPr>
        <w:t xml:space="preserve"> sanirati će se spušteni strop</w:t>
      </w:r>
      <w:r w:rsidR="008D1CF9">
        <w:rPr>
          <w:rFonts w:ascii="Garamond" w:hAnsi="Garamond"/>
          <w:sz w:val="22"/>
        </w:rPr>
        <w:t>. D</w:t>
      </w:r>
      <w:r w:rsidRPr="00D76ECB">
        <w:rPr>
          <w:rFonts w:ascii="Garamond" w:hAnsi="Garamond"/>
          <w:sz w:val="22"/>
        </w:rPr>
        <w:t xml:space="preserve">emontirati </w:t>
      </w:r>
      <w:r w:rsidR="008D1CF9">
        <w:rPr>
          <w:rFonts w:ascii="Garamond" w:hAnsi="Garamond"/>
          <w:sz w:val="22"/>
        </w:rPr>
        <w:t xml:space="preserve">će se </w:t>
      </w:r>
      <w:r w:rsidRPr="00D76ECB">
        <w:rPr>
          <w:rFonts w:ascii="Garamond" w:hAnsi="Garamond"/>
          <w:sz w:val="22"/>
        </w:rPr>
        <w:t>postojeći spušteni strop, sanirati postojeć</w:t>
      </w:r>
      <w:r w:rsidR="008D1CF9">
        <w:rPr>
          <w:rFonts w:ascii="Garamond" w:hAnsi="Garamond"/>
          <w:sz w:val="22"/>
        </w:rPr>
        <w:t>a</w:t>
      </w:r>
      <w:r w:rsidRPr="00D76ECB">
        <w:rPr>
          <w:rFonts w:ascii="Garamond" w:hAnsi="Garamond"/>
          <w:sz w:val="22"/>
        </w:rPr>
        <w:t xml:space="preserve"> </w:t>
      </w:r>
      <w:proofErr w:type="spellStart"/>
      <w:r w:rsidRPr="00D76ECB">
        <w:rPr>
          <w:rFonts w:ascii="Garamond" w:hAnsi="Garamond"/>
          <w:sz w:val="22"/>
        </w:rPr>
        <w:t>podkonstrukcij</w:t>
      </w:r>
      <w:r w:rsidR="008D1CF9">
        <w:rPr>
          <w:rFonts w:ascii="Garamond" w:hAnsi="Garamond"/>
          <w:sz w:val="22"/>
        </w:rPr>
        <w:t>a</w:t>
      </w:r>
      <w:proofErr w:type="spellEnd"/>
      <w:r w:rsidRPr="00D76ECB">
        <w:rPr>
          <w:rFonts w:ascii="Garamond" w:hAnsi="Garamond"/>
          <w:sz w:val="22"/>
        </w:rPr>
        <w:t xml:space="preserve"> </w:t>
      </w:r>
      <w:r w:rsidR="008D1CF9">
        <w:rPr>
          <w:rFonts w:ascii="Garamond" w:hAnsi="Garamond"/>
          <w:sz w:val="22"/>
        </w:rPr>
        <w:t>na mjestima na kojima</w:t>
      </w:r>
      <w:r w:rsidRPr="00D76ECB">
        <w:rPr>
          <w:rFonts w:ascii="Garamond" w:hAnsi="Garamond"/>
          <w:sz w:val="22"/>
        </w:rPr>
        <w:t xml:space="preserve"> je potrebno te montirati novi spušteni strop. Zbog problema s postojećom </w:t>
      </w:r>
      <w:proofErr w:type="spellStart"/>
      <w:r w:rsidRPr="00D76ECB">
        <w:rPr>
          <w:rFonts w:ascii="Garamond" w:hAnsi="Garamond"/>
          <w:sz w:val="22"/>
        </w:rPr>
        <w:t>podkostrukcijom</w:t>
      </w:r>
      <w:proofErr w:type="spellEnd"/>
      <w:r w:rsidRPr="00D76ECB">
        <w:rPr>
          <w:rFonts w:ascii="Garamond" w:hAnsi="Garamond"/>
          <w:sz w:val="22"/>
        </w:rPr>
        <w:t xml:space="preserve"> koja je pričvršćena na </w:t>
      </w:r>
      <w:proofErr w:type="spellStart"/>
      <w:r w:rsidRPr="00D76ECB">
        <w:rPr>
          <w:rFonts w:ascii="Garamond" w:hAnsi="Garamond"/>
          <w:sz w:val="22"/>
        </w:rPr>
        <w:t>nenosivi</w:t>
      </w:r>
      <w:proofErr w:type="spellEnd"/>
      <w:r w:rsidRPr="00D76ECB">
        <w:rPr>
          <w:rFonts w:ascii="Garamond" w:hAnsi="Garamond"/>
          <w:sz w:val="22"/>
        </w:rPr>
        <w:t xml:space="preserve"> </w:t>
      </w:r>
      <w:proofErr w:type="spellStart"/>
      <w:r w:rsidRPr="00D76ECB">
        <w:rPr>
          <w:rFonts w:ascii="Garamond" w:hAnsi="Garamond"/>
          <w:sz w:val="22"/>
        </w:rPr>
        <w:t>podgled</w:t>
      </w:r>
      <w:proofErr w:type="spellEnd"/>
      <w:r w:rsidRPr="00D76ECB">
        <w:rPr>
          <w:rFonts w:ascii="Garamond" w:hAnsi="Garamond"/>
          <w:sz w:val="22"/>
        </w:rPr>
        <w:t xml:space="preserve"> izveden od trstike i žbuke ta će se </w:t>
      </w:r>
      <w:proofErr w:type="spellStart"/>
      <w:r w:rsidRPr="00D76ECB">
        <w:rPr>
          <w:rFonts w:ascii="Garamond" w:hAnsi="Garamond"/>
          <w:sz w:val="22"/>
        </w:rPr>
        <w:t>podkostrukcija</w:t>
      </w:r>
      <w:proofErr w:type="spellEnd"/>
      <w:r w:rsidRPr="00D76ECB">
        <w:rPr>
          <w:rFonts w:ascii="Garamond" w:hAnsi="Garamond"/>
          <w:sz w:val="22"/>
        </w:rPr>
        <w:t xml:space="preserve"> ukloniti i postaviti </w:t>
      </w:r>
      <w:r w:rsidRPr="00D76ECB">
        <w:rPr>
          <w:rFonts w:ascii="Garamond" w:hAnsi="Garamond"/>
          <w:sz w:val="22"/>
        </w:rPr>
        <w:lastRenderedPageBreak/>
        <w:t>nova koja će biti sidrena u stropne gredice.</w:t>
      </w:r>
      <w:r w:rsidR="00AF5CA7">
        <w:rPr>
          <w:rFonts w:ascii="Garamond" w:hAnsi="Garamond"/>
          <w:sz w:val="22"/>
        </w:rPr>
        <w:t xml:space="preserve"> Tlocrti sa pozicijama spuštenog stropa nalaze se u arhitektonskom projektu.</w:t>
      </w:r>
    </w:p>
    <w:p w14:paraId="3D4CDB49" w14:textId="77777777" w:rsidR="00CA1526" w:rsidRDefault="00CA1526" w:rsidP="00163500">
      <w:pPr>
        <w:pStyle w:val="Bezproreda"/>
        <w:jc w:val="both"/>
        <w:rPr>
          <w:rFonts w:ascii="Garamond" w:hAnsi="Garamond"/>
          <w:sz w:val="22"/>
        </w:rPr>
      </w:pPr>
    </w:p>
    <w:p w14:paraId="48854474" w14:textId="77777777" w:rsidR="00C0500B" w:rsidRDefault="00C0500B" w:rsidP="008D1CF9">
      <w:pPr>
        <w:pStyle w:val="Bezproreda"/>
        <w:jc w:val="both"/>
        <w:rPr>
          <w:rFonts w:ascii="Garamond" w:hAnsi="Garamond"/>
          <w:sz w:val="22"/>
        </w:rPr>
      </w:pPr>
    </w:p>
    <w:p w14:paraId="3B9FF42D" w14:textId="77777777" w:rsidR="008D1CF9" w:rsidRPr="008D1CF9" w:rsidRDefault="008D1CF9" w:rsidP="008D1CF9">
      <w:pPr>
        <w:pStyle w:val="Bezproreda"/>
        <w:jc w:val="both"/>
        <w:rPr>
          <w:rFonts w:ascii="Garamond" w:hAnsi="Garamond"/>
          <w:sz w:val="22"/>
        </w:rPr>
      </w:pPr>
      <w:r w:rsidRPr="008D1CF9">
        <w:rPr>
          <w:rFonts w:ascii="Garamond" w:hAnsi="Garamond"/>
          <w:sz w:val="22"/>
        </w:rPr>
        <w:t>RAZDVAJANJE ISTOČNE I JUŽNE STRANE OBJEKTA</w:t>
      </w:r>
    </w:p>
    <w:p w14:paraId="02673A9E" w14:textId="77777777" w:rsidR="008D1CF9" w:rsidRDefault="008D1CF9" w:rsidP="008D1CF9">
      <w:pPr>
        <w:pStyle w:val="Bezproreda"/>
        <w:jc w:val="both"/>
        <w:rPr>
          <w:rFonts w:ascii="Garamond" w:hAnsi="Garamond"/>
          <w:sz w:val="22"/>
        </w:rPr>
      </w:pPr>
    </w:p>
    <w:p w14:paraId="4D4071D3" w14:textId="77777777" w:rsidR="00CA1526" w:rsidRDefault="008D1CF9" w:rsidP="008D1CF9">
      <w:pPr>
        <w:pStyle w:val="Bezproreda"/>
        <w:jc w:val="both"/>
        <w:rPr>
          <w:rFonts w:ascii="Garamond" w:hAnsi="Garamond"/>
          <w:sz w:val="22"/>
        </w:rPr>
      </w:pPr>
      <w:r w:rsidRPr="008D1CF9">
        <w:rPr>
          <w:rFonts w:ascii="Garamond" w:hAnsi="Garamond"/>
          <w:sz w:val="22"/>
        </w:rPr>
        <w:t>Prema zahtjevu da se odvoji istočna i južna zgrada Fakulteta kako bi južna zgrada postala jedna energetska funkcionalna cjelina na mostu koji povezuje te dvije zgrade demontirati će se prozori</w:t>
      </w:r>
      <w:r>
        <w:rPr>
          <w:rFonts w:ascii="Garamond" w:hAnsi="Garamond"/>
          <w:sz w:val="22"/>
        </w:rPr>
        <w:t>.</w:t>
      </w:r>
    </w:p>
    <w:p w14:paraId="3C5B8EDC" w14:textId="77777777" w:rsidR="00666BE7" w:rsidRDefault="00666BE7" w:rsidP="00163500">
      <w:pPr>
        <w:pStyle w:val="Bezproreda"/>
        <w:jc w:val="both"/>
        <w:rPr>
          <w:rFonts w:ascii="Garamond" w:hAnsi="Garamond"/>
          <w:sz w:val="22"/>
        </w:rPr>
      </w:pPr>
    </w:p>
    <w:p w14:paraId="1F846B49" w14:textId="77777777" w:rsidR="00FD01C3" w:rsidRDefault="00FD01C3" w:rsidP="0028193E">
      <w:pPr>
        <w:pStyle w:val="Bezproreda"/>
        <w:jc w:val="both"/>
      </w:pPr>
    </w:p>
    <w:p w14:paraId="36148F6F" w14:textId="77777777" w:rsidR="008D1CF9" w:rsidRDefault="008D1CF9" w:rsidP="0028193E">
      <w:pPr>
        <w:pStyle w:val="Bezproreda"/>
        <w:jc w:val="both"/>
      </w:pPr>
    </w:p>
    <w:p w14:paraId="4DCF6CD7" w14:textId="77777777" w:rsidR="008D1CF9" w:rsidRDefault="008D1CF9" w:rsidP="0028193E">
      <w:pPr>
        <w:pStyle w:val="Bezproreda"/>
        <w:jc w:val="both"/>
      </w:pPr>
    </w:p>
    <w:p w14:paraId="298F53F1" w14:textId="77777777" w:rsidR="0028193E" w:rsidRPr="0028193E" w:rsidRDefault="0028193E" w:rsidP="0028193E">
      <w:pPr>
        <w:pStyle w:val="Bezproreda"/>
        <w:jc w:val="both"/>
      </w:pPr>
    </w:p>
    <w:p w14:paraId="7A94043D" w14:textId="77777777" w:rsidR="00FD01C3"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1B738123" w14:textId="77777777" w:rsidR="00FD01C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t>Izradio :</w:t>
      </w:r>
    </w:p>
    <w:p w14:paraId="392DE1A0" w14:textId="77777777" w:rsidR="00FD01C3"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30357CA9" w14:textId="77777777" w:rsidR="00FD01C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pP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b/>
          <w:sz w:val="22"/>
          <w:lang w:val="hr-HR"/>
        </w:rPr>
        <w:t xml:space="preserve">              </w:t>
      </w:r>
      <w:r>
        <w:rPr>
          <w:rFonts w:ascii="Garamond" w:hAnsi="Garamond" w:cs="Garamond"/>
          <w:b/>
          <w:sz w:val="22"/>
          <w:lang w:val="hr-HR"/>
        </w:rPr>
        <w:tab/>
        <w:t xml:space="preserve">           </w:t>
      </w:r>
      <w:r w:rsidR="00BB3702">
        <w:rPr>
          <w:rFonts w:ascii="Garamond" w:hAnsi="Garamond" w:cs="Garamond"/>
          <w:sz w:val="22"/>
          <w:lang w:val="hr-HR"/>
        </w:rPr>
        <w:t xml:space="preserve">Davor Mileta, </w:t>
      </w:r>
      <w:proofErr w:type="spellStart"/>
      <w:r w:rsidR="00BB3702">
        <w:rPr>
          <w:rFonts w:ascii="Garamond" w:hAnsi="Garamond" w:cs="Garamond"/>
          <w:sz w:val="22"/>
          <w:lang w:val="hr-HR"/>
        </w:rPr>
        <w:t>dipl.ing.građ</w:t>
      </w:r>
      <w:proofErr w:type="spellEnd"/>
      <w:r w:rsidR="00BB3702">
        <w:rPr>
          <w:rFonts w:ascii="Garamond" w:hAnsi="Garamond" w:cs="Garamond"/>
          <w:sz w:val="22"/>
          <w:lang w:val="hr-HR"/>
        </w:rPr>
        <w:t>.</w:t>
      </w:r>
    </w:p>
    <w:p w14:paraId="0EFC2874" w14:textId="77777777" w:rsidR="00651981" w:rsidRDefault="002A29DD" w:rsidP="00976423">
      <w:pPr>
        <w:suppressAutoHyphens w:val="0"/>
        <w:rPr>
          <w:sz w:val="32"/>
        </w:rPr>
      </w:pPr>
      <w:r>
        <w:rPr>
          <w:noProof/>
        </w:rPr>
        <w:drawing>
          <wp:anchor distT="0" distB="0" distL="114300" distR="114300" simplePos="0" relativeHeight="251671552" behindDoc="1" locked="0" layoutInCell="1" allowOverlap="1" wp14:anchorId="3E24D7C9" wp14:editId="2677131C">
            <wp:simplePos x="0" y="0"/>
            <wp:positionH relativeFrom="column">
              <wp:posOffset>2800350</wp:posOffset>
            </wp:positionH>
            <wp:positionV relativeFrom="paragraph">
              <wp:posOffset>14605</wp:posOffset>
            </wp:positionV>
            <wp:extent cx="1952625" cy="1060450"/>
            <wp:effectExtent l="0" t="0" r="0" b="6350"/>
            <wp:wrapNone/>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p>
    <w:p w14:paraId="7AA8A16F" w14:textId="77777777" w:rsidR="00A956F1" w:rsidRPr="00A956F1" w:rsidRDefault="00A956F1" w:rsidP="00A956F1">
      <w:pPr>
        <w:pStyle w:val="Bezproreda"/>
        <w:jc w:val="both"/>
        <w:rPr>
          <w:rFonts w:ascii="Garamond" w:eastAsia="Times New Roman" w:hAnsi="Garamond" w:cs="Times New Roman"/>
          <w:b/>
          <w:szCs w:val="24"/>
          <w:lang w:bidi="ar-SA"/>
        </w:rPr>
      </w:pPr>
    </w:p>
    <w:p w14:paraId="3246217A" w14:textId="77777777" w:rsidR="00A956F1" w:rsidRDefault="00A956F1">
      <w:pPr>
        <w:suppressAutoHyphens w:val="0"/>
        <w:rPr>
          <w:rFonts w:ascii="Garamond" w:eastAsia="Times New Roman" w:hAnsi="Garamond" w:cs="Times New Roman"/>
          <w:b/>
          <w:lang w:bidi="ar-SA"/>
        </w:rPr>
      </w:pPr>
      <w:r>
        <w:rPr>
          <w:rFonts w:ascii="Garamond" w:eastAsia="Times New Roman" w:hAnsi="Garamond" w:cs="Times New Roman"/>
          <w:b/>
          <w:lang w:bidi="ar-SA"/>
        </w:rPr>
        <w:br w:type="page"/>
      </w:r>
    </w:p>
    <w:p w14:paraId="477F0C6D" w14:textId="77777777" w:rsidR="00651981" w:rsidRDefault="00A956F1" w:rsidP="00AF5CA7">
      <w:pPr>
        <w:pStyle w:val="Bezproreda"/>
        <w:numPr>
          <w:ilvl w:val="0"/>
          <w:numId w:val="54"/>
        </w:numPr>
        <w:jc w:val="both"/>
        <w:rPr>
          <w:rFonts w:ascii="Garamond" w:eastAsia="Times New Roman" w:hAnsi="Garamond" w:cs="Times New Roman"/>
          <w:b/>
          <w:szCs w:val="24"/>
          <w:lang w:bidi="ar-SA"/>
        </w:rPr>
      </w:pPr>
      <w:r>
        <w:rPr>
          <w:rFonts w:ascii="Garamond" w:eastAsia="Times New Roman" w:hAnsi="Garamond" w:cs="Times New Roman"/>
          <w:b/>
          <w:szCs w:val="24"/>
          <w:lang w:bidi="ar-SA"/>
        </w:rPr>
        <w:lastRenderedPageBreak/>
        <w:t xml:space="preserve">STATIČKI PRORAČUN </w:t>
      </w:r>
      <w:r w:rsidR="00651981" w:rsidRPr="00651981">
        <w:rPr>
          <w:rFonts w:ascii="Garamond" w:eastAsia="Times New Roman" w:hAnsi="Garamond" w:cs="Times New Roman"/>
          <w:b/>
          <w:szCs w:val="24"/>
          <w:lang w:bidi="ar-SA"/>
        </w:rPr>
        <w:t>STROJARNIC</w:t>
      </w:r>
      <w:r>
        <w:rPr>
          <w:rFonts w:ascii="Garamond" w:eastAsia="Times New Roman" w:hAnsi="Garamond" w:cs="Times New Roman"/>
          <w:b/>
          <w:szCs w:val="24"/>
          <w:lang w:bidi="ar-SA"/>
        </w:rPr>
        <w:t>E</w:t>
      </w:r>
      <w:r w:rsidR="00651981" w:rsidRPr="00651981">
        <w:rPr>
          <w:rFonts w:ascii="Garamond" w:eastAsia="Times New Roman" w:hAnsi="Garamond" w:cs="Times New Roman"/>
          <w:b/>
          <w:szCs w:val="24"/>
          <w:lang w:bidi="ar-SA"/>
        </w:rPr>
        <w:t xml:space="preserve"> DIZALICE TOPLINE</w:t>
      </w:r>
    </w:p>
    <w:p w14:paraId="700C99E5" w14:textId="77777777" w:rsidR="000C57A9" w:rsidRDefault="000C57A9" w:rsidP="00A956F1">
      <w:pPr>
        <w:pStyle w:val="Bezproreda"/>
        <w:jc w:val="both"/>
        <w:rPr>
          <w:rFonts w:ascii="Garamond" w:eastAsia="Times New Roman" w:hAnsi="Garamond" w:cs="Times New Roman"/>
          <w:b/>
          <w:szCs w:val="24"/>
          <w:lang w:bidi="ar-SA"/>
        </w:rPr>
      </w:pPr>
    </w:p>
    <w:p w14:paraId="2E78E067" w14:textId="77777777" w:rsidR="000C57A9" w:rsidRPr="00ED025C" w:rsidRDefault="000C57A9" w:rsidP="000C57A9">
      <w:pPr>
        <w:rPr>
          <w:rFonts w:ascii="Garamond" w:hAnsi="Garamond" w:cstheme="minorHAnsi"/>
          <w:b/>
          <w:sz w:val="22"/>
          <w:szCs w:val="28"/>
        </w:rPr>
      </w:pPr>
      <w:r w:rsidRPr="00ED025C">
        <w:rPr>
          <w:rFonts w:ascii="Garamond" w:hAnsi="Garamond" w:cstheme="minorHAnsi"/>
          <w:b/>
          <w:sz w:val="22"/>
          <w:szCs w:val="28"/>
        </w:rPr>
        <w:t>ANALIZA OPTEREĆENJA</w:t>
      </w:r>
    </w:p>
    <w:p w14:paraId="6E458CC8" w14:textId="77777777" w:rsidR="000C57A9" w:rsidRPr="00ED025C" w:rsidRDefault="000C57A9" w:rsidP="000C57A9">
      <w:pPr>
        <w:rPr>
          <w:rFonts w:ascii="Garamond" w:eastAsiaTheme="minorEastAsia" w:hAnsi="Garamond"/>
          <w:b/>
        </w:rPr>
      </w:pPr>
    </w:p>
    <w:p w14:paraId="7D36CBCA"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3"/>
        </w:rPr>
      </w:pPr>
      <w:r w:rsidRPr="00ED025C">
        <w:rPr>
          <w:rFonts w:ascii="Garamond" w:hAnsi="Garamond" w:cs="Calibri"/>
          <w:b/>
          <w:bCs/>
          <w:sz w:val="22"/>
          <w:u w:val="single"/>
        </w:rPr>
        <w:t>OPĆI PODACI:</w:t>
      </w:r>
    </w:p>
    <w:p w14:paraId="3A34FD65"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3"/>
        </w:rPr>
      </w:pPr>
      <w:r w:rsidRPr="00ED025C">
        <w:rPr>
          <w:rFonts w:ascii="Garamond" w:hAnsi="Garamond" w:cs="Calibri"/>
          <w:sz w:val="22"/>
          <w:szCs w:val="23"/>
        </w:rPr>
        <w:tab/>
        <w:t>Vanjski gabariti (širina × dužina)</w:t>
      </w:r>
      <w:r w:rsidRPr="00ED025C">
        <w:rPr>
          <w:rFonts w:ascii="Garamond" w:hAnsi="Garamond" w:cs="Calibri"/>
          <w:sz w:val="22"/>
          <w:szCs w:val="23"/>
        </w:rPr>
        <w:tab/>
        <w:t>= 5,50 m × 8,40 m</w:t>
      </w:r>
    </w:p>
    <w:p w14:paraId="1DE9CCA8"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3"/>
        </w:rPr>
      </w:pPr>
      <w:r w:rsidRPr="00ED025C">
        <w:rPr>
          <w:rFonts w:ascii="Garamond" w:hAnsi="Garamond" w:cs="Calibri"/>
          <w:sz w:val="22"/>
          <w:szCs w:val="23"/>
        </w:rPr>
        <w:tab/>
        <w:t>Krovna streha (</w:t>
      </w:r>
      <w:proofErr w:type="spellStart"/>
      <w:r w:rsidRPr="00ED025C">
        <w:rPr>
          <w:rFonts w:ascii="Garamond" w:hAnsi="Garamond" w:cs="Calibri"/>
          <w:sz w:val="22"/>
          <w:szCs w:val="23"/>
        </w:rPr>
        <w:t>horiz</w:t>
      </w:r>
      <w:proofErr w:type="spellEnd"/>
      <w:r w:rsidRPr="00ED025C">
        <w:rPr>
          <w:rFonts w:ascii="Garamond" w:hAnsi="Garamond" w:cs="Calibri"/>
          <w:sz w:val="22"/>
          <w:szCs w:val="23"/>
        </w:rPr>
        <w:t>.)</w:t>
      </w:r>
      <w:r w:rsidRPr="00ED025C">
        <w:rPr>
          <w:rFonts w:ascii="Garamond" w:hAnsi="Garamond" w:cs="Calibri"/>
          <w:sz w:val="22"/>
          <w:szCs w:val="23"/>
        </w:rPr>
        <w:tab/>
        <w:t>= 0,00 m</w:t>
      </w:r>
    </w:p>
    <w:p w14:paraId="2D5D0F04"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3"/>
        </w:rPr>
      </w:pPr>
      <w:r w:rsidRPr="00ED025C">
        <w:rPr>
          <w:rFonts w:ascii="Garamond" w:hAnsi="Garamond" w:cs="Calibri"/>
          <w:sz w:val="22"/>
          <w:szCs w:val="23"/>
        </w:rPr>
        <w:tab/>
        <w:t>Nagib krovne konstrukcije</w:t>
      </w:r>
      <w:r w:rsidRPr="00ED025C">
        <w:rPr>
          <w:rFonts w:ascii="Garamond" w:hAnsi="Garamond" w:cs="Calibri"/>
          <w:sz w:val="22"/>
          <w:szCs w:val="23"/>
        </w:rPr>
        <w:tab/>
        <w:t>= 4,00° (</w:t>
      </w:r>
      <w:proofErr w:type="spellStart"/>
      <w:r w:rsidRPr="00ED025C">
        <w:rPr>
          <w:rFonts w:ascii="Garamond" w:hAnsi="Garamond" w:cs="Calibri"/>
          <w:sz w:val="22"/>
          <w:szCs w:val="23"/>
        </w:rPr>
        <w:t>jednostrešni</w:t>
      </w:r>
      <w:proofErr w:type="spellEnd"/>
      <w:r w:rsidRPr="00ED025C">
        <w:rPr>
          <w:rFonts w:ascii="Garamond" w:hAnsi="Garamond" w:cs="Calibri"/>
          <w:sz w:val="22"/>
          <w:szCs w:val="23"/>
        </w:rPr>
        <w:t xml:space="preserve"> krov)</w:t>
      </w:r>
    </w:p>
    <w:p w14:paraId="6615D8F4"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3"/>
        </w:rPr>
      </w:pPr>
      <w:r w:rsidRPr="00ED025C">
        <w:rPr>
          <w:rFonts w:ascii="Garamond" w:hAnsi="Garamond" w:cs="Calibri"/>
          <w:sz w:val="22"/>
          <w:szCs w:val="23"/>
        </w:rPr>
        <w:tab/>
        <w:t>Visina zidne plohe</w:t>
      </w:r>
      <w:r w:rsidRPr="00ED025C">
        <w:rPr>
          <w:rFonts w:ascii="Garamond" w:hAnsi="Garamond" w:cs="Calibri"/>
          <w:sz w:val="22"/>
          <w:szCs w:val="23"/>
        </w:rPr>
        <w:tab/>
        <w:t>= 3,50 m</w:t>
      </w:r>
    </w:p>
    <w:p w14:paraId="6F30F3EF"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3"/>
        </w:rPr>
      </w:pPr>
      <w:r w:rsidRPr="00ED025C">
        <w:rPr>
          <w:rFonts w:ascii="Garamond" w:hAnsi="Garamond" w:cs="Calibri"/>
          <w:sz w:val="22"/>
          <w:szCs w:val="23"/>
        </w:rPr>
        <w:tab/>
        <w:t>Visina građevine do sljemena</w:t>
      </w:r>
      <w:r w:rsidRPr="00ED025C">
        <w:rPr>
          <w:rFonts w:ascii="Garamond" w:hAnsi="Garamond" w:cs="Calibri"/>
          <w:sz w:val="22"/>
          <w:szCs w:val="23"/>
        </w:rPr>
        <w:tab/>
        <w:t>= 3,88 m</w:t>
      </w:r>
    </w:p>
    <w:p w14:paraId="440B1C39"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3"/>
        </w:rPr>
      </w:pPr>
      <w:r w:rsidRPr="00ED025C">
        <w:rPr>
          <w:rFonts w:ascii="Garamond" w:hAnsi="Garamond" w:cs="Calibri"/>
          <w:sz w:val="22"/>
          <w:szCs w:val="23"/>
        </w:rPr>
        <w:tab/>
        <w:t>Nadmorska visina</w:t>
      </w:r>
      <w:r w:rsidRPr="00ED025C">
        <w:rPr>
          <w:rFonts w:ascii="Garamond" w:hAnsi="Garamond" w:cs="Calibri"/>
          <w:sz w:val="22"/>
          <w:szCs w:val="23"/>
        </w:rPr>
        <w:tab/>
        <w:t xml:space="preserve">= 133,00 </w:t>
      </w:r>
      <w:proofErr w:type="spellStart"/>
      <w:r w:rsidRPr="00ED025C">
        <w:rPr>
          <w:rFonts w:ascii="Garamond" w:hAnsi="Garamond" w:cs="Calibri"/>
          <w:sz w:val="22"/>
          <w:szCs w:val="23"/>
        </w:rPr>
        <w:t>m.n.m</w:t>
      </w:r>
      <w:proofErr w:type="spellEnd"/>
      <w:r w:rsidRPr="00ED025C">
        <w:rPr>
          <w:rFonts w:ascii="Garamond" w:hAnsi="Garamond" w:cs="Calibri"/>
          <w:sz w:val="22"/>
          <w:szCs w:val="23"/>
        </w:rPr>
        <w:t>.</w:t>
      </w:r>
    </w:p>
    <w:p w14:paraId="79468F0B"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3"/>
        </w:rPr>
      </w:pPr>
      <w:r w:rsidRPr="00ED025C">
        <w:rPr>
          <w:rFonts w:ascii="Garamond" w:hAnsi="Garamond" w:cs="Calibri"/>
          <w:sz w:val="22"/>
          <w:szCs w:val="23"/>
        </w:rPr>
        <w:tab/>
        <w:t>Lokacija građevine</w:t>
      </w:r>
      <w:r w:rsidRPr="00ED025C">
        <w:rPr>
          <w:rFonts w:ascii="Garamond" w:hAnsi="Garamond" w:cs="Calibri"/>
          <w:sz w:val="22"/>
          <w:szCs w:val="23"/>
        </w:rPr>
        <w:tab/>
        <w:t>= Zagreb</w:t>
      </w:r>
    </w:p>
    <w:p w14:paraId="22EA9F1F"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3"/>
          <w:szCs w:val="23"/>
        </w:rPr>
      </w:pPr>
    </w:p>
    <w:p w14:paraId="1DE72122"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3"/>
        </w:rPr>
      </w:pPr>
      <w:r w:rsidRPr="00ED025C">
        <w:rPr>
          <w:rFonts w:ascii="Garamond" w:hAnsi="Garamond" w:cs="Calibri"/>
          <w:b/>
          <w:bCs/>
          <w:sz w:val="22"/>
          <w:u w:val="single"/>
        </w:rPr>
        <w:t>OPTEREĆENJA:</w:t>
      </w:r>
    </w:p>
    <w:p w14:paraId="46EEEA05"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t>1.</w:t>
      </w:r>
      <w:r w:rsidRPr="00ED025C">
        <w:rPr>
          <w:rFonts w:ascii="Garamond" w:hAnsi="Garamond" w:cs="Calibri"/>
          <w:sz w:val="22"/>
          <w:szCs w:val="22"/>
        </w:rPr>
        <w:tab/>
      </w:r>
      <w:r w:rsidRPr="00ED025C">
        <w:rPr>
          <w:rFonts w:ascii="Garamond" w:hAnsi="Garamond" w:cs="Calibri"/>
          <w:sz w:val="22"/>
          <w:szCs w:val="22"/>
          <w:u w:val="single"/>
        </w:rPr>
        <w:t>Stalno opterećenje (po kosini krova):</w:t>
      </w:r>
    </w:p>
    <w:p w14:paraId="5694A565"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t>1.1.</w:t>
      </w:r>
      <w:r w:rsidRPr="00ED025C">
        <w:rPr>
          <w:rFonts w:ascii="Garamond" w:hAnsi="Garamond" w:cs="Calibri"/>
          <w:sz w:val="22"/>
          <w:szCs w:val="22"/>
        </w:rPr>
        <w:tab/>
        <w:t>Vlastita težina elemenata</w:t>
      </w:r>
    </w:p>
    <w:p w14:paraId="1F99FCE5"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 Uključena u pojedine statičke proračune.</w:t>
      </w:r>
    </w:p>
    <w:p w14:paraId="71879190"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t>1.2.</w:t>
      </w:r>
      <w:r w:rsidRPr="00ED025C">
        <w:rPr>
          <w:rFonts w:ascii="Garamond" w:hAnsi="Garamond" w:cs="Calibri"/>
          <w:sz w:val="22"/>
          <w:szCs w:val="22"/>
        </w:rPr>
        <w:tab/>
        <w:t>Stalno opterećenje od krovne konstrukcije</w:t>
      </w:r>
    </w:p>
    <w:p w14:paraId="78E8403D"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 xml:space="preserve">- Pokrov: </w:t>
      </w:r>
      <w:proofErr w:type="spellStart"/>
      <w:r w:rsidRPr="00ED025C">
        <w:rPr>
          <w:rFonts w:ascii="Garamond" w:hAnsi="Garamond" w:cs="Calibri"/>
          <w:sz w:val="22"/>
          <w:szCs w:val="22"/>
        </w:rPr>
        <w:t>Termopanel</w:t>
      </w:r>
      <w:proofErr w:type="spellEnd"/>
      <w:r w:rsidRPr="00ED025C">
        <w:rPr>
          <w:rFonts w:ascii="Garamond" w:hAnsi="Garamond" w:cs="Calibri"/>
          <w:sz w:val="22"/>
          <w:szCs w:val="22"/>
        </w:rPr>
        <w:t xml:space="preserve"> sa PU  8cm</w:t>
      </w:r>
      <w:r w:rsidRPr="00ED025C">
        <w:rPr>
          <w:rFonts w:ascii="Garamond" w:hAnsi="Garamond" w:cs="Calibri"/>
          <w:sz w:val="22"/>
          <w:szCs w:val="22"/>
        </w:rPr>
        <w:tab/>
        <w:t>g =0,14 kN/m</w:t>
      </w:r>
    </w:p>
    <w:p w14:paraId="00F558FA"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 xml:space="preserve">- </w:t>
      </w:r>
      <w:proofErr w:type="spellStart"/>
      <w:r w:rsidRPr="00ED025C">
        <w:rPr>
          <w:rFonts w:ascii="Garamond" w:hAnsi="Garamond" w:cs="Calibri"/>
          <w:sz w:val="22"/>
          <w:szCs w:val="22"/>
        </w:rPr>
        <w:t>Vjetrovni</w:t>
      </w:r>
      <w:proofErr w:type="spellEnd"/>
      <w:r w:rsidRPr="00ED025C">
        <w:rPr>
          <w:rFonts w:ascii="Garamond" w:hAnsi="Garamond" w:cs="Calibri"/>
          <w:sz w:val="22"/>
          <w:szCs w:val="22"/>
        </w:rPr>
        <w:t xml:space="preserve"> </w:t>
      </w:r>
      <w:proofErr w:type="spellStart"/>
      <w:r w:rsidRPr="00ED025C">
        <w:rPr>
          <w:rFonts w:ascii="Garamond" w:hAnsi="Garamond" w:cs="Calibri"/>
          <w:sz w:val="22"/>
          <w:szCs w:val="22"/>
        </w:rPr>
        <w:t>spregovi</w:t>
      </w:r>
      <w:proofErr w:type="spellEnd"/>
      <w:r w:rsidRPr="00ED025C">
        <w:rPr>
          <w:rFonts w:ascii="Garamond" w:hAnsi="Garamond" w:cs="Calibri"/>
          <w:sz w:val="22"/>
          <w:szCs w:val="22"/>
        </w:rPr>
        <w:tab/>
        <w:t>g =0,05 kN/m²</w:t>
      </w:r>
    </w:p>
    <w:p w14:paraId="5F632930"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t>1.3.</w:t>
      </w:r>
      <w:r w:rsidRPr="00ED025C">
        <w:rPr>
          <w:rFonts w:ascii="Garamond" w:hAnsi="Garamond" w:cs="Calibri"/>
          <w:sz w:val="22"/>
          <w:szCs w:val="22"/>
        </w:rPr>
        <w:tab/>
        <w:t>Stalno opterećenje od drugih dijelova konstrukcije</w:t>
      </w:r>
    </w:p>
    <w:p w14:paraId="7A300362"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 Ostalo stalno opterećenje</w:t>
      </w:r>
      <w:r w:rsidRPr="00ED025C">
        <w:rPr>
          <w:rFonts w:ascii="Garamond" w:hAnsi="Garamond" w:cs="Calibri"/>
          <w:sz w:val="22"/>
          <w:szCs w:val="22"/>
        </w:rPr>
        <w:tab/>
        <w:t>g =0,01 kN/m²</w:t>
      </w:r>
    </w:p>
    <w:p w14:paraId="1EFEAFF4"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b/>
          <w:bCs/>
          <w:sz w:val="22"/>
          <w:szCs w:val="22"/>
        </w:rPr>
        <w:t>Ukupno stalno opterećenje po rasteru r=2,10m:</w:t>
      </w:r>
      <w:r w:rsidR="00197AC6" w:rsidRPr="00ED025C">
        <w:rPr>
          <w:rFonts w:ascii="Garamond" w:hAnsi="Garamond" w:cs="Calibri"/>
          <w:b/>
          <w:bCs/>
          <w:sz w:val="22"/>
          <w:szCs w:val="22"/>
        </w:rPr>
        <w:t xml:space="preserve">  </w:t>
      </w:r>
      <w:r w:rsidRPr="00ED025C">
        <w:rPr>
          <w:rFonts w:ascii="Garamond" w:hAnsi="Garamond" w:cs="Calibri"/>
          <w:b/>
          <w:bCs/>
          <w:sz w:val="22"/>
          <w:szCs w:val="22"/>
        </w:rPr>
        <w:t>G =0,20 kN/m²</w:t>
      </w:r>
    </w:p>
    <w:p w14:paraId="2BB0E61B" w14:textId="77777777" w:rsidR="000C57A9" w:rsidRDefault="000C57A9" w:rsidP="000C57A9">
      <w:pPr>
        <w:tabs>
          <w:tab w:val="left" w:pos="375"/>
          <w:tab w:val="left" w:pos="750"/>
          <w:tab w:val="left" w:pos="1200"/>
          <w:tab w:val="left" w:pos="4500"/>
          <w:tab w:val="left" w:pos="7500"/>
          <w:tab w:val="left" w:pos="8100"/>
        </w:tabs>
        <w:autoSpaceDE w:val="0"/>
        <w:adjustRightInd w:val="0"/>
        <w:rPr>
          <w:rFonts w:ascii="Calibri" w:hAnsi="Calibri" w:cs="Calibri"/>
          <w:sz w:val="23"/>
          <w:szCs w:val="23"/>
        </w:rPr>
      </w:pPr>
      <w:r>
        <w:rPr>
          <w:rFonts w:ascii="Calibri" w:hAnsi="Calibri" w:cs="Calibri"/>
          <w:sz w:val="23"/>
          <w:szCs w:val="23"/>
        </w:rPr>
        <w:tab/>
      </w:r>
      <w:r>
        <w:rPr>
          <w:rFonts w:ascii="Calibri" w:hAnsi="Calibri" w:cs="Calibri"/>
          <w:sz w:val="23"/>
          <w:szCs w:val="23"/>
        </w:rPr>
        <w:tab/>
      </w:r>
      <w:r w:rsidRPr="00CC03E2">
        <w:rPr>
          <w:rFonts w:ascii="Calibri" w:hAnsi="Calibri" w:cs="Calibri"/>
          <w:noProof/>
          <w:sz w:val="23"/>
          <w:szCs w:val="23"/>
        </w:rPr>
        <w:drawing>
          <wp:inline distT="0" distB="0" distL="0" distR="0" wp14:anchorId="4124F1E3" wp14:editId="41606DB4">
            <wp:extent cx="3905250" cy="3105150"/>
            <wp:effectExtent l="0" t="0" r="0" b="0"/>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05250" cy="3105150"/>
                    </a:xfrm>
                    <a:prstGeom prst="rect">
                      <a:avLst/>
                    </a:prstGeom>
                    <a:noFill/>
                    <a:ln>
                      <a:noFill/>
                    </a:ln>
                  </pic:spPr>
                </pic:pic>
              </a:graphicData>
            </a:graphic>
          </wp:inline>
        </w:drawing>
      </w:r>
    </w:p>
    <w:p w14:paraId="3C7851B5" w14:textId="77777777" w:rsidR="000C57A9" w:rsidRDefault="000C57A9" w:rsidP="000C57A9">
      <w:pPr>
        <w:tabs>
          <w:tab w:val="left" w:pos="375"/>
          <w:tab w:val="left" w:pos="750"/>
          <w:tab w:val="left" w:pos="1200"/>
          <w:tab w:val="left" w:pos="4500"/>
          <w:tab w:val="left" w:pos="7500"/>
          <w:tab w:val="left" w:pos="8100"/>
        </w:tabs>
        <w:autoSpaceDE w:val="0"/>
        <w:adjustRightInd w:val="0"/>
        <w:rPr>
          <w:rFonts w:ascii="Calibri" w:hAnsi="Calibri" w:cs="Calibri"/>
          <w:sz w:val="23"/>
          <w:szCs w:val="23"/>
        </w:rPr>
      </w:pPr>
    </w:p>
    <w:p w14:paraId="6EE3538F" w14:textId="77777777" w:rsidR="000C57A9" w:rsidRDefault="000C57A9" w:rsidP="000C57A9">
      <w:pPr>
        <w:tabs>
          <w:tab w:val="left" w:pos="375"/>
          <w:tab w:val="left" w:pos="750"/>
          <w:tab w:val="left" w:pos="1200"/>
          <w:tab w:val="left" w:pos="4500"/>
          <w:tab w:val="left" w:pos="7500"/>
          <w:tab w:val="left" w:pos="8100"/>
        </w:tabs>
        <w:autoSpaceDE w:val="0"/>
        <w:adjustRightInd w:val="0"/>
        <w:rPr>
          <w:rFonts w:ascii="Calibri" w:hAnsi="Calibri" w:cs="Calibri"/>
          <w:sz w:val="23"/>
          <w:szCs w:val="23"/>
        </w:rPr>
      </w:pPr>
      <w:r>
        <w:rPr>
          <w:rFonts w:ascii="Calibri" w:hAnsi="Calibri" w:cs="Calibri"/>
          <w:sz w:val="23"/>
          <w:szCs w:val="23"/>
        </w:rPr>
        <w:tab/>
      </w:r>
    </w:p>
    <w:p w14:paraId="220987BE"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Pr>
          <w:rFonts w:ascii="Calibri" w:hAnsi="Calibri" w:cs="Calibri"/>
          <w:sz w:val="23"/>
          <w:szCs w:val="23"/>
        </w:rPr>
        <w:br w:type="page"/>
      </w:r>
      <w:r w:rsidRPr="00ED025C">
        <w:rPr>
          <w:rFonts w:ascii="Garamond" w:hAnsi="Garamond" w:cs="Calibri"/>
          <w:sz w:val="22"/>
          <w:szCs w:val="22"/>
        </w:rPr>
        <w:lastRenderedPageBreak/>
        <w:t>2.</w:t>
      </w:r>
      <w:r w:rsidRPr="00ED025C">
        <w:rPr>
          <w:rFonts w:ascii="Garamond" w:hAnsi="Garamond" w:cs="Calibri"/>
          <w:sz w:val="22"/>
          <w:szCs w:val="22"/>
        </w:rPr>
        <w:tab/>
      </w:r>
      <w:r w:rsidRPr="00ED025C">
        <w:rPr>
          <w:rFonts w:ascii="Garamond" w:hAnsi="Garamond" w:cs="Calibri"/>
          <w:sz w:val="22"/>
          <w:szCs w:val="22"/>
          <w:u w:val="single"/>
        </w:rPr>
        <w:t>Promjenjiva opterećenja</w:t>
      </w:r>
    </w:p>
    <w:p w14:paraId="62A941FD"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b/>
          <w:bCs/>
          <w:sz w:val="22"/>
          <w:szCs w:val="22"/>
        </w:rPr>
        <w:t>Mjerodavna norma:</w:t>
      </w:r>
      <w:r w:rsidRPr="00ED025C">
        <w:rPr>
          <w:rFonts w:ascii="Garamond" w:hAnsi="Garamond" w:cs="Calibri"/>
          <w:b/>
          <w:bCs/>
          <w:sz w:val="22"/>
          <w:szCs w:val="22"/>
        </w:rPr>
        <w:tab/>
        <w:t>HRN EN 1991:2012</w:t>
      </w:r>
    </w:p>
    <w:p w14:paraId="12556912"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t>2.1.</w:t>
      </w:r>
      <w:r w:rsidRPr="00ED025C">
        <w:rPr>
          <w:rFonts w:ascii="Garamond" w:hAnsi="Garamond" w:cs="Calibri"/>
          <w:sz w:val="22"/>
          <w:szCs w:val="22"/>
        </w:rPr>
        <w:tab/>
        <w:t>Snijeg (po tlocrtu površine)</w:t>
      </w:r>
    </w:p>
    <w:p w14:paraId="71AC8910"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 NAD1:</w:t>
      </w:r>
      <w:r w:rsidR="00ED025C">
        <w:rPr>
          <w:rFonts w:ascii="Garamond" w:hAnsi="Garamond" w:cs="Calibri"/>
          <w:sz w:val="22"/>
          <w:szCs w:val="22"/>
        </w:rPr>
        <w:t xml:space="preserve"> </w:t>
      </w:r>
      <w:r w:rsidRPr="00ED025C">
        <w:rPr>
          <w:rFonts w:ascii="Garamond" w:hAnsi="Garamond" w:cs="Calibri"/>
          <w:sz w:val="22"/>
          <w:szCs w:val="22"/>
        </w:rPr>
        <w:t>3. područje</w:t>
      </w:r>
      <w:r w:rsidR="00197AC6" w:rsidRPr="00ED025C">
        <w:rPr>
          <w:rFonts w:ascii="Garamond" w:hAnsi="Garamond" w:cs="Calibri"/>
          <w:sz w:val="22"/>
          <w:szCs w:val="22"/>
        </w:rPr>
        <w:t xml:space="preserve">                              </w:t>
      </w:r>
      <w:r w:rsidRPr="00ED025C">
        <w:rPr>
          <w:rFonts w:ascii="Garamond" w:hAnsi="Garamond" w:cs="Calibri"/>
          <w:sz w:val="22"/>
          <w:szCs w:val="22"/>
        </w:rPr>
        <w:t>S</w:t>
      </w:r>
      <w:r w:rsidRPr="00ED025C">
        <w:rPr>
          <w:rFonts w:ascii="Garamond" w:hAnsi="Garamond" w:cs="Calibri"/>
          <w:sz w:val="14"/>
          <w:szCs w:val="22"/>
        </w:rPr>
        <w:t>K</w:t>
      </w:r>
      <w:r w:rsidRPr="00ED025C">
        <w:rPr>
          <w:rFonts w:ascii="Garamond" w:hAnsi="Garamond" w:cs="Calibri"/>
          <w:sz w:val="22"/>
          <w:szCs w:val="22"/>
        </w:rPr>
        <w:t xml:space="preserve"> =</w:t>
      </w:r>
      <w:r w:rsidRPr="00ED025C">
        <w:rPr>
          <w:rFonts w:ascii="Garamond" w:hAnsi="Garamond" w:cs="Calibri"/>
          <w:sz w:val="22"/>
          <w:szCs w:val="22"/>
        </w:rPr>
        <w:tab/>
        <w:t>1,25 kN/m²</w:t>
      </w:r>
    </w:p>
    <w:p w14:paraId="03132D7E"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b/>
          <w:bCs/>
          <w:sz w:val="22"/>
          <w:szCs w:val="22"/>
        </w:rPr>
        <w:t>Opterećenja od djelovanja snijega po plohama i vrstama:</w:t>
      </w:r>
    </w:p>
    <w:p w14:paraId="11C4E5DC"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i/>
          <w:iCs/>
          <w:sz w:val="22"/>
          <w:szCs w:val="22"/>
        </w:rPr>
        <w:t xml:space="preserve">(S-Osnovno </w:t>
      </w:r>
      <w:proofErr w:type="spellStart"/>
      <w:r w:rsidRPr="00ED025C">
        <w:rPr>
          <w:rFonts w:ascii="Garamond" w:hAnsi="Garamond" w:cs="Calibri"/>
          <w:i/>
          <w:iCs/>
          <w:sz w:val="22"/>
          <w:szCs w:val="22"/>
        </w:rPr>
        <w:t>opt</w:t>
      </w:r>
      <w:proofErr w:type="spellEnd"/>
      <w:r w:rsidRPr="00ED025C">
        <w:rPr>
          <w:rFonts w:ascii="Garamond" w:hAnsi="Garamond" w:cs="Calibri"/>
          <w:i/>
          <w:iCs/>
          <w:sz w:val="22"/>
          <w:szCs w:val="22"/>
        </w:rPr>
        <w:t xml:space="preserve">. snijegom [kN/m²]; Se-Snijeg što visi preko ruba krova [kN/m']; </w:t>
      </w:r>
      <w:proofErr w:type="spellStart"/>
      <w:r w:rsidRPr="00ED025C">
        <w:rPr>
          <w:rFonts w:ascii="Garamond" w:hAnsi="Garamond" w:cs="Calibri"/>
          <w:i/>
          <w:iCs/>
          <w:sz w:val="22"/>
          <w:szCs w:val="22"/>
        </w:rPr>
        <w:t>Fs</w:t>
      </w:r>
      <w:proofErr w:type="spellEnd"/>
      <w:r w:rsidRPr="00ED025C">
        <w:rPr>
          <w:rFonts w:ascii="Garamond" w:hAnsi="Garamond" w:cs="Calibri"/>
          <w:i/>
          <w:iCs/>
          <w:sz w:val="22"/>
          <w:szCs w:val="22"/>
        </w:rPr>
        <w:t>-Snijeg na snjegobranima [kN/m'])</w:t>
      </w:r>
    </w:p>
    <w:p w14:paraId="49B2ED69" w14:textId="77777777" w:rsidR="000C57A9" w:rsidRPr="00ED025C" w:rsidRDefault="000C57A9" w:rsidP="000C57A9">
      <w:pPr>
        <w:tabs>
          <w:tab w:val="left" w:pos="375"/>
          <w:tab w:val="left" w:pos="750"/>
          <w:tab w:val="left" w:pos="1200"/>
          <w:tab w:val="left" w:pos="2250"/>
          <w:tab w:val="left" w:pos="3300"/>
          <w:tab w:val="left" w:pos="4350"/>
          <w:tab w:val="left" w:pos="5400"/>
          <w:tab w:val="left" w:pos="6450"/>
          <w:tab w:val="left" w:pos="75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b/>
          <w:bCs/>
          <w:sz w:val="22"/>
          <w:szCs w:val="22"/>
        </w:rPr>
        <w:t>KROV. PLOHA:</w:t>
      </w:r>
      <w:r w:rsidRPr="00ED025C">
        <w:rPr>
          <w:rFonts w:ascii="Garamond" w:hAnsi="Garamond" w:cs="Calibri"/>
          <w:sz w:val="22"/>
          <w:szCs w:val="22"/>
        </w:rPr>
        <w:tab/>
        <w:t>S</w:t>
      </w:r>
      <w:r w:rsidRPr="00ED025C">
        <w:rPr>
          <w:rFonts w:ascii="Garamond" w:hAnsi="Garamond" w:cs="Calibri"/>
          <w:b/>
          <w:bCs/>
          <w:sz w:val="22"/>
          <w:szCs w:val="22"/>
        </w:rPr>
        <w:t>1</w:t>
      </w:r>
      <w:r w:rsidRPr="00ED025C">
        <w:rPr>
          <w:rFonts w:ascii="Garamond" w:hAnsi="Garamond" w:cs="Calibri"/>
          <w:sz w:val="22"/>
          <w:szCs w:val="22"/>
        </w:rPr>
        <w:t xml:space="preserve"> = 1,00</w:t>
      </w:r>
      <w:r w:rsidRPr="00ED025C">
        <w:rPr>
          <w:rFonts w:ascii="Garamond" w:hAnsi="Garamond" w:cs="Calibri"/>
          <w:sz w:val="22"/>
          <w:szCs w:val="22"/>
        </w:rPr>
        <w:tab/>
        <w:t>S</w:t>
      </w:r>
      <w:r w:rsidRPr="00ED025C">
        <w:rPr>
          <w:rFonts w:ascii="Garamond" w:hAnsi="Garamond" w:cs="Calibri"/>
          <w:b/>
          <w:bCs/>
          <w:sz w:val="22"/>
          <w:szCs w:val="22"/>
        </w:rPr>
        <w:t>2</w:t>
      </w:r>
      <w:r w:rsidRPr="00ED025C">
        <w:rPr>
          <w:rFonts w:ascii="Garamond" w:hAnsi="Garamond" w:cs="Calibri"/>
          <w:sz w:val="22"/>
          <w:szCs w:val="22"/>
        </w:rPr>
        <w:t xml:space="preserve"> = 0,50</w:t>
      </w:r>
      <w:r w:rsidRPr="00ED025C">
        <w:rPr>
          <w:rFonts w:ascii="Garamond" w:hAnsi="Garamond" w:cs="Calibri"/>
          <w:sz w:val="22"/>
          <w:szCs w:val="22"/>
        </w:rPr>
        <w:tab/>
        <w:t>F</w:t>
      </w:r>
      <w:r w:rsidRPr="00ED025C">
        <w:rPr>
          <w:rFonts w:ascii="Garamond" w:hAnsi="Garamond" w:cs="Calibri"/>
          <w:b/>
          <w:bCs/>
          <w:sz w:val="22"/>
          <w:szCs w:val="22"/>
        </w:rPr>
        <w:t>S</w:t>
      </w:r>
      <w:r w:rsidRPr="00ED025C">
        <w:rPr>
          <w:rFonts w:ascii="Garamond" w:hAnsi="Garamond" w:cs="Calibri"/>
          <w:sz w:val="22"/>
          <w:szCs w:val="22"/>
        </w:rPr>
        <w:t xml:space="preserve"> = 0,07</w:t>
      </w:r>
    </w:p>
    <w:p w14:paraId="704AA05F" w14:textId="77777777" w:rsidR="000C57A9" w:rsidRPr="00ED025C" w:rsidRDefault="000C57A9" w:rsidP="000C57A9">
      <w:pPr>
        <w:tabs>
          <w:tab w:val="left" w:pos="375"/>
          <w:tab w:val="left" w:pos="750"/>
          <w:tab w:val="left" w:pos="1200"/>
          <w:tab w:val="left" w:pos="2250"/>
          <w:tab w:val="left" w:pos="3300"/>
          <w:tab w:val="left" w:pos="4350"/>
          <w:tab w:val="left" w:pos="5400"/>
          <w:tab w:val="left" w:pos="6450"/>
          <w:tab w:val="left" w:pos="75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Shema djelovanja snijega po rasteru r=2,10m (oblik 1):</w:t>
      </w:r>
    </w:p>
    <w:p w14:paraId="79F7446F" w14:textId="77777777" w:rsidR="000C57A9" w:rsidRDefault="000C57A9" w:rsidP="000C57A9">
      <w:pPr>
        <w:tabs>
          <w:tab w:val="left" w:pos="375"/>
          <w:tab w:val="left" w:pos="750"/>
          <w:tab w:val="left" w:pos="1200"/>
          <w:tab w:val="left" w:pos="2250"/>
          <w:tab w:val="left" w:pos="3300"/>
          <w:tab w:val="left" w:pos="4350"/>
          <w:tab w:val="left" w:pos="5400"/>
          <w:tab w:val="left" w:pos="6450"/>
          <w:tab w:val="left" w:pos="7500"/>
        </w:tabs>
        <w:autoSpaceDE w:val="0"/>
        <w:adjustRightInd w:val="0"/>
        <w:rPr>
          <w:rFonts w:ascii="Calibri" w:hAnsi="Calibri" w:cs="Calibri"/>
          <w:sz w:val="23"/>
          <w:szCs w:val="23"/>
        </w:rPr>
      </w:pPr>
      <w:r>
        <w:rPr>
          <w:rFonts w:ascii="Calibri" w:hAnsi="Calibri" w:cs="Calibri"/>
          <w:sz w:val="23"/>
          <w:szCs w:val="23"/>
        </w:rPr>
        <w:tab/>
      </w:r>
      <w:r>
        <w:rPr>
          <w:rFonts w:ascii="Calibri" w:hAnsi="Calibri" w:cs="Calibri"/>
          <w:sz w:val="23"/>
          <w:szCs w:val="23"/>
        </w:rPr>
        <w:tab/>
      </w:r>
      <w:r>
        <w:rPr>
          <w:rFonts w:ascii="Calibri" w:hAnsi="Calibri" w:cs="Calibri"/>
          <w:sz w:val="23"/>
          <w:szCs w:val="23"/>
        </w:rPr>
        <w:tab/>
      </w:r>
      <w:r w:rsidRPr="00CC03E2">
        <w:rPr>
          <w:rFonts w:ascii="Calibri" w:hAnsi="Calibri" w:cs="Calibri"/>
          <w:noProof/>
          <w:sz w:val="23"/>
          <w:szCs w:val="23"/>
        </w:rPr>
        <w:drawing>
          <wp:inline distT="0" distB="0" distL="0" distR="0" wp14:anchorId="2B5D5CDF" wp14:editId="37C09F9E">
            <wp:extent cx="3905250" cy="3105150"/>
            <wp:effectExtent l="0" t="0" r="0" b="0"/>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05250" cy="3105150"/>
                    </a:xfrm>
                    <a:prstGeom prst="rect">
                      <a:avLst/>
                    </a:prstGeom>
                    <a:noFill/>
                    <a:ln>
                      <a:noFill/>
                    </a:ln>
                  </pic:spPr>
                </pic:pic>
              </a:graphicData>
            </a:graphic>
          </wp:inline>
        </w:drawing>
      </w:r>
    </w:p>
    <w:p w14:paraId="1E095422" w14:textId="77777777" w:rsidR="000C57A9" w:rsidRDefault="000C57A9" w:rsidP="000C57A9">
      <w:pPr>
        <w:tabs>
          <w:tab w:val="left" w:pos="375"/>
          <w:tab w:val="left" w:pos="750"/>
          <w:tab w:val="left" w:pos="1200"/>
          <w:tab w:val="left" w:pos="4500"/>
          <w:tab w:val="left" w:pos="7500"/>
          <w:tab w:val="left" w:pos="8100"/>
        </w:tabs>
        <w:autoSpaceDE w:val="0"/>
        <w:adjustRightInd w:val="0"/>
        <w:rPr>
          <w:rFonts w:ascii="Calibri" w:hAnsi="Calibri" w:cs="Calibri"/>
          <w:sz w:val="23"/>
          <w:szCs w:val="23"/>
        </w:rPr>
      </w:pPr>
      <w:r>
        <w:rPr>
          <w:rFonts w:ascii="Calibri" w:hAnsi="Calibri" w:cs="Calibri"/>
          <w:sz w:val="23"/>
          <w:szCs w:val="23"/>
        </w:rPr>
        <w:tab/>
      </w:r>
      <w:r>
        <w:rPr>
          <w:rFonts w:ascii="Calibri" w:hAnsi="Calibri" w:cs="Calibri"/>
          <w:sz w:val="23"/>
          <w:szCs w:val="23"/>
        </w:rPr>
        <w:tab/>
      </w:r>
    </w:p>
    <w:p w14:paraId="66ED4EED"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Pr>
          <w:rFonts w:ascii="Calibri" w:hAnsi="Calibri" w:cs="Calibri"/>
          <w:sz w:val="23"/>
          <w:szCs w:val="23"/>
        </w:rPr>
        <w:br w:type="page"/>
      </w:r>
      <w:r w:rsidRPr="00ED025C">
        <w:rPr>
          <w:rFonts w:ascii="Garamond" w:hAnsi="Garamond" w:cs="Calibri"/>
          <w:sz w:val="22"/>
          <w:szCs w:val="22"/>
        </w:rPr>
        <w:lastRenderedPageBreak/>
        <w:t>2.2.</w:t>
      </w:r>
      <w:r w:rsidRPr="00ED025C">
        <w:rPr>
          <w:rFonts w:ascii="Garamond" w:hAnsi="Garamond" w:cs="Calibri"/>
          <w:sz w:val="22"/>
          <w:szCs w:val="22"/>
        </w:rPr>
        <w:tab/>
        <w:t>Vjetar (okomito na plohu)</w:t>
      </w:r>
    </w:p>
    <w:p w14:paraId="38F9CB3D"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- 1. područje</w:t>
      </w:r>
      <w:r w:rsidRPr="00ED025C">
        <w:rPr>
          <w:rFonts w:ascii="Garamond" w:hAnsi="Garamond" w:cs="Calibri"/>
          <w:sz w:val="22"/>
          <w:szCs w:val="22"/>
        </w:rPr>
        <w:tab/>
        <w:t>vb,0 =20,00 m/s</w:t>
      </w:r>
    </w:p>
    <w:p w14:paraId="61F6C7A3"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 xml:space="preserve">- 4. Gradska područja u kojima je najmanje 15% </w:t>
      </w:r>
      <w:proofErr w:type="spellStart"/>
      <w:r w:rsidRPr="00ED025C">
        <w:rPr>
          <w:rFonts w:ascii="Garamond" w:hAnsi="Garamond" w:cs="Calibri"/>
          <w:sz w:val="22"/>
          <w:szCs w:val="22"/>
        </w:rPr>
        <w:t>površ</w:t>
      </w:r>
      <w:proofErr w:type="spellEnd"/>
      <w:r w:rsidRPr="00ED025C">
        <w:rPr>
          <w:rFonts w:ascii="Garamond" w:hAnsi="Garamond" w:cs="Calibri"/>
          <w:sz w:val="22"/>
          <w:szCs w:val="22"/>
        </w:rPr>
        <w:t>...</w:t>
      </w:r>
      <w:r w:rsidR="00197AC6" w:rsidRPr="00ED025C">
        <w:rPr>
          <w:rFonts w:ascii="Garamond" w:hAnsi="Garamond" w:cs="Calibri"/>
          <w:sz w:val="22"/>
          <w:szCs w:val="22"/>
        </w:rPr>
        <w:t xml:space="preserve">   </w:t>
      </w:r>
      <w:r w:rsidRPr="00ED025C">
        <w:rPr>
          <w:rFonts w:ascii="Garamond" w:hAnsi="Garamond" w:cs="Calibri"/>
          <w:sz w:val="22"/>
          <w:szCs w:val="22"/>
        </w:rPr>
        <w:t>Ce(z) =1,48</w:t>
      </w:r>
    </w:p>
    <w:p w14:paraId="5355A84F"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r>
      <w:proofErr w:type="spellStart"/>
      <w:r w:rsidRPr="00ED025C">
        <w:rPr>
          <w:rFonts w:ascii="Garamond" w:hAnsi="Garamond" w:cs="Calibri"/>
          <w:b/>
          <w:bCs/>
          <w:sz w:val="22"/>
          <w:szCs w:val="22"/>
        </w:rPr>
        <w:t>Ref</w:t>
      </w:r>
      <w:proofErr w:type="spellEnd"/>
      <w:r w:rsidRPr="00ED025C">
        <w:rPr>
          <w:rFonts w:ascii="Garamond" w:hAnsi="Garamond" w:cs="Calibri"/>
          <w:b/>
          <w:bCs/>
          <w:sz w:val="22"/>
          <w:szCs w:val="22"/>
        </w:rPr>
        <w:t>. pritisak srednje brzine vjetra:</w:t>
      </w:r>
      <w:r w:rsidR="00197AC6" w:rsidRPr="00ED025C">
        <w:rPr>
          <w:rFonts w:ascii="Garamond" w:hAnsi="Garamond" w:cs="Calibri"/>
          <w:b/>
          <w:bCs/>
          <w:sz w:val="22"/>
          <w:szCs w:val="22"/>
        </w:rPr>
        <w:t xml:space="preserve">           </w:t>
      </w:r>
      <w:proofErr w:type="spellStart"/>
      <w:r w:rsidRPr="00ED025C">
        <w:rPr>
          <w:rFonts w:ascii="Garamond" w:hAnsi="Garamond" w:cs="Calibri"/>
          <w:b/>
          <w:bCs/>
          <w:sz w:val="22"/>
          <w:szCs w:val="22"/>
        </w:rPr>
        <w:t>q</w:t>
      </w:r>
      <w:r w:rsidRPr="00ED025C">
        <w:rPr>
          <w:rFonts w:ascii="Garamond" w:hAnsi="Garamond" w:cs="Calibri"/>
          <w:sz w:val="16"/>
          <w:szCs w:val="22"/>
        </w:rPr>
        <w:t>B</w:t>
      </w:r>
      <w:proofErr w:type="spellEnd"/>
      <w:r w:rsidRPr="00ED025C">
        <w:rPr>
          <w:rFonts w:ascii="Garamond" w:hAnsi="Garamond" w:cs="Calibri"/>
          <w:sz w:val="22"/>
          <w:szCs w:val="22"/>
        </w:rPr>
        <w:t xml:space="preserve"> </w:t>
      </w:r>
      <w:r w:rsidRPr="00ED025C">
        <w:rPr>
          <w:rFonts w:ascii="Garamond" w:hAnsi="Garamond" w:cs="Calibri"/>
          <w:b/>
          <w:bCs/>
          <w:sz w:val="22"/>
          <w:szCs w:val="22"/>
        </w:rPr>
        <w:t>=0,25 kN/m²</w:t>
      </w:r>
    </w:p>
    <w:p w14:paraId="1826AE5A"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 xml:space="preserve">Shema djelovanja vjetra po rasteru r=2,10m (smjer s lijeva, </w:t>
      </w:r>
      <w:proofErr w:type="spellStart"/>
      <w:r w:rsidRPr="00ED025C">
        <w:rPr>
          <w:rFonts w:ascii="Garamond" w:hAnsi="Garamond" w:cs="Calibri"/>
          <w:sz w:val="22"/>
          <w:szCs w:val="22"/>
        </w:rPr>
        <w:t>Cpi</w:t>
      </w:r>
      <w:proofErr w:type="spellEnd"/>
      <w:r w:rsidRPr="00ED025C">
        <w:rPr>
          <w:rFonts w:ascii="Garamond" w:hAnsi="Garamond" w:cs="Calibri"/>
          <w:sz w:val="22"/>
          <w:szCs w:val="22"/>
        </w:rPr>
        <w:t xml:space="preserve"> negativan):</w:t>
      </w:r>
    </w:p>
    <w:p w14:paraId="1EFB6965" w14:textId="77777777" w:rsidR="000C57A9" w:rsidRDefault="000C57A9" w:rsidP="000C57A9">
      <w:pPr>
        <w:tabs>
          <w:tab w:val="left" w:pos="375"/>
          <w:tab w:val="left" w:pos="750"/>
          <w:tab w:val="left" w:pos="1200"/>
          <w:tab w:val="left" w:pos="4500"/>
          <w:tab w:val="left" w:pos="7500"/>
          <w:tab w:val="left" w:pos="8100"/>
        </w:tabs>
        <w:autoSpaceDE w:val="0"/>
        <w:adjustRightInd w:val="0"/>
        <w:rPr>
          <w:rFonts w:ascii="Calibri" w:hAnsi="Calibri" w:cs="Calibri"/>
          <w:sz w:val="23"/>
          <w:szCs w:val="23"/>
        </w:rPr>
      </w:pPr>
      <w:r>
        <w:rPr>
          <w:rFonts w:ascii="Calibri" w:hAnsi="Calibri" w:cs="Calibri"/>
          <w:sz w:val="23"/>
          <w:szCs w:val="23"/>
        </w:rPr>
        <w:tab/>
      </w:r>
      <w:r>
        <w:rPr>
          <w:rFonts w:ascii="Calibri" w:hAnsi="Calibri" w:cs="Calibri"/>
          <w:sz w:val="23"/>
          <w:szCs w:val="23"/>
        </w:rPr>
        <w:tab/>
      </w:r>
      <w:r>
        <w:rPr>
          <w:rFonts w:ascii="Calibri" w:hAnsi="Calibri" w:cs="Calibri"/>
          <w:sz w:val="23"/>
          <w:szCs w:val="23"/>
        </w:rPr>
        <w:tab/>
      </w:r>
      <w:r w:rsidRPr="00CC03E2">
        <w:rPr>
          <w:rFonts w:ascii="Calibri" w:hAnsi="Calibri" w:cs="Calibri"/>
          <w:noProof/>
          <w:sz w:val="23"/>
          <w:szCs w:val="23"/>
        </w:rPr>
        <w:drawing>
          <wp:inline distT="0" distB="0" distL="0" distR="0" wp14:anchorId="73B84A9C" wp14:editId="00133731">
            <wp:extent cx="3905250" cy="3105150"/>
            <wp:effectExtent l="0" t="0" r="0" b="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05250" cy="3105150"/>
                    </a:xfrm>
                    <a:prstGeom prst="rect">
                      <a:avLst/>
                    </a:prstGeom>
                    <a:noFill/>
                    <a:ln>
                      <a:noFill/>
                    </a:ln>
                  </pic:spPr>
                </pic:pic>
              </a:graphicData>
            </a:graphic>
          </wp:inline>
        </w:drawing>
      </w:r>
    </w:p>
    <w:p w14:paraId="2E071219"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 xml:space="preserve">Shema djelovanja vjetra po rasteru r=2,10m (smjer s lijeva, </w:t>
      </w:r>
      <w:proofErr w:type="spellStart"/>
      <w:r w:rsidRPr="00ED025C">
        <w:rPr>
          <w:rFonts w:ascii="Garamond" w:hAnsi="Garamond" w:cs="Calibri"/>
          <w:sz w:val="22"/>
          <w:szCs w:val="22"/>
        </w:rPr>
        <w:t>Cpi</w:t>
      </w:r>
      <w:proofErr w:type="spellEnd"/>
      <w:r w:rsidRPr="00ED025C">
        <w:rPr>
          <w:rFonts w:ascii="Garamond" w:hAnsi="Garamond" w:cs="Calibri"/>
          <w:sz w:val="22"/>
          <w:szCs w:val="22"/>
        </w:rPr>
        <w:t xml:space="preserve"> pozitivan):</w:t>
      </w:r>
    </w:p>
    <w:p w14:paraId="604E0AB8" w14:textId="77777777" w:rsidR="000C57A9" w:rsidRDefault="000C57A9" w:rsidP="000C57A9">
      <w:pPr>
        <w:tabs>
          <w:tab w:val="left" w:pos="375"/>
          <w:tab w:val="left" w:pos="750"/>
          <w:tab w:val="left" w:pos="1200"/>
          <w:tab w:val="left" w:pos="4500"/>
          <w:tab w:val="left" w:pos="7500"/>
          <w:tab w:val="left" w:pos="8100"/>
        </w:tabs>
        <w:autoSpaceDE w:val="0"/>
        <w:adjustRightInd w:val="0"/>
        <w:rPr>
          <w:rFonts w:ascii="Calibri" w:hAnsi="Calibri" w:cs="Calibri"/>
          <w:sz w:val="23"/>
          <w:szCs w:val="23"/>
        </w:rPr>
      </w:pPr>
      <w:r>
        <w:rPr>
          <w:rFonts w:ascii="Calibri" w:hAnsi="Calibri" w:cs="Calibri"/>
          <w:sz w:val="23"/>
          <w:szCs w:val="23"/>
        </w:rPr>
        <w:tab/>
      </w:r>
      <w:r>
        <w:rPr>
          <w:rFonts w:ascii="Calibri" w:hAnsi="Calibri" w:cs="Calibri"/>
          <w:sz w:val="23"/>
          <w:szCs w:val="23"/>
        </w:rPr>
        <w:tab/>
      </w:r>
      <w:r>
        <w:rPr>
          <w:rFonts w:ascii="Calibri" w:hAnsi="Calibri" w:cs="Calibri"/>
          <w:sz w:val="23"/>
          <w:szCs w:val="23"/>
        </w:rPr>
        <w:tab/>
      </w:r>
      <w:r w:rsidRPr="00CC03E2">
        <w:rPr>
          <w:rFonts w:ascii="Calibri" w:hAnsi="Calibri" w:cs="Calibri"/>
          <w:noProof/>
          <w:sz w:val="23"/>
          <w:szCs w:val="23"/>
        </w:rPr>
        <w:drawing>
          <wp:inline distT="0" distB="0" distL="0" distR="0" wp14:anchorId="7C38F14B" wp14:editId="2F8DC7AE">
            <wp:extent cx="3905250" cy="3105150"/>
            <wp:effectExtent l="0" t="0" r="0" b="0"/>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05250" cy="3105150"/>
                    </a:xfrm>
                    <a:prstGeom prst="rect">
                      <a:avLst/>
                    </a:prstGeom>
                    <a:noFill/>
                    <a:ln>
                      <a:noFill/>
                    </a:ln>
                  </pic:spPr>
                </pic:pic>
              </a:graphicData>
            </a:graphic>
          </wp:inline>
        </w:drawing>
      </w:r>
    </w:p>
    <w:p w14:paraId="2CFE132E" w14:textId="77777777" w:rsidR="000C57A9" w:rsidRDefault="000C57A9" w:rsidP="000C57A9">
      <w:pPr>
        <w:tabs>
          <w:tab w:val="left" w:pos="375"/>
          <w:tab w:val="left" w:pos="750"/>
          <w:tab w:val="left" w:pos="1200"/>
          <w:tab w:val="left" w:pos="4500"/>
          <w:tab w:val="left" w:pos="7500"/>
          <w:tab w:val="left" w:pos="8100"/>
        </w:tabs>
        <w:autoSpaceDE w:val="0"/>
        <w:adjustRightInd w:val="0"/>
        <w:rPr>
          <w:rFonts w:ascii="Calibri" w:hAnsi="Calibri" w:cs="Calibri"/>
          <w:sz w:val="23"/>
          <w:szCs w:val="23"/>
        </w:rPr>
      </w:pPr>
      <w:r>
        <w:rPr>
          <w:rFonts w:ascii="Calibri" w:hAnsi="Calibri" w:cs="Calibri"/>
          <w:sz w:val="23"/>
          <w:szCs w:val="23"/>
        </w:rPr>
        <w:tab/>
      </w:r>
      <w:r>
        <w:rPr>
          <w:rFonts w:ascii="Calibri" w:hAnsi="Calibri" w:cs="Calibri"/>
          <w:sz w:val="23"/>
          <w:szCs w:val="23"/>
        </w:rPr>
        <w:tab/>
      </w:r>
      <w:r>
        <w:rPr>
          <w:rFonts w:ascii="Calibri" w:hAnsi="Calibri" w:cs="Calibri"/>
          <w:sz w:val="23"/>
          <w:szCs w:val="23"/>
        </w:rPr>
        <w:tab/>
      </w:r>
    </w:p>
    <w:p w14:paraId="2A32997D"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Pr>
          <w:rFonts w:ascii="Calibri" w:hAnsi="Calibri" w:cs="Calibri"/>
          <w:sz w:val="23"/>
          <w:szCs w:val="23"/>
        </w:rPr>
        <w:br w:type="page"/>
      </w:r>
      <w:r w:rsidRPr="00ED025C">
        <w:rPr>
          <w:rFonts w:ascii="Garamond" w:hAnsi="Garamond" w:cs="Calibri"/>
          <w:sz w:val="22"/>
          <w:szCs w:val="22"/>
        </w:rPr>
        <w:lastRenderedPageBreak/>
        <w:t>- Sila trenja uzdužno po krovnoj plohi:</w:t>
      </w:r>
      <w:r w:rsidRPr="00ED025C">
        <w:rPr>
          <w:rFonts w:ascii="Garamond" w:hAnsi="Garamond" w:cs="Calibri"/>
          <w:sz w:val="22"/>
          <w:szCs w:val="22"/>
        </w:rPr>
        <w:tab/>
      </w:r>
      <w:r w:rsidR="00197AC6" w:rsidRPr="00ED025C">
        <w:rPr>
          <w:rFonts w:ascii="Garamond" w:hAnsi="Garamond" w:cs="Calibri"/>
          <w:sz w:val="22"/>
          <w:szCs w:val="22"/>
        </w:rPr>
        <w:t xml:space="preserve">          </w:t>
      </w:r>
      <w:r w:rsidRPr="00ED025C">
        <w:rPr>
          <w:rFonts w:ascii="Garamond" w:hAnsi="Garamond" w:cs="Calibri"/>
          <w:sz w:val="22"/>
          <w:szCs w:val="22"/>
        </w:rPr>
        <w:t>FFR =</w:t>
      </w:r>
      <w:r w:rsidRPr="00ED025C">
        <w:rPr>
          <w:rFonts w:ascii="Garamond" w:hAnsi="Garamond" w:cs="Calibri"/>
          <w:sz w:val="22"/>
          <w:szCs w:val="22"/>
        </w:rPr>
        <w:tab/>
        <w:t>0,17 kN</w:t>
      </w:r>
    </w:p>
    <w:p w14:paraId="723718B7"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 Sila trenja uzdužno po zidnim plohama:</w:t>
      </w:r>
      <w:r w:rsidR="00197AC6" w:rsidRPr="00ED025C">
        <w:rPr>
          <w:rFonts w:ascii="Garamond" w:hAnsi="Garamond" w:cs="Calibri"/>
          <w:sz w:val="22"/>
          <w:szCs w:val="22"/>
        </w:rPr>
        <w:t xml:space="preserve"> </w:t>
      </w:r>
      <w:r w:rsidRPr="00ED025C">
        <w:rPr>
          <w:rFonts w:ascii="Garamond" w:hAnsi="Garamond" w:cs="Calibri"/>
          <w:sz w:val="22"/>
          <w:szCs w:val="22"/>
        </w:rPr>
        <w:t>FFR =</w:t>
      </w:r>
      <w:r w:rsidRPr="00ED025C">
        <w:rPr>
          <w:rFonts w:ascii="Garamond" w:hAnsi="Garamond" w:cs="Calibri"/>
          <w:sz w:val="22"/>
          <w:szCs w:val="22"/>
        </w:rPr>
        <w:tab/>
        <w:t>0,11|0,12 kN</w:t>
      </w:r>
    </w:p>
    <w:p w14:paraId="46BC092F"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b/>
          <w:bCs/>
          <w:sz w:val="22"/>
          <w:szCs w:val="22"/>
        </w:rPr>
        <w:t>Opterećenja od djelovanja vjetra po plohama i vrstama:</w:t>
      </w:r>
    </w:p>
    <w:p w14:paraId="36B92EB6" w14:textId="77777777" w:rsidR="000C57A9" w:rsidRPr="00ED025C" w:rsidRDefault="000C57A9" w:rsidP="000C57A9">
      <w:pPr>
        <w:tabs>
          <w:tab w:val="left" w:pos="375"/>
          <w:tab w:val="left" w:pos="750"/>
          <w:tab w:val="left" w:pos="1200"/>
          <w:tab w:val="left" w:pos="4500"/>
          <w:tab w:val="left" w:pos="7500"/>
          <w:tab w:val="left" w:pos="8100"/>
        </w:tabs>
        <w:autoSpaceDE w:val="0"/>
        <w:adjustRightInd w:val="0"/>
        <w:rPr>
          <w:rFonts w:ascii="Garamond" w:hAnsi="Garamond" w:cs="Calibri"/>
          <w:sz w:val="18"/>
          <w:szCs w:val="22"/>
        </w:rPr>
      </w:pPr>
      <w:r w:rsidRPr="00ED025C">
        <w:rPr>
          <w:rFonts w:ascii="Garamond" w:hAnsi="Garamond" w:cs="Calibri"/>
          <w:sz w:val="18"/>
          <w:szCs w:val="22"/>
        </w:rPr>
        <w:tab/>
      </w:r>
      <w:r w:rsidRPr="00ED025C">
        <w:rPr>
          <w:rFonts w:ascii="Garamond" w:hAnsi="Garamond" w:cs="Calibri"/>
          <w:sz w:val="18"/>
          <w:szCs w:val="22"/>
        </w:rPr>
        <w:tab/>
      </w:r>
      <w:r w:rsidRPr="00ED025C">
        <w:rPr>
          <w:rFonts w:ascii="Garamond" w:hAnsi="Garamond" w:cs="Calibri"/>
          <w:sz w:val="18"/>
          <w:szCs w:val="22"/>
        </w:rPr>
        <w:tab/>
      </w:r>
      <w:r w:rsidRPr="00ED025C">
        <w:rPr>
          <w:rFonts w:ascii="Garamond" w:hAnsi="Garamond" w:cs="Calibri"/>
          <w:i/>
          <w:iCs/>
          <w:sz w:val="18"/>
          <w:szCs w:val="22"/>
        </w:rPr>
        <w:t>(W-Osnovno opterećenje vjetrom [kN/m²]; Ce-Koeficijent izloženosti)</w:t>
      </w:r>
    </w:p>
    <w:p w14:paraId="7941BF66" w14:textId="77777777" w:rsidR="000C57A9" w:rsidRPr="00ED025C" w:rsidRDefault="000C57A9" w:rsidP="000C57A9">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b/>
          <w:bCs/>
          <w:sz w:val="22"/>
          <w:szCs w:val="22"/>
        </w:rPr>
        <w:t>W</w:t>
      </w:r>
      <w:r w:rsidRPr="00ED025C">
        <w:rPr>
          <w:rFonts w:ascii="Garamond" w:hAnsi="Garamond" w:cs="Calibri"/>
          <w:b/>
          <w:bCs/>
          <w:sz w:val="18"/>
          <w:szCs w:val="22"/>
        </w:rPr>
        <w:t>LJ MAX</w:t>
      </w:r>
      <w:r w:rsidRPr="00ED025C">
        <w:rPr>
          <w:rFonts w:ascii="Garamond" w:hAnsi="Garamond" w:cs="Calibri"/>
          <w:b/>
          <w:bCs/>
          <w:sz w:val="22"/>
          <w:szCs w:val="22"/>
        </w:rPr>
        <w:tab/>
        <w:t xml:space="preserve">  A</w:t>
      </w:r>
      <w:r w:rsidRPr="00ED025C">
        <w:rPr>
          <w:rFonts w:ascii="Garamond" w:hAnsi="Garamond" w:cs="Calibri"/>
          <w:b/>
          <w:bCs/>
          <w:sz w:val="22"/>
          <w:szCs w:val="22"/>
        </w:rPr>
        <w:tab/>
        <w:t xml:space="preserve">  B</w:t>
      </w:r>
      <w:r w:rsidRPr="00ED025C">
        <w:rPr>
          <w:rFonts w:ascii="Garamond" w:hAnsi="Garamond" w:cs="Calibri"/>
          <w:b/>
          <w:bCs/>
          <w:sz w:val="22"/>
          <w:szCs w:val="22"/>
        </w:rPr>
        <w:tab/>
        <w:t xml:space="preserve">  C</w:t>
      </w:r>
      <w:r w:rsidRPr="00ED025C">
        <w:rPr>
          <w:rFonts w:ascii="Garamond" w:hAnsi="Garamond" w:cs="Calibri"/>
          <w:b/>
          <w:bCs/>
          <w:sz w:val="22"/>
          <w:szCs w:val="22"/>
        </w:rPr>
        <w:tab/>
        <w:t xml:space="preserve">  D</w:t>
      </w:r>
      <w:r w:rsidRPr="00ED025C">
        <w:rPr>
          <w:rFonts w:ascii="Garamond" w:hAnsi="Garamond" w:cs="Calibri"/>
          <w:b/>
          <w:bCs/>
          <w:sz w:val="22"/>
          <w:szCs w:val="22"/>
        </w:rPr>
        <w:tab/>
        <w:t xml:space="preserve">  E</w:t>
      </w:r>
      <w:r w:rsidRPr="00ED025C">
        <w:rPr>
          <w:rFonts w:ascii="Garamond" w:hAnsi="Garamond" w:cs="Calibri"/>
          <w:b/>
          <w:bCs/>
          <w:sz w:val="22"/>
          <w:szCs w:val="22"/>
        </w:rPr>
        <w:tab/>
      </w:r>
      <w:r w:rsidRPr="00ED025C">
        <w:rPr>
          <w:rFonts w:ascii="Garamond" w:hAnsi="Garamond" w:cs="Calibri"/>
          <w:b/>
          <w:bCs/>
          <w:sz w:val="22"/>
          <w:szCs w:val="22"/>
        </w:rPr>
        <w:tab/>
        <w:t xml:space="preserve">  F</w:t>
      </w:r>
      <w:r w:rsidRPr="00ED025C">
        <w:rPr>
          <w:rFonts w:ascii="Garamond" w:hAnsi="Garamond" w:cs="Calibri"/>
          <w:b/>
          <w:bCs/>
          <w:sz w:val="22"/>
          <w:szCs w:val="22"/>
        </w:rPr>
        <w:tab/>
        <w:t xml:space="preserve">  G</w:t>
      </w:r>
      <w:r w:rsidRPr="00ED025C">
        <w:rPr>
          <w:rFonts w:ascii="Garamond" w:hAnsi="Garamond" w:cs="Calibri"/>
          <w:b/>
          <w:bCs/>
          <w:sz w:val="22"/>
          <w:szCs w:val="22"/>
        </w:rPr>
        <w:tab/>
        <w:t xml:space="preserve">  H</w:t>
      </w:r>
    </w:p>
    <w:p w14:paraId="6A58B09A" w14:textId="77777777" w:rsidR="000C57A9" w:rsidRPr="00ED025C" w:rsidRDefault="000C57A9" w:rsidP="000C57A9">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Ce(3,50)</w:t>
      </w:r>
      <w:r w:rsidRPr="00ED025C">
        <w:rPr>
          <w:rFonts w:ascii="Garamond" w:hAnsi="Garamond" w:cs="Calibri"/>
          <w:sz w:val="22"/>
          <w:szCs w:val="22"/>
        </w:rPr>
        <w:tab/>
        <w:t>-0,22</w:t>
      </w:r>
      <w:r w:rsidRPr="00ED025C">
        <w:rPr>
          <w:rFonts w:ascii="Garamond" w:hAnsi="Garamond" w:cs="Calibri"/>
          <w:sz w:val="22"/>
          <w:szCs w:val="22"/>
        </w:rPr>
        <w:tab/>
        <w:t>-0,09</w:t>
      </w:r>
      <w:r w:rsidRPr="00ED025C">
        <w:rPr>
          <w:rFonts w:ascii="Garamond" w:hAnsi="Garamond" w:cs="Calibri"/>
          <w:sz w:val="22"/>
          <w:szCs w:val="22"/>
        </w:rPr>
        <w:tab/>
        <w:t xml:space="preserve">  -</w:t>
      </w:r>
      <w:r w:rsidRPr="00ED025C">
        <w:rPr>
          <w:rFonts w:ascii="Garamond" w:hAnsi="Garamond" w:cs="Calibri"/>
          <w:sz w:val="22"/>
          <w:szCs w:val="22"/>
        </w:rPr>
        <w:tab/>
        <w:t>0,37</w:t>
      </w:r>
      <w:r w:rsidRPr="00ED025C">
        <w:rPr>
          <w:rFonts w:ascii="Garamond" w:hAnsi="Garamond" w:cs="Calibri"/>
          <w:sz w:val="22"/>
          <w:szCs w:val="22"/>
        </w:rPr>
        <w:tab/>
        <w:t>0,02</w:t>
      </w:r>
      <w:r w:rsidRPr="00ED025C">
        <w:rPr>
          <w:rFonts w:ascii="Garamond" w:hAnsi="Garamond" w:cs="Calibri"/>
          <w:sz w:val="22"/>
          <w:szCs w:val="22"/>
        </w:rPr>
        <w:tab/>
        <w:t>Ce(3,88)</w:t>
      </w:r>
      <w:r w:rsidRPr="00ED025C">
        <w:rPr>
          <w:rFonts w:ascii="Garamond" w:hAnsi="Garamond" w:cs="Calibri"/>
          <w:sz w:val="22"/>
          <w:szCs w:val="22"/>
        </w:rPr>
        <w:tab/>
        <w:t>-0,69</w:t>
      </w:r>
      <w:r w:rsidRPr="00ED025C">
        <w:rPr>
          <w:rFonts w:ascii="Garamond" w:hAnsi="Garamond" w:cs="Calibri"/>
          <w:sz w:val="22"/>
          <w:szCs w:val="22"/>
        </w:rPr>
        <w:tab/>
        <w:t>-0,39</w:t>
      </w:r>
      <w:r w:rsidRPr="00ED025C">
        <w:rPr>
          <w:rFonts w:ascii="Garamond" w:hAnsi="Garamond" w:cs="Calibri"/>
          <w:sz w:val="22"/>
          <w:szCs w:val="22"/>
        </w:rPr>
        <w:tab/>
        <w:t>-0,04</w:t>
      </w:r>
    </w:p>
    <w:p w14:paraId="677BEA38" w14:textId="77777777" w:rsidR="000C57A9" w:rsidRPr="00ED025C" w:rsidRDefault="000C57A9" w:rsidP="000C57A9">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b/>
          <w:bCs/>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b/>
          <w:bCs/>
          <w:sz w:val="22"/>
          <w:szCs w:val="22"/>
        </w:rPr>
        <w:t>W</w:t>
      </w:r>
      <w:r w:rsidRPr="00ED025C">
        <w:rPr>
          <w:rFonts w:ascii="Garamond" w:hAnsi="Garamond" w:cs="Calibri"/>
          <w:b/>
          <w:bCs/>
          <w:sz w:val="18"/>
          <w:szCs w:val="22"/>
        </w:rPr>
        <w:t>LJ MIN</w:t>
      </w:r>
    </w:p>
    <w:p w14:paraId="17D5643A" w14:textId="77777777" w:rsidR="000C57A9" w:rsidRPr="00ED025C" w:rsidRDefault="000C57A9" w:rsidP="000C57A9">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Ce(3,50)</w:t>
      </w:r>
      <w:r w:rsidRPr="00ED025C">
        <w:rPr>
          <w:rFonts w:ascii="Garamond" w:hAnsi="Garamond" w:cs="Calibri"/>
          <w:sz w:val="22"/>
          <w:szCs w:val="22"/>
        </w:rPr>
        <w:tab/>
        <w:t>-0,61</w:t>
      </w:r>
      <w:r w:rsidRPr="00ED025C">
        <w:rPr>
          <w:rFonts w:ascii="Garamond" w:hAnsi="Garamond" w:cs="Calibri"/>
          <w:sz w:val="22"/>
          <w:szCs w:val="22"/>
        </w:rPr>
        <w:tab/>
        <w:t>-0,47</w:t>
      </w:r>
      <w:r w:rsidRPr="00ED025C">
        <w:rPr>
          <w:rFonts w:ascii="Garamond" w:hAnsi="Garamond" w:cs="Calibri"/>
          <w:sz w:val="22"/>
          <w:szCs w:val="22"/>
        </w:rPr>
        <w:tab/>
        <w:t xml:space="preserve">  -</w:t>
      </w:r>
      <w:r w:rsidRPr="00ED025C">
        <w:rPr>
          <w:rFonts w:ascii="Garamond" w:hAnsi="Garamond" w:cs="Calibri"/>
          <w:sz w:val="22"/>
          <w:szCs w:val="22"/>
        </w:rPr>
        <w:tab/>
        <w:t>-0,01</w:t>
      </w:r>
      <w:r w:rsidRPr="00ED025C">
        <w:rPr>
          <w:rFonts w:ascii="Garamond" w:hAnsi="Garamond" w:cs="Calibri"/>
          <w:sz w:val="22"/>
          <w:szCs w:val="22"/>
        </w:rPr>
        <w:tab/>
        <w:t>-0,37</w:t>
      </w:r>
      <w:r w:rsidRPr="00ED025C">
        <w:rPr>
          <w:rFonts w:ascii="Garamond" w:hAnsi="Garamond" w:cs="Calibri"/>
          <w:sz w:val="22"/>
          <w:szCs w:val="22"/>
        </w:rPr>
        <w:tab/>
        <w:t>Ce(3,88)</w:t>
      </w:r>
      <w:r w:rsidRPr="00ED025C">
        <w:rPr>
          <w:rFonts w:ascii="Garamond" w:hAnsi="Garamond" w:cs="Calibri"/>
          <w:sz w:val="22"/>
          <w:szCs w:val="22"/>
        </w:rPr>
        <w:tab/>
        <w:t>-1,17</w:t>
      </w:r>
      <w:r w:rsidRPr="00ED025C">
        <w:rPr>
          <w:rFonts w:ascii="Garamond" w:hAnsi="Garamond" w:cs="Calibri"/>
          <w:sz w:val="22"/>
          <w:szCs w:val="22"/>
        </w:rPr>
        <w:tab/>
        <w:t>-0,87</w:t>
      </w:r>
      <w:r w:rsidRPr="00ED025C">
        <w:rPr>
          <w:rFonts w:ascii="Garamond" w:hAnsi="Garamond" w:cs="Calibri"/>
          <w:sz w:val="22"/>
          <w:szCs w:val="22"/>
        </w:rPr>
        <w:tab/>
        <w:t>-0,52</w:t>
      </w:r>
    </w:p>
    <w:p w14:paraId="7072BE8A" w14:textId="77777777" w:rsidR="000C57A9" w:rsidRDefault="000C57A9" w:rsidP="000C57A9">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Calibri" w:hAnsi="Calibri" w:cs="Calibri"/>
          <w:sz w:val="23"/>
          <w:szCs w:val="23"/>
        </w:rPr>
      </w:pPr>
      <w:r>
        <w:rPr>
          <w:rFonts w:ascii="Calibri" w:hAnsi="Calibri" w:cs="Calibri"/>
          <w:sz w:val="23"/>
          <w:szCs w:val="23"/>
        </w:rPr>
        <w:tab/>
      </w:r>
      <w:r>
        <w:rPr>
          <w:rFonts w:ascii="Calibri" w:hAnsi="Calibri" w:cs="Calibri"/>
          <w:sz w:val="23"/>
          <w:szCs w:val="23"/>
        </w:rPr>
        <w:tab/>
      </w:r>
      <w:r>
        <w:rPr>
          <w:rFonts w:ascii="Calibri" w:hAnsi="Calibri" w:cs="Calibri"/>
          <w:sz w:val="23"/>
          <w:szCs w:val="23"/>
        </w:rPr>
        <w:tab/>
      </w:r>
      <w:r w:rsidRPr="00CC03E2">
        <w:rPr>
          <w:rFonts w:ascii="Calibri" w:hAnsi="Calibri" w:cs="Calibri"/>
          <w:noProof/>
          <w:sz w:val="23"/>
          <w:szCs w:val="23"/>
        </w:rPr>
        <w:drawing>
          <wp:inline distT="0" distB="0" distL="0" distR="0" wp14:anchorId="6D322205" wp14:editId="3750026B">
            <wp:extent cx="3667125" cy="485775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67125" cy="4857750"/>
                    </a:xfrm>
                    <a:prstGeom prst="rect">
                      <a:avLst/>
                    </a:prstGeom>
                    <a:noFill/>
                    <a:ln>
                      <a:noFill/>
                    </a:ln>
                  </pic:spPr>
                </pic:pic>
              </a:graphicData>
            </a:graphic>
          </wp:inline>
        </w:drawing>
      </w:r>
    </w:p>
    <w:p w14:paraId="7D049A2F" w14:textId="77777777" w:rsidR="000C57A9" w:rsidRDefault="000C57A9" w:rsidP="000C57A9">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Calibri" w:hAnsi="Calibri" w:cs="Calibri"/>
          <w:sz w:val="23"/>
          <w:szCs w:val="23"/>
        </w:rPr>
      </w:pPr>
      <w:r>
        <w:rPr>
          <w:rFonts w:ascii="Calibri" w:hAnsi="Calibri" w:cs="Calibri"/>
          <w:sz w:val="23"/>
          <w:szCs w:val="23"/>
        </w:rPr>
        <w:tab/>
      </w:r>
      <w:r>
        <w:rPr>
          <w:rFonts w:ascii="Calibri" w:hAnsi="Calibri" w:cs="Calibri"/>
          <w:sz w:val="23"/>
          <w:szCs w:val="23"/>
        </w:rPr>
        <w:tab/>
      </w:r>
      <w:r>
        <w:rPr>
          <w:rFonts w:ascii="Calibri" w:hAnsi="Calibri" w:cs="Calibri"/>
          <w:sz w:val="23"/>
          <w:szCs w:val="23"/>
        </w:rPr>
        <w:tab/>
      </w:r>
    </w:p>
    <w:p w14:paraId="349BE633" w14:textId="77777777" w:rsidR="000C57A9" w:rsidRPr="00ED025C" w:rsidRDefault="000C57A9" w:rsidP="000C57A9">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ind w:left="825" w:firstLine="375"/>
        <w:rPr>
          <w:rFonts w:ascii="Garamond" w:hAnsi="Garamond" w:cs="Calibri"/>
          <w:sz w:val="22"/>
          <w:szCs w:val="22"/>
        </w:rPr>
      </w:pPr>
      <w:r>
        <w:rPr>
          <w:rFonts w:ascii="Calibri" w:hAnsi="Calibri" w:cs="Calibri"/>
          <w:sz w:val="23"/>
          <w:szCs w:val="23"/>
        </w:rPr>
        <w:br w:type="page"/>
      </w:r>
      <w:r w:rsidRPr="00ED025C">
        <w:rPr>
          <w:rFonts w:ascii="Garamond" w:hAnsi="Garamond" w:cs="Calibri"/>
          <w:b/>
          <w:bCs/>
          <w:sz w:val="22"/>
          <w:szCs w:val="22"/>
        </w:rPr>
        <w:lastRenderedPageBreak/>
        <w:t>W</w:t>
      </w:r>
      <w:r w:rsidRPr="00ED025C">
        <w:rPr>
          <w:rFonts w:ascii="Garamond" w:hAnsi="Garamond" w:cs="Calibri"/>
          <w:b/>
          <w:bCs/>
          <w:sz w:val="16"/>
          <w:szCs w:val="22"/>
        </w:rPr>
        <w:t>DE MAX</w:t>
      </w:r>
      <w:r w:rsidRPr="00ED025C">
        <w:rPr>
          <w:rFonts w:ascii="Garamond" w:hAnsi="Garamond" w:cs="Calibri"/>
          <w:b/>
          <w:bCs/>
          <w:sz w:val="22"/>
          <w:szCs w:val="22"/>
        </w:rPr>
        <w:t xml:space="preserve">  A</w:t>
      </w:r>
      <w:r w:rsidRPr="00ED025C">
        <w:rPr>
          <w:rFonts w:ascii="Garamond" w:hAnsi="Garamond" w:cs="Calibri"/>
          <w:b/>
          <w:bCs/>
          <w:sz w:val="22"/>
          <w:szCs w:val="22"/>
        </w:rPr>
        <w:tab/>
        <w:t xml:space="preserve">  B</w:t>
      </w:r>
      <w:r w:rsidRPr="00ED025C">
        <w:rPr>
          <w:rFonts w:ascii="Garamond" w:hAnsi="Garamond" w:cs="Calibri"/>
          <w:b/>
          <w:bCs/>
          <w:sz w:val="22"/>
          <w:szCs w:val="22"/>
        </w:rPr>
        <w:tab/>
        <w:t xml:space="preserve">  C</w:t>
      </w:r>
      <w:r w:rsidRPr="00ED025C">
        <w:rPr>
          <w:rFonts w:ascii="Garamond" w:hAnsi="Garamond" w:cs="Calibri"/>
          <w:b/>
          <w:bCs/>
          <w:sz w:val="22"/>
          <w:szCs w:val="22"/>
        </w:rPr>
        <w:tab/>
        <w:t xml:space="preserve">  D</w:t>
      </w:r>
      <w:r w:rsidRPr="00ED025C">
        <w:rPr>
          <w:rFonts w:ascii="Garamond" w:hAnsi="Garamond" w:cs="Calibri"/>
          <w:b/>
          <w:bCs/>
          <w:sz w:val="22"/>
          <w:szCs w:val="22"/>
        </w:rPr>
        <w:tab/>
        <w:t xml:space="preserve">  E</w:t>
      </w:r>
      <w:r w:rsidRPr="00ED025C">
        <w:rPr>
          <w:rFonts w:ascii="Garamond" w:hAnsi="Garamond" w:cs="Calibri"/>
          <w:b/>
          <w:bCs/>
          <w:sz w:val="22"/>
          <w:szCs w:val="22"/>
        </w:rPr>
        <w:tab/>
      </w:r>
      <w:r w:rsidRPr="00ED025C">
        <w:rPr>
          <w:rFonts w:ascii="Garamond" w:hAnsi="Garamond" w:cs="Calibri"/>
          <w:b/>
          <w:bCs/>
          <w:sz w:val="22"/>
          <w:szCs w:val="22"/>
        </w:rPr>
        <w:tab/>
      </w:r>
      <w:r w:rsidR="00ED025C">
        <w:rPr>
          <w:rFonts w:ascii="Garamond" w:hAnsi="Garamond" w:cs="Calibri"/>
          <w:b/>
          <w:bCs/>
          <w:sz w:val="22"/>
          <w:szCs w:val="22"/>
        </w:rPr>
        <w:t xml:space="preserve">  </w:t>
      </w:r>
      <w:r w:rsidR="00ED025C">
        <w:rPr>
          <w:rFonts w:ascii="Garamond" w:hAnsi="Garamond" w:cs="Calibri"/>
          <w:b/>
          <w:bCs/>
          <w:sz w:val="22"/>
          <w:szCs w:val="22"/>
        </w:rPr>
        <w:tab/>
      </w:r>
      <w:r w:rsidRPr="00ED025C">
        <w:rPr>
          <w:rFonts w:ascii="Garamond" w:hAnsi="Garamond" w:cs="Calibri"/>
          <w:b/>
          <w:bCs/>
          <w:sz w:val="22"/>
          <w:szCs w:val="22"/>
        </w:rPr>
        <w:t xml:space="preserve">  F</w:t>
      </w:r>
      <w:r w:rsidRPr="00ED025C">
        <w:rPr>
          <w:rFonts w:ascii="Garamond" w:hAnsi="Garamond" w:cs="Calibri"/>
          <w:b/>
          <w:bCs/>
          <w:sz w:val="22"/>
          <w:szCs w:val="22"/>
        </w:rPr>
        <w:tab/>
        <w:t xml:space="preserve">  G</w:t>
      </w:r>
      <w:r w:rsidRPr="00ED025C">
        <w:rPr>
          <w:rFonts w:ascii="Garamond" w:hAnsi="Garamond" w:cs="Calibri"/>
          <w:b/>
          <w:bCs/>
          <w:sz w:val="22"/>
          <w:szCs w:val="22"/>
        </w:rPr>
        <w:tab/>
        <w:t xml:space="preserve">  H</w:t>
      </w:r>
    </w:p>
    <w:p w14:paraId="5BDB065F" w14:textId="77777777" w:rsidR="000C57A9" w:rsidRPr="00ED025C" w:rsidRDefault="000C57A9" w:rsidP="000C57A9">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Ce(3,50)</w:t>
      </w:r>
      <w:r w:rsidRPr="00ED025C">
        <w:rPr>
          <w:rFonts w:ascii="Garamond" w:hAnsi="Garamond" w:cs="Calibri"/>
          <w:sz w:val="22"/>
          <w:szCs w:val="22"/>
        </w:rPr>
        <w:tab/>
        <w:t>-0,22</w:t>
      </w:r>
      <w:r w:rsidRPr="00ED025C">
        <w:rPr>
          <w:rFonts w:ascii="Garamond" w:hAnsi="Garamond" w:cs="Calibri"/>
          <w:sz w:val="22"/>
          <w:szCs w:val="22"/>
        </w:rPr>
        <w:tab/>
        <w:t>-0,09</w:t>
      </w:r>
      <w:r w:rsidRPr="00ED025C">
        <w:rPr>
          <w:rFonts w:ascii="Garamond" w:hAnsi="Garamond" w:cs="Calibri"/>
          <w:sz w:val="22"/>
          <w:szCs w:val="22"/>
        </w:rPr>
        <w:tab/>
        <w:t xml:space="preserve">  -</w:t>
      </w:r>
      <w:r w:rsidRPr="00ED025C">
        <w:rPr>
          <w:rFonts w:ascii="Garamond" w:hAnsi="Garamond" w:cs="Calibri"/>
          <w:sz w:val="22"/>
          <w:szCs w:val="22"/>
        </w:rPr>
        <w:tab/>
        <w:t>0,37</w:t>
      </w:r>
      <w:r w:rsidRPr="00ED025C">
        <w:rPr>
          <w:rFonts w:ascii="Garamond" w:hAnsi="Garamond" w:cs="Calibri"/>
          <w:sz w:val="22"/>
          <w:szCs w:val="22"/>
        </w:rPr>
        <w:tab/>
        <w:t>0,02</w:t>
      </w:r>
      <w:r w:rsidRPr="00ED025C">
        <w:rPr>
          <w:rFonts w:ascii="Garamond" w:hAnsi="Garamond" w:cs="Calibri"/>
          <w:sz w:val="22"/>
          <w:szCs w:val="22"/>
        </w:rPr>
        <w:tab/>
        <w:t>Ce(3,88)</w:t>
      </w:r>
      <w:r w:rsidRPr="00ED025C">
        <w:rPr>
          <w:rFonts w:ascii="Garamond" w:hAnsi="Garamond" w:cs="Calibri"/>
          <w:sz w:val="22"/>
          <w:szCs w:val="22"/>
        </w:rPr>
        <w:tab/>
        <w:t>-0,73</w:t>
      </w:r>
      <w:r w:rsidRPr="00ED025C">
        <w:rPr>
          <w:rFonts w:ascii="Garamond" w:hAnsi="Garamond" w:cs="Calibri"/>
          <w:sz w:val="22"/>
          <w:szCs w:val="22"/>
        </w:rPr>
        <w:tab/>
        <w:t>-0,41</w:t>
      </w:r>
      <w:r w:rsidRPr="00ED025C">
        <w:rPr>
          <w:rFonts w:ascii="Garamond" w:hAnsi="Garamond" w:cs="Calibri"/>
          <w:sz w:val="22"/>
          <w:szCs w:val="22"/>
        </w:rPr>
        <w:tab/>
        <w:t>-0,11</w:t>
      </w:r>
    </w:p>
    <w:p w14:paraId="7C904E2A" w14:textId="77777777" w:rsidR="000C57A9" w:rsidRPr="00ED025C" w:rsidRDefault="000C57A9" w:rsidP="000C57A9">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b/>
          <w:bCs/>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b/>
          <w:bCs/>
          <w:sz w:val="22"/>
          <w:szCs w:val="22"/>
        </w:rPr>
        <w:t>W</w:t>
      </w:r>
      <w:r w:rsidRPr="00ED025C">
        <w:rPr>
          <w:rFonts w:ascii="Garamond" w:hAnsi="Garamond" w:cs="Calibri"/>
          <w:b/>
          <w:bCs/>
          <w:sz w:val="16"/>
          <w:szCs w:val="22"/>
        </w:rPr>
        <w:t>DE MIN</w:t>
      </w:r>
    </w:p>
    <w:p w14:paraId="4713916D" w14:textId="77777777" w:rsidR="000C57A9" w:rsidRPr="00ED025C" w:rsidRDefault="000C57A9" w:rsidP="000C57A9">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sz w:val="22"/>
          <w:szCs w:val="22"/>
        </w:rPr>
      </w:pPr>
      <w:r w:rsidRPr="00ED025C">
        <w:rPr>
          <w:rFonts w:ascii="Garamond" w:hAnsi="Garamond" w:cs="Calibri"/>
          <w:sz w:val="22"/>
          <w:szCs w:val="22"/>
        </w:rPr>
        <w:tab/>
      </w:r>
      <w:r w:rsidRPr="00ED025C">
        <w:rPr>
          <w:rFonts w:ascii="Garamond" w:hAnsi="Garamond" w:cs="Calibri"/>
          <w:sz w:val="22"/>
          <w:szCs w:val="22"/>
        </w:rPr>
        <w:tab/>
      </w:r>
      <w:r w:rsidRPr="00ED025C">
        <w:rPr>
          <w:rFonts w:ascii="Garamond" w:hAnsi="Garamond" w:cs="Calibri"/>
          <w:sz w:val="22"/>
          <w:szCs w:val="22"/>
        </w:rPr>
        <w:tab/>
        <w:t>Ce(3,50)</w:t>
      </w:r>
      <w:r w:rsidRPr="00ED025C">
        <w:rPr>
          <w:rFonts w:ascii="Garamond" w:hAnsi="Garamond" w:cs="Calibri"/>
          <w:sz w:val="22"/>
          <w:szCs w:val="22"/>
        </w:rPr>
        <w:tab/>
        <w:t>-0,60</w:t>
      </w:r>
      <w:r w:rsidRPr="00ED025C">
        <w:rPr>
          <w:rFonts w:ascii="Garamond" w:hAnsi="Garamond" w:cs="Calibri"/>
          <w:sz w:val="22"/>
          <w:szCs w:val="22"/>
        </w:rPr>
        <w:tab/>
        <w:t>-0,47</w:t>
      </w:r>
      <w:r w:rsidRPr="00ED025C">
        <w:rPr>
          <w:rFonts w:ascii="Garamond" w:hAnsi="Garamond" w:cs="Calibri"/>
          <w:sz w:val="22"/>
          <w:szCs w:val="22"/>
        </w:rPr>
        <w:tab/>
        <w:t xml:space="preserve">  -</w:t>
      </w:r>
      <w:r w:rsidRPr="00ED025C">
        <w:rPr>
          <w:rFonts w:ascii="Garamond" w:hAnsi="Garamond" w:cs="Calibri"/>
          <w:sz w:val="22"/>
          <w:szCs w:val="22"/>
        </w:rPr>
        <w:tab/>
        <w:t>-0,01</w:t>
      </w:r>
      <w:r w:rsidRPr="00ED025C">
        <w:rPr>
          <w:rFonts w:ascii="Garamond" w:hAnsi="Garamond" w:cs="Calibri"/>
          <w:sz w:val="22"/>
          <w:szCs w:val="22"/>
        </w:rPr>
        <w:tab/>
        <w:t>-0,37</w:t>
      </w:r>
      <w:r w:rsidRPr="00ED025C">
        <w:rPr>
          <w:rFonts w:ascii="Garamond" w:hAnsi="Garamond" w:cs="Calibri"/>
          <w:sz w:val="22"/>
          <w:szCs w:val="22"/>
        </w:rPr>
        <w:tab/>
        <w:t>Ce(3,88)</w:t>
      </w:r>
      <w:r w:rsidRPr="00ED025C">
        <w:rPr>
          <w:rFonts w:ascii="Garamond" w:hAnsi="Garamond" w:cs="Calibri"/>
          <w:sz w:val="22"/>
          <w:szCs w:val="22"/>
        </w:rPr>
        <w:tab/>
        <w:t>-1,21</w:t>
      </w:r>
      <w:r w:rsidRPr="00ED025C">
        <w:rPr>
          <w:rFonts w:ascii="Garamond" w:hAnsi="Garamond" w:cs="Calibri"/>
          <w:sz w:val="22"/>
          <w:szCs w:val="22"/>
        </w:rPr>
        <w:tab/>
        <w:t>-0,89</w:t>
      </w:r>
      <w:r w:rsidRPr="00ED025C">
        <w:rPr>
          <w:rFonts w:ascii="Garamond" w:hAnsi="Garamond" w:cs="Calibri"/>
          <w:sz w:val="22"/>
          <w:szCs w:val="22"/>
        </w:rPr>
        <w:tab/>
        <w:t>-0,59</w:t>
      </w:r>
    </w:p>
    <w:p w14:paraId="54BED94A" w14:textId="77777777" w:rsidR="000C57A9" w:rsidRDefault="000C57A9" w:rsidP="000C57A9">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Calibri" w:hAnsi="Calibri" w:cs="Calibri"/>
          <w:sz w:val="23"/>
          <w:szCs w:val="23"/>
        </w:rPr>
      </w:pPr>
      <w:r>
        <w:rPr>
          <w:rFonts w:ascii="Calibri" w:hAnsi="Calibri" w:cs="Calibri"/>
          <w:sz w:val="23"/>
          <w:szCs w:val="23"/>
        </w:rPr>
        <w:tab/>
      </w:r>
      <w:r>
        <w:rPr>
          <w:rFonts w:ascii="Calibri" w:hAnsi="Calibri" w:cs="Calibri"/>
          <w:sz w:val="23"/>
          <w:szCs w:val="23"/>
        </w:rPr>
        <w:tab/>
      </w:r>
      <w:r>
        <w:rPr>
          <w:rFonts w:ascii="Calibri" w:hAnsi="Calibri" w:cs="Calibri"/>
          <w:sz w:val="23"/>
          <w:szCs w:val="23"/>
        </w:rPr>
        <w:tab/>
      </w:r>
      <w:r w:rsidRPr="00CC03E2">
        <w:rPr>
          <w:rFonts w:ascii="Calibri" w:hAnsi="Calibri" w:cs="Calibri"/>
          <w:noProof/>
          <w:sz w:val="23"/>
          <w:szCs w:val="23"/>
        </w:rPr>
        <w:drawing>
          <wp:inline distT="0" distB="0" distL="0" distR="0" wp14:anchorId="13798C3B" wp14:editId="3905603E">
            <wp:extent cx="3667125" cy="485775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67125" cy="4857750"/>
                    </a:xfrm>
                    <a:prstGeom prst="rect">
                      <a:avLst/>
                    </a:prstGeom>
                    <a:noFill/>
                    <a:ln>
                      <a:noFill/>
                    </a:ln>
                  </pic:spPr>
                </pic:pic>
              </a:graphicData>
            </a:graphic>
          </wp:inline>
        </w:drawing>
      </w:r>
    </w:p>
    <w:p w14:paraId="38A2CBCB" w14:textId="77777777" w:rsidR="000C57A9" w:rsidRDefault="000C57A9" w:rsidP="000C57A9">
      <w:pPr>
        <w:rPr>
          <w:rFonts w:eastAsiaTheme="minorEastAsia"/>
          <w:b/>
        </w:rPr>
      </w:pPr>
    </w:p>
    <w:p w14:paraId="5870F167" w14:textId="77777777" w:rsidR="000C57A9" w:rsidRDefault="000C57A9" w:rsidP="000C57A9">
      <w:pPr>
        <w:rPr>
          <w:rFonts w:eastAsiaTheme="minorEastAsia"/>
          <w:b/>
        </w:rPr>
      </w:pPr>
    </w:p>
    <w:p w14:paraId="7FE9E145" w14:textId="77777777" w:rsidR="000C57A9" w:rsidRPr="006E7226" w:rsidRDefault="000C57A9" w:rsidP="000C57A9">
      <w:pPr>
        <w:rPr>
          <w:rFonts w:eastAsiaTheme="minorEastAsia"/>
          <w:b/>
        </w:rPr>
      </w:pPr>
      <w:r>
        <w:rPr>
          <w:rFonts w:eastAsiaTheme="minorEastAsia"/>
          <w:b/>
        </w:rPr>
        <w:br w:type="page"/>
      </w:r>
    </w:p>
    <w:p w14:paraId="4A7400A3" w14:textId="77777777" w:rsidR="000C57A9" w:rsidRPr="00197AC6" w:rsidRDefault="000C57A9" w:rsidP="000C57A9">
      <w:pPr>
        <w:rPr>
          <w:rFonts w:asciiTheme="minorHAnsi" w:hAnsiTheme="minorHAnsi" w:cstheme="minorHAnsi"/>
          <w:b/>
          <w:szCs w:val="28"/>
        </w:rPr>
      </w:pPr>
      <w:r w:rsidRPr="00197AC6">
        <w:rPr>
          <w:rFonts w:asciiTheme="minorHAnsi" w:hAnsiTheme="minorHAnsi" w:cstheme="minorHAnsi"/>
          <w:b/>
          <w:szCs w:val="28"/>
        </w:rPr>
        <w:lastRenderedPageBreak/>
        <w:t>PODROŽNICA</w:t>
      </w:r>
    </w:p>
    <w:p w14:paraId="5F494EB2" w14:textId="77777777" w:rsidR="000C57A9" w:rsidRPr="00AF5CA7" w:rsidRDefault="000C57A9" w:rsidP="00AF5CA7">
      <w:pPr>
        <w:rPr>
          <w:rFonts w:ascii="Cambria Math" w:eastAsiaTheme="minorEastAsia" w:hAnsi="Cambria Math"/>
          <w:sz w:val="22"/>
        </w:rPr>
      </w:pPr>
      <w:r w:rsidRPr="00AF5CA7">
        <w:rPr>
          <w:rFonts w:ascii="Cambria Math" w:eastAsiaTheme="minorEastAsia" w:hAnsi="Cambria Math"/>
          <w:sz w:val="22"/>
        </w:rPr>
        <w:t xml:space="preserve">Smjer z: q </w:t>
      </w:r>
      <w:proofErr w:type="spellStart"/>
      <w:r w:rsidRPr="00AF5CA7">
        <w:rPr>
          <w:rFonts w:ascii="Cambria Math" w:eastAsiaTheme="minorEastAsia" w:hAnsi="Cambria Math"/>
          <w:sz w:val="22"/>
        </w:rPr>
        <w:t>k,z</w:t>
      </w:r>
      <w:proofErr w:type="spellEnd"/>
      <w:r w:rsidRPr="00AF5CA7">
        <w:rPr>
          <w:rFonts w:ascii="Cambria Math" w:eastAsiaTheme="minorEastAsia" w:hAnsi="Cambria Math"/>
          <w:sz w:val="22"/>
        </w:rPr>
        <w:t xml:space="preserve"> = </w:t>
      </w:r>
      <w:proofErr w:type="spellStart"/>
      <w:r w:rsidRPr="00AF5CA7">
        <w:rPr>
          <w:rFonts w:ascii="Cambria Math" w:eastAsiaTheme="minorEastAsia" w:hAnsi="Cambria Math"/>
          <w:sz w:val="22"/>
        </w:rPr>
        <w:t>qk</w:t>
      </w:r>
      <w:proofErr w:type="spellEnd"/>
      <w:r w:rsidRPr="00AF5CA7">
        <w:rPr>
          <w:rFonts w:ascii="Cambria Math" w:eastAsiaTheme="minorEastAsia" w:hAnsi="Cambria Math"/>
          <w:sz w:val="22"/>
        </w:rPr>
        <w:t xml:space="preserve"> · sin φ = 3,404 · sin 4,0º = 0,237 kN/m </w:t>
      </w:r>
    </w:p>
    <w:p w14:paraId="1A5CE892" w14:textId="77777777" w:rsidR="000C57A9" w:rsidRPr="00AF5CA7" w:rsidRDefault="000C57A9" w:rsidP="000C57A9">
      <w:pPr>
        <w:rPr>
          <w:rFonts w:ascii="Cambria Math" w:eastAsiaTheme="minorEastAsia" w:hAnsi="Cambria Math"/>
          <w:sz w:val="22"/>
        </w:rPr>
      </w:pPr>
      <w:r w:rsidRPr="00AF5CA7">
        <w:rPr>
          <w:rFonts w:ascii="Cambria Math" w:eastAsiaTheme="minorEastAsia" w:hAnsi="Cambria Math"/>
          <w:sz w:val="22"/>
        </w:rPr>
        <w:t xml:space="preserve">Smjer y: q </w:t>
      </w:r>
      <w:proofErr w:type="spellStart"/>
      <w:r w:rsidRPr="00AF5CA7">
        <w:rPr>
          <w:rFonts w:ascii="Cambria Math" w:eastAsiaTheme="minorEastAsia" w:hAnsi="Cambria Math"/>
          <w:sz w:val="22"/>
        </w:rPr>
        <w:t>k,y</w:t>
      </w:r>
      <w:proofErr w:type="spellEnd"/>
      <w:r w:rsidRPr="00AF5CA7">
        <w:rPr>
          <w:rFonts w:ascii="Cambria Math" w:eastAsiaTheme="minorEastAsia" w:hAnsi="Cambria Math"/>
          <w:sz w:val="22"/>
        </w:rPr>
        <w:t xml:space="preserve"> = </w:t>
      </w:r>
      <w:proofErr w:type="spellStart"/>
      <w:r w:rsidRPr="00AF5CA7">
        <w:rPr>
          <w:rFonts w:ascii="Cambria Math" w:eastAsiaTheme="minorEastAsia" w:hAnsi="Cambria Math"/>
          <w:sz w:val="22"/>
        </w:rPr>
        <w:t>qk</w:t>
      </w:r>
      <w:proofErr w:type="spellEnd"/>
      <w:r w:rsidRPr="00AF5CA7">
        <w:rPr>
          <w:rFonts w:ascii="Cambria Math" w:eastAsiaTheme="minorEastAsia" w:hAnsi="Cambria Math"/>
          <w:sz w:val="22"/>
        </w:rPr>
        <w:t xml:space="preserve"> · </w:t>
      </w:r>
      <w:proofErr w:type="spellStart"/>
      <w:r w:rsidRPr="00AF5CA7">
        <w:rPr>
          <w:rFonts w:ascii="Cambria Math" w:eastAsiaTheme="minorEastAsia" w:hAnsi="Cambria Math"/>
          <w:sz w:val="22"/>
        </w:rPr>
        <w:t>cos</w:t>
      </w:r>
      <w:proofErr w:type="spellEnd"/>
      <w:r w:rsidRPr="00AF5CA7">
        <w:rPr>
          <w:rFonts w:ascii="Cambria Math" w:eastAsiaTheme="minorEastAsia" w:hAnsi="Cambria Math"/>
          <w:sz w:val="22"/>
        </w:rPr>
        <w:t xml:space="preserve"> φ = 3,404 · </w:t>
      </w:r>
      <w:proofErr w:type="spellStart"/>
      <w:r w:rsidRPr="00AF5CA7">
        <w:rPr>
          <w:rFonts w:ascii="Cambria Math" w:eastAsiaTheme="minorEastAsia" w:hAnsi="Cambria Math"/>
          <w:sz w:val="22"/>
        </w:rPr>
        <w:t>cos</w:t>
      </w:r>
      <w:proofErr w:type="spellEnd"/>
      <w:r w:rsidRPr="00AF5CA7">
        <w:rPr>
          <w:rFonts w:ascii="Cambria Math" w:eastAsiaTheme="minorEastAsia" w:hAnsi="Cambria Math"/>
          <w:sz w:val="22"/>
        </w:rPr>
        <w:t xml:space="preserve"> 4,0º = 3,396 kN/m </w:t>
      </w:r>
    </w:p>
    <w:p w14:paraId="7952DDB6" w14:textId="77777777" w:rsidR="000C57A9" w:rsidRPr="00AF5CA7" w:rsidRDefault="0051354A" w:rsidP="000C57A9">
      <w:pPr>
        <w:rPr>
          <w:rFonts w:ascii="Cambria Math" w:eastAsiaTheme="minorEastAsia" w:hAnsi="Cambria Math"/>
          <w:sz w:val="22"/>
        </w:rPr>
      </w:pPr>
      <m:oMath>
        <m:sSub>
          <m:sSubPr>
            <m:ctrlPr>
              <w:rPr>
                <w:rFonts w:ascii="Cambria Math" w:eastAsiaTheme="minorEastAsia" w:hAnsi="Cambria Math"/>
                <w:sz w:val="22"/>
              </w:rPr>
            </m:ctrlPr>
          </m:sSubPr>
          <m:e>
            <m:r>
              <m:rPr>
                <m:sty m:val="p"/>
              </m:rPr>
              <w:rPr>
                <w:rFonts w:ascii="Cambria Math" w:eastAsiaTheme="minorEastAsia" w:hAnsi="Cambria Math"/>
                <w:sz w:val="22"/>
              </w:rPr>
              <m:t>M</m:t>
            </m:r>
          </m:e>
          <m:sub>
            <m:r>
              <m:rPr>
                <m:sty m:val="p"/>
              </m:rPr>
              <w:rPr>
                <w:rFonts w:ascii="Cambria Math" w:eastAsiaTheme="minorEastAsia" w:hAnsi="Cambria Math"/>
                <w:sz w:val="22"/>
              </w:rPr>
              <m:t>Ed,y</m:t>
            </m:r>
          </m:sub>
        </m:sSub>
        <m:r>
          <m:rPr>
            <m:sty m:val="p"/>
          </m:rPr>
          <w:rPr>
            <w:rFonts w:ascii="Cambria Math" w:eastAsiaTheme="minorEastAsia" w:hAnsi="Cambria Math"/>
            <w:sz w:val="22"/>
          </w:rPr>
          <m:t>=1,87 kNm</m:t>
        </m:r>
      </m:oMath>
      <w:r w:rsidR="000C57A9" w:rsidRPr="00AF5CA7">
        <w:rPr>
          <w:rFonts w:ascii="Cambria Math" w:eastAsiaTheme="minorEastAsia" w:hAnsi="Cambria Math"/>
          <w:sz w:val="22"/>
        </w:rPr>
        <w:t xml:space="preserve"> </w:t>
      </w:r>
      <m:oMath>
        <m:sSub>
          <m:sSubPr>
            <m:ctrlPr>
              <w:rPr>
                <w:rFonts w:ascii="Cambria Math" w:eastAsiaTheme="minorEastAsia" w:hAnsi="Cambria Math"/>
                <w:sz w:val="22"/>
              </w:rPr>
            </m:ctrlPr>
          </m:sSubPr>
          <m:e>
            <m:r>
              <m:rPr>
                <m:sty m:val="p"/>
              </m:rPr>
              <w:rPr>
                <w:rFonts w:ascii="Cambria Math" w:eastAsiaTheme="minorEastAsia" w:hAnsi="Cambria Math"/>
                <w:sz w:val="22"/>
              </w:rPr>
              <m:t xml:space="preserve">    V</m:t>
            </m:r>
          </m:e>
          <m:sub>
            <m:r>
              <m:rPr>
                <m:sty m:val="p"/>
              </m:rPr>
              <w:rPr>
                <w:rFonts w:ascii="Cambria Math" w:eastAsiaTheme="minorEastAsia" w:hAnsi="Cambria Math"/>
                <w:sz w:val="22"/>
              </w:rPr>
              <m:t>Ed,z</m:t>
            </m:r>
          </m:sub>
        </m:sSub>
        <m:r>
          <m:rPr>
            <m:sty m:val="p"/>
          </m:rPr>
          <w:rPr>
            <w:rFonts w:ascii="Cambria Math" w:eastAsiaTheme="minorEastAsia" w:hAnsi="Cambria Math"/>
            <w:sz w:val="22"/>
          </w:rPr>
          <m:t xml:space="preserve">=3,57 kN          </m:t>
        </m:r>
        <m:sSub>
          <m:sSubPr>
            <m:ctrlPr>
              <w:rPr>
                <w:rFonts w:ascii="Cambria Math" w:eastAsiaTheme="minorEastAsia" w:hAnsi="Cambria Math"/>
                <w:sz w:val="22"/>
              </w:rPr>
            </m:ctrlPr>
          </m:sSubPr>
          <m:e>
            <m:r>
              <m:rPr>
                <m:sty m:val="p"/>
              </m:rPr>
              <w:rPr>
                <w:rFonts w:ascii="Cambria Math" w:eastAsiaTheme="minorEastAsia" w:hAnsi="Cambria Math"/>
                <w:sz w:val="22"/>
              </w:rPr>
              <m:t>M</m:t>
            </m:r>
          </m:e>
          <m:sub>
            <m:r>
              <m:rPr>
                <m:sty m:val="p"/>
              </m:rPr>
              <w:rPr>
                <w:rFonts w:ascii="Cambria Math" w:eastAsiaTheme="minorEastAsia" w:hAnsi="Cambria Math"/>
                <w:sz w:val="22"/>
              </w:rPr>
              <m:t>Ed,z</m:t>
            </m:r>
          </m:sub>
        </m:sSub>
        <m:r>
          <m:rPr>
            <m:sty m:val="p"/>
          </m:rPr>
          <w:rPr>
            <w:rFonts w:ascii="Cambria Math" w:eastAsiaTheme="minorEastAsia" w:hAnsi="Cambria Math"/>
            <w:sz w:val="22"/>
          </w:rPr>
          <m:t>=0,13 kNm</m:t>
        </m:r>
        <m:sSub>
          <m:sSubPr>
            <m:ctrlPr>
              <w:rPr>
                <w:rFonts w:ascii="Cambria Math" w:eastAsiaTheme="minorEastAsia" w:hAnsi="Cambria Math"/>
                <w:sz w:val="22"/>
              </w:rPr>
            </m:ctrlPr>
          </m:sSubPr>
          <m:e>
            <m:r>
              <m:rPr>
                <m:sty m:val="p"/>
              </m:rPr>
              <w:rPr>
                <w:rFonts w:ascii="Cambria Math" w:eastAsiaTheme="minorEastAsia" w:hAnsi="Cambria Math"/>
                <w:sz w:val="22"/>
              </w:rPr>
              <m:t xml:space="preserve">      V</m:t>
            </m:r>
          </m:e>
          <m:sub>
            <m:r>
              <m:rPr>
                <m:sty m:val="p"/>
              </m:rPr>
              <w:rPr>
                <w:rFonts w:ascii="Cambria Math" w:eastAsiaTheme="minorEastAsia" w:hAnsi="Cambria Math"/>
                <w:sz w:val="22"/>
              </w:rPr>
              <m:t>Ed,y</m:t>
            </m:r>
          </m:sub>
        </m:sSub>
        <m:r>
          <m:rPr>
            <m:sty m:val="p"/>
          </m:rPr>
          <w:rPr>
            <w:rFonts w:ascii="Cambria Math" w:eastAsiaTheme="minorEastAsia" w:hAnsi="Cambria Math"/>
            <w:sz w:val="22"/>
          </w:rPr>
          <m:t>=0,25 kN</m:t>
        </m:r>
      </m:oMath>
    </w:p>
    <w:p w14:paraId="7B10838D" w14:textId="77777777" w:rsidR="00AF5CA7" w:rsidRDefault="00AF5CA7" w:rsidP="000C57A9">
      <w:pPr>
        <w:rPr>
          <w:rFonts w:asciiTheme="minorHAnsi" w:eastAsiaTheme="minorEastAsia" w:hAnsiTheme="minorHAnsi" w:cstheme="minorHAnsi"/>
          <w:b/>
        </w:rPr>
      </w:pPr>
    </w:p>
    <w:p w14:paraId="4393C2EA"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t xml:space="preserve">ODABRANI PROFIL:   </w:t>
      </w:r>
      <w:r w:rsidRPr="00197AC6">
        <w:rPr>
          <w:rFonts w:asciiTheme="minorHAnsi" w:eastAsiaTheme="minorEastAsia" w:hAnsiTheme="minorHAnsi" w:cstheme="minorHAnsi"/>
        </w:rPr>
        <w:t xml:space="preserve"> </w:t>
      </w:r>
      <w:r w:rsidRPr="00197AC6">
        <w:rPr>
          <w:rFonts w:asciiTheme="minorHAnsi" w:eastAsiaTheme="minorEastAsia" w:hAnsiTheme="minorHAnsi" w:cstheme="minorHAnsi"/>
          <w:b/>
          <w:sz w:val="28"/>
          <w:szCs w:val="28"/>
        </w:rPr>
        <w:t>IPE 80</w:t>
      </w:r>
      <w:r w:rsidRPr="00197AC6">
        <w:rPr>
          <w:rFonts w:asciiTheme="minorHAnsi" w:eastAsiaTheme="minorEastAsia" w:hAnsiTheme="minorHAnsi" w:cstheme="minorHAnsi"/>
        </w:rPr>
        <w:tab/>
      </w:r>
    </w:p>
    <w:p w14:paraId="16A96D3E"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Tip poprečnog  presjeka:</w:t>
      </w:r>
      <w:r w:rsidRPr="00ED025C">
        <w:rPr>
          <w:rFonts w:ascii="Cambria Math" w:eastAsiaTheme="minorEastAsia" w:hAnsi="Cambria Math"/>
          <w:sz w:val="22"/>
        </w:rPr>
        <w:tab/>
      </w:r>
      <w:r w:rsidRPr="00ED025C">
        <w:rPr>
          <w:rFonts w:ascii="Cambria Math" w:eastAsiaTheme="minorEastAsia" w:hAnsi="Cambria Math"/>
          <w:sz w:val="22"/>
        </w:rPr>
        <w:tab/>
        <w:t>valjani</w:t>
      </w:r>
    </w:p>
    <w:p w14:paraId="7CD09C04"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Prostorna težina:</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t>G = 6,0 kg/m</w:t>
      </w:r>
    </w:p>
    <w:p w14:paraId="69FE4401"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Površina poprečnog presjeka:</w:t>
      </w:r>
      <w:r w:rsidRPr="00ED025C">
        <w:rPr>
          <w:rFonts w:ascii="Cambria Math" w:eastAsiaTheme="minorEastAsia" w:hAnsi="Cambria Math"/>
          <w:sz w:val="22"/>
        </w:rPr>
        <w:tab/>
      </w:r>
      <w:r w:rsidR="00AF5CA7">
        <w:rPr>
          <w:rFonts w:ascii="Cambria Math" w:eastAsiaTheme="minorEastAsia" w:hAnsi="Cambria Math"/>
          <w:sz w:val="22"/>
        </w:rPr>
        <w:tab/>
      </w:r>
      <w:r w:rsidRPr="00ED025C">
        <w:rPr>
          <w:rFonts w:ascii="Cambria Math" w:eastAsiaTheme="minorEastAsia" w:hAnsi="Cambria Math"/>
          <w:sz w:val="22"/>
        </w:rPr>
        <w:t>A = 7,64 cm</w:t>
      </w:r>
      <w:r w:rsidRPr="00ED025C">
        <w:rPr>
          <w:rFonts w:ascii="Cambria Math" w:eastAsiaTheme="minorEastAsia" w:hAnsi="Cambria Math"/>
          <w:sz w:val="22"/>
          <w:vertAlign w:val="superscript"/>
        </w:rPr>
        <w:t>2</w:t>
      </w:r>
    </w:p>
    <w:p w14:paraId="5A83D29F"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Visina presjeka:</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t>h = 80 mm</w:t>
      </w:r>
    </w:p>
    <w:p w14:paraId="0E340C0F"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 xml:space="preserve">Širina </w:t>
      </w:r>
      <w:proofErr w:type="spellStart"/>
      <w:r w:rsidRPr="00ED025C">
        <w:rPr>
          <w:rFonts w:ascii="Cambria Math" w:eastAsiaTheme="minorEastAsia" w:hAnsi="Cambria Math"/>
          <w:sz w:val="22"/>
        </w:rPr>
        <w:t>pojasnice</w:t>
      </w:r>
      <w:proofErr w:type="spellEnd"/>
      <w:r w:rsidRPr="00ED025C">
        <w:rPr>
          <w:rFonts w:ascii="Cambria Math" w:eastAsiaTheme="minorEastAsia" w:hAnsi="Cambria Math"/>
          <w:sz w:val="22"/>
        </w:rPr>
        <w:t>:</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t>b = 46 mm</w:t>
      </w:r>
    </w:p>
    <w:p w14:paraId="7DBF5D4F"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 xml:space="preserve">Debljina </w:t>
      </w:r>
      <w:proofErr w:type="spellStart"/>
      <w:r w:rsidRPr="00ED025C">
        <w:rPr>
          <w:rFonts w:ascii="Cambria Math" w:eastAsiaTheme="minorEastAsia" w:hAnsi="Cambria Math"/>
          <w:sz w:val="22"/>
        </w:rPr>
        <w:t>hrbta</w:t>
      </w:r>
      <w:proofErr w:type="spellEnd"/>
      <w:r w:rsidRPr="00ED025C">
        <w:rPr>
          <w:rFonts w:ascii="Cambria Math" w:eastAsiaTheme="minorEastAsia" w:hAnsi="Cambria Math"/>
          <w:sz w:val="22"/>
        </w:rPr>
        <w:t>:</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00AF5CA7">
        <w:rPr>
          <w:rFonts w:ascii="Cambria Math" w:eastAsiaTheme="minorEastAsia" w:hAnsi="Cambria Math"/>
          <w:sz w:val="22"/>
        </w:rPr>
        <w:tab/>
      </w:r>
      <w:proofErr w:type="spellStart"/>
      <w:r w:rsidRPr="00ED025C">
        <w:rPr>
          <w:rFonts w:ascii="Cambria Math" w:eastAsiaTheme="minorEastAsia" w:hAnsi="Cambria Math"/>
          <w:sz w:val="22"/>
        </w:rPr>
        <w:t>t</w:t>
      </w:r>
      <w:r w:rsidRPr="00ED025C">
        <w:rPr>
          <w:rFonts w:ascii="Cambria Math" w:eastAsiaTheme="minorEastAsia" w:hAnsi="Cambria Math"/>
          <w:sz w:val="22"/>
          <w:vertAlign w:val="subscript"/>
        </w:rPr>
        <w:t>w</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3,8 mm</w:t>
      </w:r>
    </w:p>
    <w:p w14:paraId="316B92F1"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 xml:space="preserve">Debljina </w:t>
      </w:r>
      <w:proofErr w:type="spellStart"/>
      <w:r w:rsidRPr="00ED025C">
        <w:rPr>
          <w:rFonts w:ascii="Cambria Math" w:eastAsiaTheme="minorEastAsia" w:hAnsi="Cambria Math"/>
          <w:sz w:val="22"/>
        </w:rPr>
        <w:t>pojasnice</w:t>
      </w:r>
      <w:proofErr w:type="spellEnd"/>
      <w:r w:rsidRPr="00ED025C">
        <w:rPr>
          <w:rFonts w:ascii="Cambria Math" w:eastAsiaTheme="minorEastAsia" w:hAnsi="Cambria Math"/>
          <w:sz w:val="22"/>
        </w:rPr>
        <w:t>:</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t</w:t>
      </w:r>
      <w:r w:rsidRPr="00ED025C">
        <w:rPr>
          <w:rFonts w:ascii="Cambria Math" w:eastAsiaTheme="minorEastAsia" w:hAnsi="Cambria Math"/>
          <w:sz w:val="22"/>
          <w:vertAlign w:val="subscript"/>
        </w:rPr>
        <w:t>f</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5,2 mm</w:t>
      </w:r>
    </w:p>
    <w:p w14:paraId="06F0E91E"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Radijus zaobljenja:</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t>r = 5 mm</w:t>
      </w:r>
    </w:p>
    <w:p w14:paraId="632BD4E6"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Torzijska konstanta:</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I</w:t>
      </w:r>
      <w:r w:rsidRPr="00ED025C">
        <w:rPr>
          <w:rFonts w:ascii="Cambria Math" w:eastAsiaTheme="minorEastAsia" w:hAnsi="Cambria Math"/>
          <w:sz w:val="22"/>
          <w:vertAlign w:val="subscript"/>
        </w:rPr>
        <w:t>t</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0,70 cm</w:t>
      </w:r>
      <w:r w:rsidRPr="00ED025C">
        <w:rPr>
          <w:rFonts w:ascii="Cambria Math" w:eastAsiaTheme="minorEastAsia" w:hAnsi="Cambria Math"/>
          <w:sz w:val="22"/>
          <w:vertAlign w:val="superscript"/>
        </w:rPr>
        <w:t>4</w:t>
      </w:r>
    </w:p>
    <w:p w14:paraId="239373D1"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Konstanta krivljenja:</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I</w:t>
      </w:r>
      <w:r w:rsidRPr="00ED025C">
        <w:rPr>
          <w:rFonts w:ascii="Cambria Math" w:eastAsiaTheme="minorEastAsia" w:hAnsi="Cambria Math"/>
          <w:sz w:val="22"/>
          <w:vertAlign w:val="subscript"/>
        </w:rPr>
        <w:t>w</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120 cm</w:t>
      </w:r>
      <w:r w:rsidRPr="00ED025C">
        <w:rPr>
          <w:rFonts w:ascii="Cambria Math" w:eastAsiaTheme="minorEastAsia" w:hAnsi="Cambria Math"/>
          <w:sz w:val="22"/>
          <w:vertAlign w:val="superscript"/>
        </w:rPr>
        <w:t>6</w:t>
      </w:r>
    </w:p>
    <w:p w14:paraId="6ACEE0DB"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Moment tromosti:</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I</w:t>
      </w:r>
      <w:r w:rsidRPr="00ED025C">
        <w:rPr>
          <w:rFonts w:ascii="Cambria Math" w:eastAsiaTheme="minorEastAsia" w:hAnsi="Cambria Math"/>
          <w:sz w:val="22"/>
          <w:vertAlign w:val="subscript"/>
        </w:rPr>
        <w:t>y</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80,14 cm</w:t>
      </w:r>
      <w:r w:rsidRPr="00ED025C">
        <w:rPr>
          <w:rFonts w:ascii="Cambria Math" w:eastAsiaTheme="minorEastAsia" w:hAnsi="Cambria Math"/>
          <w:sz w:val="22"/>
          <w:vertAlign w:val="superscript"/>
        </w:rPr>
        <w:t>4</w:t>
      </w:r>
    </w:p>
    <w:p w14:paraId="1D9519C9"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t>I</w:t>
      </w:r>
      <w:r w:rsidRPr="00ED025C">
        <w:rPr>
          <w:rFonts w:ascii="Cambria Math" w:eastAsiaTheme="minorEastAsia" w:hAnsi="Cambria Math"/>
          <w:sz w:val="22"/>
          <w:vertAlign w:val="subscript"/>
        </w:rPr>
        <w:t xml:space="preserve">z </w:t>
      </w:r>
      <w:r w:rsidRPr="00ED025C">
        <w:rPr>
          <w:rFonts w:ascii="Cambria Math" w:eastAsiaTheme="minorEastAsia" w:hAnsi="Cambria Math"/>
          <w:sz w:val="22"/>
        </w:rPr>
        <w:t>= 8,49 cm</w:t>
      </w:r>
      <w:r w:rsidRPr="00ED025C">
        <w:rPr>
          <w:rFonts w:ascii="Cambria Math" w:eastAsiaTheme="minorEastAsia" w:hAnsi="Cambria Math"/>
          <w:sz w:val="22"/>
          <w:vertAlign w:val="superscript"/>
        </w:rPr>
        <w:t>4</w:t>
      </w:r>
    </w:p>
    <w:p w14:paraId="7C0B00F8"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Moment otpora:</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W</w:t>
      </w:r>
      <w:r w:rsidRPr="00ED025C">
        <w:rPr>
          <w:rFonts w:ascii="Cambria Math" w:eastAsiaTheme="minorEastAsia" w:hAnsi="Cambria Math"/>
          <w:sz w:val="22"/>
          <w:vertAlign w:val="subscript"/>
        </w:rPr>
        <w:t>y</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20,03 cm</w:t>
      </w:r>
      <w:r w:rsidRPr="00ED025C">
        <w:rPr>
          <w:rFonts w:ascii="Cambria Math" w:eastAsiaTheme="minorEastAsia" w:hAnsi="Cambria Math"/>
          <w:sz w:val="22"/>
          <w:vertAlign w:val="superscript"/>
        </w:rPr>
        <w:t>3</w:t>
      </w:r>
    </w:p>
    <w:p w14:paraId="4D3118D6"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W</w:t>
      </w:r>
      <w:r w:rsidRPr="00ED025C">
        <w:rPr>
          <w:rFonts w:ascii="Cambria Math" w:eastAsiaTheme="minorEastAsia" w:hAnsi="Cambria Math"/>
          <w:sz w:val="22"/>
          <w:vertAlign w:val="subscript"/>
        </w:rPr>
        <w:t>z</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3,69 cm</w:t>
      </w:r>
      <w:r w:rsidRPr="00ED025C">
        <w:rPr>
          <w:rFonts w:ascii="Cambria Math" w:eastAsiaTheme="minorEastAsia" w:hAnsi="Cambria Math"/>
          <w:sz w:val="22"/>
          <w:vertAlign w:val="superscript"/>
        </w:rPr>
        <w:t>3</w:t>
      </w:r>
    </w:p>
    <w:p w14:paraId="6F92B590"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Moment plastičnosti:</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W</w:t>
      </w:r>
      <w:r w:rsidRPr="00ED025C">
        <w:rPr>
          <w:rFonts w:ascii="Cambria Math" w:eastAsiaTheme="minorEastAsia" w:hAnsi="Cambria Math"/>
          <w:sz w:val="22"/>
          <w:vertAlign w:val="subscript"/>
        </w:rPr>
        <w:t>pl,y</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23,22 cm</w:t>
      </w:r>
      <w:r w:rsidRPr="00ED025C">
        <w:rPr>
          <w:rFonts w:ascii="Cambria Math" w:eastAsiaTheme="minorEastAsia" w:hAnsi="Cambria Math"/>
          <w:sz w:val="22"/>
          <w:vertAlign w:val="superscript"/>
        </w:rPr>
        <w:t>3</w:t>
      </w:r>
    </w:p>
    <w:p w14:paraId="6A4C3DC3"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W</w:t>
      </w:r>
      <w:r w:rsidRPr="00ED025C">
        <w:rPr>
          <w:rFonts w:ascii="Cambria Math" w:eastAsiaTheme="minorEastAsia" w:hAnsi="Cambria Math"/>
          <w:sz w:val="22"/>
          <w:vertAlign w:val="subscript"/>
        </w:rPr>
        <w:t>pl,z</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5,82 cm</w:t>
      </w:r>
      <w:r w:rsidRPr="00ED025C">
        <w:rPr>
          <w:rFonts w:ascii="Cambria Math" w:eastAsiaTheme="minorEastAsia" w:hAnsi="Cambria Math"/>
          <w:sz w:val="22"/>
          <w:vertAlign w:val="superscript"/>
        </w:rPr>
        <w:t>3</w:t>
      </w:r>
    </w:p>
    <w:p w14:paraId="09EA43C6"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Radijus tromosti:</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i</w:t>
      </w:r>
      <w:r w:rsidRPr="00ED025C">
        <w:rPr>
          <w:rFonts w:ascii="Cambria Math" w:eastAsiaTheme="minorEastAsia" w:hAnsi="Cambria Math"/>
          <w:sz w:val="22"/>
          <w:vertAlign w:val="subscript"/>
        </w:rPr>
        <w:t>y</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3,24 cm</w:t>
      </w:r>
    </w:p>
    <w:p w14:paraId="7B36C5EA"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t>i</w:t>
      </w:r>
      <w:r w:rsidRPr="00ED025C">
        <w:rPr>
          <w:rFonts w:ascii="Cambria Math" w:eastAsiaTheme="minorEastAsia" w:hAnsi="Cambria Math"/>
          <w:sz w:val="22"/>
          <w:vertAlign w:val="subscript"/>
        </w:rPr>
        <w:t xml:space="preserve">z </w:t>
      </w:r>
      <w:r w:rsidRPr="00ED025C">
        <w:rPr>
          <w:rFonts w:ascii="Cambria Math" w:eastAsiaTheme="minorEastAsia" w:hAnsi="Cambria Math"/>
          <w:sz w:val="22"/>
        </w:rPr>
        <w:t>= 1,05 cm</w:t>
      </w:r>
    </w:p>
    <w:p w14:paraId="7F538AAE" w14:textId="77777777" w:rsidR="000C57A9" w:rsidRPr="00612812" w:rsidRDefault="000C57A9" w:rsidP="000C57A9">
      <w:pPr>
        <w:rPr>
          <w:rFonts w:ascii="Cambria Math" w:eastAsiaTheme="minorEastAsia" w:hAnsi="Cambria Math"/>
        </w:rPr>
      </w:pPr>
    </w:p>
    <w:p w14:paraId="42FC2BF9"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t>OSNOVNI MATERIJAL</w:t>
      </w:r>
    </w:p>
    <w:p w14:paraId="5F2FC58C"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 xml:space="preserve">Kvaliteta materijala: </w:t>
      </w:r>
      <w:r w:rsidRPr="00ED025C">
        <w:rPr>
          <w:rFonts w:asciiTheme="minorHAnsi" w:eastAsiaTheme="minorEastAsia" w:hAnsiTheme="minorHAnsi" w:cstheme="minorHAnsi"/>
          <w:sz w:val="22"/>
        </w:rPr>
        <w:tab/>
        <w:t xml:space="preserve">                                    </w:t>
      </w:r>
      <w:r w:rsidR="00AF5CA7">
        <w:rPr>
          <w:rFonts w:asciiTheme="minorHAnsi" w:eastAsiaTheme="minorEastAsia" w:hAnsiTheme="minorHAnsi" w:cstheme="minorHAnsi"/>
          <w:sz w:val="22"/>
        </w:rPr>
        <w:t xml:space="preserve">       </w:t>
      </w:r>
      <w:r w:rsidRPr="00ED025C">
        <w:rPr>
          <w:rFonts w:asciiTheme="minorHAnsi" w:eastAsiaTheme="minorEastAsia" w:hAnsiTheme="minorHAnsi" w:cstheme="minorHAnsi"/>
          <w:sz w:val="22"/>
        </w:rPr>
        <w:t>S 235</w:t>
      </w:r>
    </w:p>
    <w:p w14:paraId="46BA80BF"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Granica popuštanja:</w:t>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r>
      <w:proofErr w:type="spellStart"/>
      <w:r w:rsidRPr="00ED025C">
        <w:rPr>
          <w:rFonts w:asciiTheme="minorHAnsi" w:eastAsiaTheme="minorEastAsia" w:hAnsiTheme="minorHAnsi" w:cstheme="minorHAnsi"/>
          <w:sz w:val="22"/>
        </w:rPr>
        <w:t>f</w:t>
      </w:r>
      <w:r w:rsidRPr="00ED025C">
        <w:rPr>
          <w:rFonts w:asciiTheme="minorHAnsi" w:eastAsiaTheme="minorEastAsia" w:hAnsiTheme="minorHAnsi" w:cstheme="minorHAnsi"/>
          <w:sz w:val="22"/>
          <w:vertAlign w:val="subscript"/>
        </w:rPr>
        <w:t>y</w:t>
      </w:r>
      <w:proofErr w:type="spellEnd"/>
      <w:r w:rsidRPr="00ED025C">
        <w:rPr>
          <w:rFonts w:asciiTheme="minorHAnsi" w:eastAsiaTheme="minorEastAsia" w:hAnsiTheme="minorHAnsi" w:cstheme="minorHAnsi"/>
          <w:sz w:val="22"/>
        </w:rPr>
        <w:t xml:space="preserve"> = 235 N/mm2</w:t>
      </w:r>
    </w:p>
    <w:p w14:paraId="7BEA0702"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Modul elastičnosti:</w:t>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t>E = 210 000 N/mm2</w:t>
      </w:r>
    </w:p>
    <w:p w14:paraId="5C1BDFF2" w14:textId="77777777" w:rsidR="000C57A9" w:rsidRDefault="000C57A9" w:rsidP="000C57A9">
      <w:pPr>
        <w:rPr>
          <w:rFonts w:eastAsiaTheme="minorEastAsia"/>
        </w:rPr>
      </w:pPr>
    </w:p>
    <w:p w14:paraId="346B2972"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t xml:space="preserve">KLASIFIKACIJA POPREČNOG PRESJEKA </w:t>
      </w:r>
    </w:p>
    <w:p w14:paraId="0E21CEC9"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t>-HRBAT</w:t>
      </w:r>
    </w:p>
    <w:p w14:paraId="4206BCBA"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c</m:t>
              </m:r>
            </m:num>
            <m:den>
              <m:r>
                <m:rPr>
                  <m:sty m:val="p"/>
                </m:rPr>
                <w:rPr>
                  <w:rFonts w:ascii="Cambria Math" w:eastAsiaTheme="minorEastAsia" w:hAnsi="Cambria Math" w:cstheme="minorHAnsi"/>
                  <w:sz w:val="22"/>
                </w:rPr>
                <m:t>t</m:t>
              </m:r>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h-2∙</m:t>
              </m:r>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f</m:t>
                  </m:r>
                </m:sub>
              </m:sSub>
              <m:r>
                <m:rPr>
                  <m:sty m:val="p"/>
                </m:rPr>
                <w:rPr>
                  <w:rFonts w:ascii="Cambria Math" w:eastAsiaTheme="minorEastAsia" w:hAnsi="Cambria Math" w:cstheme="minorHAnsi"/>
                  <w:sz w:val="22"/>
                </w:rPr>
                <m:t>-2∙</m:t>
              </m:r>
              <m:r>
                <w:rPr>
                  <w:rFonts w:ascii="Cambria Math" w:eastAsiaTheme="minorEastAsia" w:hAnsi="Cambria Math" w:cstheme="minorHAnsi"/>
                  <w:sz w:val="22"/>
                </w:rPr>
                <m:t>r</m:t>
              </m:r>
            </m:num>
            <m:den>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w</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80-2∙5,2-2∙5</m:t>
              </m:r>
            </m:num>
            <m:den>
              <m:r>
                <m:rPr>
                  <m:sty m:val="p"/>
                </m:rPr>
                <w:rPr>
                  <w:rFonts w:ascii="Cambria Math" w:eastAsiaTheme="minorEastAsia" w:hAnsi="Cambria Math" w:cstheme="minorHAnsi"/>
                  <w:sz w:val="22"/>
                </w:rPr>
                <m:t>3,8</m:t>
              </m:r>
            </m:den>
          </m:f>
          <m:r>
            <m:rPr>
              <m:sty m:val="p"/>
            </m:rPr>
            <w:rPr>
              <w:rFonts w:ascii="Cambria Math" w:eastAsiaTheme="minorEastAsia" w:hAnsi="Cambria Math" w:cstheme="minorHAnsi"/>
              <w:sz w:val="22"/>
            </w:rPr>
            <m:t xml:space="preserve">=15,70 </m:t>
          </m:r>
        </m:oMath>
      </m:oMathPara>
    </w:p>
    <w:p w14:paraId="1782FEE5" w14:textId="77777777" w:rsidR="000C57A9" w:rsidRPr="00ED025C" w:rsidRDefault="00ED025C" w:rsidP="000C57A9">
      <w:pPr>
        <w:rPr>
          <w:rFonts w:asciiTheme="minorHAnsi" w:eastAsiaTheme="minorEastAsia" w:hAnsiTheme="minorHAnsi" w:cstheme="minorHAnsi"/>
          <w:sz w:val="22"/>
        </w:rPr>
      </w:pPr>
      <m:oMathPara>
        <m:oMathParaPr>
          <m:jc m:val="left"/>
        </m:oMathParaPr>
        <m:oMath>
          <m:r>
            <m:rPr>
              <m:sty m:val="p"/>
            </m:rPr>
            <w:rPr>
              <w:rFonts w:ascii="Cambria Math" w:eastAsiaTheme="minorEastAsia" w:hAnsi="Cambria Math" w:cstheme="minorHAnsi"/>
              <w:sz w:val="22"/>
            </w:rPr>
            <m:t xml:space="preserve">15,70&lt;72∙ε=72∙1,0=72,00 </m:t>
          </m:r>
        </m:oMath>
      </m:oMathPara>
    </w:p>
    <w:p w14:paraId="17794A12"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t>-POJASNICA</w:t>
      </w:r>
    </w:p>
    <w:p w14:paraId="231B54D4"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c</m:t>
              </m:r>
            </m:num>
            <m:den>
              <m:r>
                <m:rPr>
                  <m:sty m:val="p"/>
                </m:rPr>
                <w:rPr>
                  <w:rFonts w:ascii="Cambria Math" w:eastAsiaTheme="minorEastAsia" w:hAnsi="Cambria Math" w:cstheme="minorHAnsi"/>
                  <w:sz w:val="22"/>
                </w:rPr>
                <m:t>t</m:t>
              </m:r>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b-</m:t>
                  </m:r>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w</m:t>
                      </m:r>
                    </m:sub>
                  </m:sSub>
                  <m:r>
                    <m:rPr>
                      <m:sty m:val="p"/>
                    </m:rPr>
                    <w:rPr>
                      <w:rFonts w:ascii="Cambria Math" w:eastAsiaTheme="minorEastAsia" w:hAnsi="Cambria Math" w:cstheme="minorHAnsi"/>
                      <w:sz w:val="22"/>
                    </w:rPr>
                    <m:t>-2∙</m:t>
                  </m:r>
                  <m:r>
                    <w:rPr>
                      <w:rFonts w:ascii="Cambria Math" w:eastAsiaTheme="minorEastAsia" w:hAnsi="Cambria Math" w:cstheme="minorHAnsi"/>
                      <w:sz w:val="22"/>
                    </w:rPr>
                    <m:t>r</m:t>
                  </m:r>
                </m:num>
                <m:den>
                  <m:r>
                    <m:rPr>
                      <m:sty m:val="p"/>
                    </m:rPr>
                    <w:rPr>
                      <w:rFonts w:ascii="Cambria Math" w:eastAsiaTheme="minorEastAsia" w:hAnsi="Cambria Math" w:cstheme="minorHAnsi"/>
                      <w:sz w:val="22"/>
                    </w:rPr>
                    <m:t>2</m:t>
                  </m:r>
                </m:den>
              </m:f>
            </m:num>
            <m:den>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f</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46-3,8-2∙5</m:t>
                  </m:r>
                </m:num>
                <m:den>
                  <m:r>
                    <m:rPr>
                      <m:sty m:val="p"/>
                    </m:rPr>
                    <w:rPr>
                      <w:rFonts w:ascii="Cambria Math" w:eastAsiaTheme="minorEastAsia" w:hAnsi="Cambria Math" w:cstheme="minorHAnsi"/>
                      <w:sz w:val="22"/>
                    </w:rPr>
                    <m:t>2</m:t>
                  </m:r>
                </m:den>
              </m:f>
            </m:num>
            <m:den>
              <m:r>
                <m:rPr>
                  <m:sty m:val="p"/>
                </m:rPr>
                <w:rPr>
                  <w:rFonts w:ascii="Cambria Math" w:eastAsiaTheme="minorEastAsia" w:hAnsi="Cambria Math" w:cstheme="minorHAnsi"/>
                  <w:sz w:val="22"/>
                </w:rPr>
                <m:t>5,2</m:t>
              </m:r>
            </m:den>
          </m:f>
          <m:r>
            <m:rPr>
              <m:sty m:val="p"/>
            </m:rPr>
            <w:rPr>
              <w:rFonts w:ascii="Cambria Math" w:eastAsiaTheme="minorEastAsia" w:hAnsi="Cambria Math" w:cstheme="minorHAnsi"/>
              <w:sz w:val="22"/>
            </w:rPr>
            <m:t xml:space="preserve">=3,10 </m:t>
          </m:r>
        </m:oMath>
      </m:oMathPara>
    </w:p>
    <w:p w14:paraId="6A921D02" w14:textId="77777777" w:rsidR="000C57A9" w:rsidRPr="00ED025C" w:rsidRDefault="00ED025C" w:rsidP="000C57A9">
      <w:pPr>
        <w:rPr>
          <w:rFonts w:asciiTheme="minorHAnsi" w:eastAsiaTheme="minorEastAsia" w:hAnsiTheme="minorHAnsi" w:cstheme="minorHAnsi"/>
          <w:sz w:val="22"/>
        </w:rPr>
      </w:pPr>
      <m:oMathPara>
        <m:oMathParaPr>
          <m:jc m:val="left"/>
        </m:oMathParaPr>
        <m:oMath>
          <m:r>
            <m:rPr>
              <m:sty m:val="p"/>
            </m:rPr>
            <w:rPr>
              <w:rFonts w:ascii="Cambria Math" w:eastAsiaTheme="minorEastAsia" w:hAnsi="Cambria Math" w:cstheme="minorHAnsi"/>
              <w:sz w:val="22"/>
            </w:rPr>
            <m:t xml:space="preserve">3,10&lt;9∙ε=9∙1,0=9,00 </m:t>
          </m:r>
        </m:oMath>
      </m:oMathPara>
    </w:p>
    <w:p w14:paraId="026FC752"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t>Poprečni presjek svrstan u klasu 1.</w:t>
      </w:r>
      <w:r w:rsidRPr="00197AC6">
        <w:rPr>
          <w:rFonts w:asciiTheme="minorHAnsi" w:eastAsiaTheme="minorEastAsia" w:hAnsiTheme="minorHAnsi" w:cstheme="minorHAnsi"/>
          <w:b/>
        </w:rPr>
        <w:br w:type="page"/>
      </w:r>
    </w:p>
    <w:p w14:paraId="153E565B"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lastRenderedPageBreak/>
        <w:t>OTPORNOST POPREČNOG PRESJEKA</w:t>
      </w:r>
    </w:p>
    <w:p w14:paraId="13839211"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-Otpornost poprečnog presjeka izloženog savijanju oko y-y</w:t>
      </w:r>
    </w:p>
    <w:p w14:paraId="398758B6"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pl,y,Rd</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W</m:t>
                  </m:r>
                </m:e>
                <m:sub>
                  <m:r>
                    <m:rPr>
                      <m:sty m:val="p"/>
                    </m:rPr>
                    <w:rPr>
                      <w:rFonts w:ascii="Cambria Math" w:eastAsiaTheme="minorEastAsia" w:hAnsi="Cambria Math" w:cstheme="minorHAnsi"/>
                      <w:sz w:val="22"/>
                    </w:rPr>
                    <m:t>pl,y</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f</m:t>
                  </m:r>
                </m:e>
                <m:sub>
                  <m:r>
                    <m:rPr>
                      <m:sty m:val="p"/>
                    </m:rPr>
                    <w:rPr>
                      <w:rFonts w:ascii="Cambria Math" w:eastAsiaTheme="minorEastAsia" w:hAnsi="Cambria Math" w:cstheme="minorHAnsi"/>
                      <w:sz w:val="22"/>
                    </w:rPr>
                    <m:t>y</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γ</m:t>
                  </m:r>
                </m:e>
                <m:sub>
                  <m:r>
                    <m:rPr>
                      <m:sty m:val="p"/>
                    </m:rPr>
                    <w:rPr>
                      <w:rFonts w:ascii="Cambria Math" w:eastAsiaTheme="minorEastAsia" w:hAnsi="Cambria Math" w:cstheme="minorHAnsi"/>
                      <w:sz w:val="22"/>
                    </w:rPr>
                    <m:t>M0</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23,22 ∙23,5</m:t>
              </m:r>
            </m:num>
            <m:den>
              <m:r>
                <m:rPr>
                  <m:sty m:val="p"/>
                </m:rPr>
                <w:rPr>
                  <w:rFonts w:ascii="Cambria Math" w:eastAsiaTheme="minorEastAsia" w:hAnsi="Cambria Math" w:cstheme="minorHAnsi"/>
                  <w:sz w:val="22"/>
                </w:rPr>
                <m:t>1,0</m:t>
              </m:r>
            </m:den>
          </m:f>
          <m:r>
            <m:rPr>
              <m:sty m:val="p"/>
            </m:rPr>
            <w:rPr>
              <w:rFonts w:ascii="Cambria Math" w:eastAsiaTheme="minorEastAsia" w:hAnsi="Cambria Math" w:cstheme="minorHAnsi"/>
              <w:sz w:val="22"/>
            </w:rPr>
            <m:t>=545,67 kNcm = 5,46 kNm</m:t>
          </m:r>
        </m:oMath>
      </m:oMathPara>
    </w:p>
    <w:p w14:paraId="18632359" w14:textId="77777777" w:rsidR="000C57A9" w:rsidRPr="00ED025C" w:rsidRDefault="000C57A9" w:rsidP="000C57A9">
      <w:pPr>
        <w:rPr>
          <w:rFonts w:asciiTheme="minorHAnsi" w:eastAsiaTheme="minorEastAsia" w:hAnsiTheme="minorHAnsi" w:cstheme="minorHAnsi"/>
          <w:sz w:val="22"/>
        </w:rPr>
      </w:pPr>
    </w:p>
    <w:p w14:paraId="2E4FD005" w14:textId="77777777" w:rsidR="000C57A9" w:rsidRPr="00ED025C" w:rsidRDefault="0051354A" w:rsidP="000C57A9">
      <w:pPr>
        <w:rPr>
          <w:rFonts w:asciiTheme="minorHAnsi" w:eastAsiaTheme="minorEastAsia" w:hAnsiTheme="minorHAnsi" w:cstheme="minorHAnsi"/>
          <w:sz w:val="22"/>
        </w:rPr>
      </w:p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y,Ed</m:t>
            </m:r>
          </m:sub>
        </m:sSub>
        <m:r>
          <m:rPr>
            <m:sty m:val="p"/>
          </m:rPr>
          <w:rPr>
            <w:rFonts w:ascii="Cambria Math" w:eastAsiaTheme="minorEastAsia" w:hAnsi="Cambria Math" w:cstheme="minorHAnsi"/>
            <w:sz w:val="22"/>
          </w:rPr>
          <m:t>=1,87 kNm&lt;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pl,y,Rd</m:t>
            </m:r>
          </m:sub>
        </m:sSub>
        <m:r>
          <m:rPr>
            <m:sty m:val="p"/>
          </m:rPr>
          <w:rPr>
            <w:rFonts w:ascii="Cambria Math" w:eastAsiaTheme="minorEastAsia" w:hAnsi="Cambria Math" w:cstheme="minorHAnsi"/>
            <w:sz w:val="22"/>
          </w:rPr>
          <m:t>=5,46 kNm</m:t>
        </m:r>
      </m:oMath>
      <w:r w:rsidR="000C57A9" w:rsidRPr="00ED025C">
        <w:rPr>
          <w:rFonts w:asciiTheme="minorHAnsi" w:eastAsiaTheme="minorEastAsia" w:hAnsiTheme="minorHAnsi" w:cstheme="minorHAnsi"/>
          <w:sz w:val="22"/>
        </w:rPr>
        <w:t xml:space="preserve">           ZADOVOLJAVA!</w:t>
      </w:r>
      <w:r w:rsidR="000C57A9" w:rsidRPr="00ED025C">
        <w:rPr>
          <w:rFonts w:asciiTheme="minorHAnsi" w:eastAsiaTheme="minorEastAsia" w:hAnsiTheme="minorHAnsi" w:cstheme="minorHAnsi"/>
          <w:sz w:val="22"/>
        </w:rPr>
        <w:tab/>
        <w:t>(iskoristivost 34%)</w:t>
      </w:r>
    </w:p>
    <w:p w14:paraId="46EC1C9E" w14:textId="77777777" w:rsidR="000C57A9" w:rsidRPr="00ED025C" w:rsidRDefault="000C57A9" w:rsidP="000C57A9">
      <w:pPr>
        <w:rPr>
          <w:rFonts w:asciiTheme="minorHAnsi" w:eastAsiaTheme="minorEastAsia" w:hAnsiTheme="minorHAnsi" w:cstheme="minorHAnsi"/>
          <w:sz w:val="22"/>
        </w:rPr>
      </w:pPr>
    </w:p>
    <w:p w14:paraId="6B12BA34"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-Posmična otpornost poprečnog presjeka</w:t>
      </w:r>
    </w:p>
    <w:p w14:paraId="487E50CE"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w:rPr>
                      <w:rFonts w:ascii="Cambria Math" w:eastAsiaTheme="minorEastAsia" w:hAnsi="Cambria Math" w:cstheme="minorHAnsi"/>
                      <w:sz w:val="22"/>
                    </w:rPr>
                    <m:t>h</m:t>
                  </m:r>
                </m:e>
                <m:sub>
                  <m:r>
                    <w:rPr>
                      <w:rFonts w:ascii="Cambria Math" w:eastAsiaTheme="minorEastAsia" w:hAnsi="Cambria Math" w:cstheme="minorHAnsi"/>
                      <w:sz w:val="22"/>
                    </w:rPr>
                    <m:t>w</m:t>
                  </m:r>
                </m:sub>
              </m:sSub>
            </m:num>
            <m:den>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w</m:t>
                  </m:r>
                </m:sub>
              </m:sSub>
            </m:den>
          </m:f>
          <m:r>
            <m:rPr>
              <m:sty m:val="p"/>
            </m:rPr>
            <w:rPr>
              <w:rFonts w:ascii="Cambria Math" w:eastAsiaTheme="minorEastAsia" w:hAnsi="Cambria Math" w:cstheme="minorHAnsi"/>
              <w:sz w:val="22"/>
            </w:rPr>
            <m:t>&gt;72∙</m:t>
          </m:r>
          <m:f>
            <m:fPr>
              <m:ctrlPr>
                <w:rPr>
                  <w:rFonts w:ascii="Cambria Math" w:eastAsiaTheme="minorEastAsia" w:hAnsi="Cambria Math" w:cstheme="minorHAnsi"/>
                  <w:sz w:val="22"/>
                </w:rPr>
              </m:ctrlPr>
            </m:fPr>
            <m:num>
              <m:r>
                <w:rPr>
                  <w:rFonts w:ascii="Cambria Math" w:eastAsiaTheme="minorEastAsia" w:hAnsi="Cambria Math" w:cstheme="minorHAnsi"/>
                  <w:sz w:val="22"/>
                </w:rPr>
                <m:t>ε</m:t>
              </m:r>
            </m:num>
            <m:den>
              <m:r>
                <w:rPr>
                  <w:rFonts w:ascii="Cambria Math" w:eastAsiaTheme="minorEastAsia" w:hAnsi="Cambria Math" w:cstheme="minorHAnsi"/>
                  <w:sz w:val="22"/>
                </w:rPr>
                <m:t>η</m:t>
              </m:r>
            </m:den>
          </m:f>
          <m:r>
            <m:rPr>
              <m:sty m:val="p"/>
            </m:rPr>
            <w:rPr>
              <w:rFonts w:ascii="Cambria Math" w:eastAsiaTheme="minorEastAsia" w:hAnsi="Cambria Math" w:cstheme="minorHAnsi"/>
              <w:sz w:val="22"/>
            </w:rPr>
            <m:t xml:space="preserve"> </m:t>
          </m:r>
        </m:oMath>
      </m:oMathPara>
    </w:p>
    <w:p w14:paraId="30EEC8AD"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w:rPr>
                  <w:rFonts w:ascii="Cambria Math" w:eastAsiaTheme="minorEastAsia" w:hAnsi="Cambria Math" w:cstheme="minorHAnsi"/>
                  <w:sz w:val="22"/>
                </w:rPr>
                <m:t>h</m:t>
              </m:r>
            </m:e>
            <m:sub>
              <m:r>
                <w:rPr>
                  <w:rFonts w:ascii="Cambria Math" w:eastAsiaTheme="minorEastAsia" w:hAnsi="Cambria Math" w:cstheme="minorHAnsi"/>
                  <w:sz w:val="22"/>
                </w:rPr>
                <m:t>w</m:t>
              </m:r>
            </m:sub>
          </m:sSub>
          <m:r>
            <m:rPr>
              <m:sty m:val="p"/>
            </m:rPr>
            <w:rPr>
              <w:rFonts w:ascii="Cambria Math" w:eastAsiaTheme="minorEastAsia" w:hAnsi="Cambria Math" w:cstheme="minorHAnsi"/>
              <w:sz w:val="22"/>
            </w:rPr>
            <m:t xml:space="preserve">= </m:t>
          </m:r>
          <m:r>
            <w:rPr>
              <w:rFonts w:ascii="Cambria Math" w:eastAsiaTheme="minorEastAsia" w:hAnsi="Cambria Math" w:cstheme="minorHAnsi"/>
              <w:sz w:val="22"/>
            </w:rPr>
            <m:t>h</m:t>
          </m:r>
          <m:r>
            <m:rPr>
              <m:sty m:val="p"/>
            </m:rPr>
            <w:rPr>
              <w:rFonts w:ascii="Cambria Math" w:eastAsiaTheme="minorEastAsia" w:hAnsi="Cambria Math" w:cstheme="minorHAnsi"/>
              <w:sz w:val="22"/>
            </w:rPr>
            <m:t>-2∙</m:t>
          </m:r>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f</m:t>
              </m:r>
            </m:sub>
          </m:sSub>
          <m:r>
            <m:rPr>
              <m:sty m:val="p"/>
            </m:rPr>
            <w:rPr>
              <w:rFonts w:ascii="Cambria Math" w:eastAsiaTheme="minorEastAsia" w:hAnsi="Cambria Math" w:cstheme="minorHAnsi"/>
              <w:sz w:val="22"/>
            </w:rPr>
            <m:t xml:space="preserve">=80-2∙5,2=69,6 </m:t>
          </m:r>
          <m:r>
            <w:rPr>
              <w:rFonts w:ascii="Cambria Math" w:eastAsiaTheme="minorEastAsia" w:hAnsi="Cambria Math" w:cstheme="minorHAnsi"/>
              <w:sz w:val="22"/>
            </w:rPr>
            <m:t>mm</m:t>
          </m:r>
        </m:oMath>
      </m:oMathPara>
    </w:p>
    <w:p w14:paraId="53956685"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w:rPr>
                      <w:rFonts w:ascii="Cambria Math" w:eastAsiaTheme="minorEastAsia" w:hAnsi="Cambria Math" w:cstheme="minorHAnsi"/>
                      <w:sz w:val="22"/>
                    </w:rPr>
                    <m:t>h</m:t>
                  </m:r>
                </m:e>
                <m:sub>
                  <m:r>
                    <w:rPr>
                      <w:rFonts w:ascii="Cambria Math" w:eastAsiaTheme="minorEastAsia" w:hAnsi="Cambria Math" w:cstheme="minorHAnsi"/>
                      <w:sz w:val="22"/>
                    </w:rPr>
                    <m:t>w</m:t>
                  </m:r>
                </m:sub>
              </m:sSub>
            </m:num>
            <m:den>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w</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69,6</m:t>
              </m:r>
            </m:num>
            <m:den>
              <m:r>
                <m:rPr>
                  <m:sty m:val="p"/>
                </m:rPr>
                <w:rPr>
                  <w:rFonts w:ascii="Cambria Math" w:eastAsiaTheme="minorEastAsia" w:hAnsi="Cambria Math" w:cstheme="minorHAnsi"/>
                  <w:sz w:val="22"/>
                </w:rPr>
                <m:t>3,8</m:t>
              </m:r>
            </m:den>
          </m:f>
          <m:r>
            <m:rPr>
              <m:sty m:val="p"/>
            </m:rPr>
            <w:rPr>
              <w:rFonts w:ascii="Cambria Math" w:eastAsiaTheme="minorEastAsia" w:hAnsi="Cambria Math" w:cstheme="minorHAnsi"/>
              <w:sz w:val="22"/>
            </w:rPr>
            <m:t>=18,31&lt;72∙</m:t>
          </m:r>
          <m:f>
            <m:fPr>
              <m:ctrlPr>
                <w:rPr>
                  <w:rFonts w:ascii="Cambria Math" w:eastAsiaTheme="minorEastAsia" w:hAnsi="Cambria Math" w:cstheme="minorHAnsi"/>
                  <w:sz w:val="22"/>
                </w:rPr>
              </m:ctrlPr>
            </m:fPr>
            <m:num>
              <m:r>
                <w:rPr>
                  <w:rFonts w:ascii="Cambria Math" w:eastAsiaTheme="minorEastAsia" w:hAnsi="Cambria Math" w:cstheme="minorHAnsi"/>
                  <w:sz w:val="22"/>
                </w:rPr>
                <m:t>ε</m:t>
              </m:r>
            </m:num>
            <m:den>
              <m:r>
                <w:rPr>
                  <w:rFonts w:ascii="Cambria Math" w:eastAsiaTheme="minorEastAsia" w:hAnsi="Cambria Math" w:cstheme="minorHAnsi"/>
                  <w:sz w:val="22"/>
                </w:rPr>
                <m:t>η</m:t>
              </m:r>
            </m:den>
          </m:f>
          <m:r>
            <m:rPr>
              <m:sty m:val="p"/>
            </m:rPr>
            <w:rPr>
              <w:rFonts w:ascii="Cambria Math" w:eastAsiaTheme="minorEastAsia" w:hAnsi="Cambria Math" w:cstheme="minorHAnsi"/>
              <w:sz w:val="22"/>
            </w:rPr>
            <m:t>=60,0</m:t>
          </m:r>
        </m:oMath>
      </m:oMathPara>
    </w:p>
    <w:p w14:paraId="258AD5B5"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 xml:space="preserve">Nije potrebna provjera </w:t>
      </w:r>
      <w:proofErr w:type="spellStart"/>
      <w:r w:rsidRPr="00ED025C">
        <w:rPr>
          <w:rFonts w:asciiTheme="minorHAnsi" w:eastAsiaTheme="minorEastAsia" w:hAnsiTheme="minorHAnsi" w:cstheme="minorHAnsi"/>
          <w:sz w:val="22"/>
        </w:rPr>
        <w:t>izbočavanja</w:t>
      </w:r>
      <w:proofErr w:type="spellEnd"/>
      <w:r w:rsidRPr="00ED025C">
        <w:rPr>
          <w:rFonts w:asciiTheme="minorHAnsi" w:eastAsiaTheme="minorEastAsia" w:hAnsiTheme="minorHAnsi" w:cstheme="minorHAnsi"/>
          <w:sz w:val="22"/>
        </w:rPr>
        <w:t xml:space="preserve"> hrpta na </w:t>
      </w:r>
      <w:proofErr w:type="spellStart"/>
      <w:r w:rsidRPr="00ED025C">
        <w:rPr>
          <w:rFonts w:asciiTheme="minorHAnsi" w:eastAsiaTheme="minorEastAsia" w:hAnsiTheme="minorHAnsi" w:cstheme="minorHAnsi"/>
          <w:sz w:val="22"/>
        </w:rPr>
        <w:t>posmik</w:t>
      </w:r>
      <w:proofErr w:type="spellEnd"/>
      <w:r w:rsidRPr="00ED025C">
        <w:rPr>
          <w:rFonts w:asciiTheme="minorHAnsi" w:eastAsiaTheme="minorEastAsia" w:hAnsiTheme="minorHAnsi" w:cstheme="minorHAnsi"/>
          <w:sz w:val="22"/>
        </w:rPr>
        <w:t>!</w:t>
      </w:r>
    </w:p>
    <w:p w14:paraId="5A354EFA" w14:textId="77777777" w:rsidR="000C57A9" w:rsidRPr="00ED025C" w:rsidRDefault="000C57A9" w:rsidP="000C57A9">
      <w:pPr>
        <w:rPr>
          <w:rFonts w:asciiTheme="minorHAnsi" w:eastAsiaTheme="minorEastAsia" w:hAnsiTheme="minorHAnsi" w:cstheme="minorHAnsi"/>
          <w:sz w:val="22"/>
        </w:rPr>
      </w:pPr>
    </w:p>
    <w:p w14:paraId="4A23BEF0"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A</m:t>
              </m:r>
            </m:e>
            <m:sub>
              <m:r>
                <m:rPr>
                  <m:sty m:val="p"/>
                </m:rPr>
                <w:rPr>
                  <w:rFonts w:ascii="Cambria Math" w:eastAsiaTheme="minorEastAsia" w:hAnsi="Cambria Math" w:cstheme="minorHAnsi"/>
                  <w:sz w:val="22"/>
                </w:rPr>
                <m:t>V,z</m:t>
              </m:r>
            </m:sub>
          </m:sSub>
          <m:r>
            <m:rPr>
              <m:sty m:val="p"/>
            </m:rPr>
            <w:rPr>
              <w:rFonts w:ascii="Cambria Math" w:eastAsiaTheme="minorEastAsia" w:hAnsi="Cambria Math" w:cstheme="minorHAnsi"/>
              <w:sz w:val="22"/>
            </w:rPr>
            <m:t>=A-2∙b∙</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t</m:t>
              </m:r>
            </m:e>
            <m:sub>
              <m:r>
                <m:rPr>
                  <m:sty m:val="p"/>
                </m:rPr>
                <w:rPr>
                  <w:rFonts w:ascii="Cambria Math" w:eastAsiaTheme="minorEastAsia" w:hAnsi="Cambria Math" w:cstheme="minorHAnsi"/>
                  <w:sz w:val="22"/>
                </w:rPr>
                <m:t>f</m:t>
              </m:r>
            </m:sub>
          </m:sSub>
          <m:r>
            <m:rPr>
              <m:sty m:val="p"/>
            </m:rPr>
            <w:rPr>
              <w:rFonts w:ascii="Cambria Math" w:eastAsiaTheme="minorEastAsia" w:hAnsi="Cambria Math" w:cstheme="minorHAnsi"/>
              <w:sz w:val="22"/>
            </w:rPr>
            <m:t>+</m:t>
          </m:r>
          <m:d>
            <m:dPr>
              <m:ctrlPr>
                <w:rPr>
                  <w:rFonts w:ascii="Cambria Math" w:eastAsiaTheme="minorEastAsia" w:hAnsi="Cambria Math" w:cstheme="minorHAnsi"/>
                  <w:sz w:val="22"/>
                </w:rPr>
              </m:ctrlPr>
            </m:dPr>
            <m:e>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t</m:t>
                  </m:r>
                </m:e>
                <m:sub>
                  <m:r>
                    <m:rPr>
                      <m:sty m:val="p"/>
                    </m:rPr>
                    <w:rPr>
                      <w:rFonts w:ascii="Cambria Math" w:eastAsiaTheme="minorEastAsia" w:hAnsi="Cambria Math" w:cstheme="minorHAnsi"/>
                      <w:sz w:val="22"/>
                    </w:rPr>
                    <m:t>w</m:t>
                  </m:r>
                </m:sub>
              </m:sSub>
              <m:r>
                <m:rPr>
                  <m:sty m:val="p"/>
                </m:rPr>
                <w:rPr>
                  <w:rFonts w:ascii="Cambria Math" w:eastAsiaTheme="minorEastAsia" w:hAnsi="Cambria Math" w:cstheme="minorHAnsi"/>
                  <w:sz w:val="22"/>
                </w:rPr>
                <m:t>+2∙r</m:t>
              </m:r>
            </m:e>
          </m:d>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t</m:t>
              </m:r>
            </m:e>
            <m:sub>
              <m:r>
                <m:rPr>
                  <m:sty m:val="p"/>
                </m:rPr>
                <w:rPr>
                  <w:rFonts w:ascii="Cambria Math" w:eastAsiaTheme="minorEastAsia" w:hAnsi="Cambria Math" w:cstheme="minorHAnsi"/>
                  <w:sz w:val="22"/>
                </w:rPr>
                <m:t>f</m:t>
              </m:r>
            </m:sub>
          </m:sSub>
          <m:r>
            <m:rPr>
              <m:sty m:val="p"/>
            </m:rPr>
            <w:rPr>
              <w:rFonts w:ascii="Cambria Math" w:eastAsiaTheme="minorEastAsia" w:hAnsi="Cambria Math" w:cstheme="minorHAnsi"/>
              <w:sz w:val="22"/>
            </w:rPr>
            <m:t>=7,64-2∙4,6∙0,52+</m:t>
          </m:r>
          <m:d>
            <m:dPr>
              <m:ctrlPr>
                <w:rPr>
                  <w:rFonts w:ascii="Cambria Math" w:eastAsiaTheme="minorEastAsia" w:hAnsi="Cambria Math" w:cstheme="minorHAnsi"/>
                  <w:sz w:val="22"/>
                </w:rPr>
              </m:ctrlPr>
            </m:dPr>
            <m:e>
              <m:r>
                <m:rPr>
                  <m:sty m:val="p"/>
                </m:rPr>
                <w:rPr>
                  <w:rFonts w:ascii="Cambria Math" w:eastAsiaTheme="minorEastAsia" w:hAnsi="Cambria Math" w:cstheme="minorHAnsi"/>
                  <w:sz w:val="22"/>
                </w:rPr>
                <m:t>0,38+2∙0,5</m:t>
              </m:r>
            </m:e>
          </m:d>
          <m:r>
            <m:rPr>
              <m:sty m:val="p"/>
            </m:rPr>
            <w:rPr>
              <w:rFonts w:ascii="Cambria Math" w:eastAsiaTheme="minorEastAsia" w:hAnsi="Cambria Math" w:cstheme="minorHAnsi"/>
              <w:sz w:val="22"/>
            </w:rPr>
            <m:t xml:space="preserve">∙0,52=3,57 </m:t>
          </m:r>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cm</m:t>
              </m:r>
            </m:e>
            <m:sup>
              <m:r>
                <m:rPr>
                  <m:sty m:val="p"/>
                </m:rPr>
                <w:rPr>
                  <w:rFonts w:ascii="Cambria Math" w:eastAsiaTheme="minorEastAsia" w:hAnsi="Cambria Math" w:cstheme="minorHAnsi"/>
                  <w:sz w:val="22"/>
                </w:rPr>
                <m:t>2</m:t>
              </m:r>
            </m:sup>
          </m:sSup>
        </m:oMath>
      </m:oMathPara>
    </w:p>
    <w:p w14:paraId="5860C92A"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A</m:t>
              </m:r>
            </m:e>
            <m:sub>
              <m:r>
                <m:rPr>
                  <m:sty m:val="p"/>
                </m:rPr>
                <w:rPr>
                  <w:rFonts w:ascii="Cambria Math" w:eastAsiaTheme="minorEastAsia" w:hAnsi="Cambria Math" w:cstheme="minorHAnsi"/>
                  <w:sz w:val="22"/>
                </w:rPr>
                <m:t>V,z</m:t>
              </m:r>
            </m:sub>
          </m:sSub>
          <m:r>
            <m:rPr>
              <m:sty m:val="p"/>
            </m:rPr>
            <w:rPr>
              <w:rFonts w:ascii="Cambria Math" w:eastAsiaTheme="minorEastAsia" w:hAnsi="Cambria Math" w:cstheme="minorHAnsi"/>
              <w:sz w:val="22"/>
            </w:rPr>
            <m:t>=7,64-2∙4,6∙0,52+</m:t>
          </m:r>
          <m:d>
            <m:dPr>
              <m:ctrlPr>
                <w:rPr>
                  <w:rFonts w:ascii="Cambria Math" w:eastAsiaTheme="minorEastAsia" w:hAnsi="Cambria Math" w:cstheme="minorHAnsi"/>
                  <w:sz w:val="22"/>
                </w:rPr>
              </m:ctrlPr>
            </m:dPr>
            <m:e>
              <m:r>
                <m:rPr>
                  <m:sty m:val="p"/>
                </m:rPr>
                <w:rPr>
                  <w:rFonts w:ascii="Cambria Math" w:eastAsiaTheme="minorEastAsia" w:hAnsi="Cambria Math" w:cstheme="minorHAnsi"/>
                  <w:sz w:val="22"/>
                </w:rPr>
                <m:t>0,38+2∙0,5</m:t>
              </m:r>
            </m:e>
          </m:d>
          <m:r>
            <m:rPr>
              <m:sty m:val="p"/>
            </m:rPr>
            <w:rPr>
              <w:rFonts w:ascii="Cambria Math" w:eastAsiaTheme="minorEastAsia" w:hAnsi="Cambria Math" w:cstheme="minorHAnsi"/>
              <w:sz w:val="22"/>
            </w:rPr>
            <m:t xml:space="preserve">∙0,52=3,57 </m:t>
          </m:r>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cm</m:t>
              </m:r>
            </m:e>
            <m:sup>
              <m:r>
                <m:rPr>
                  <m:sty m:val="p"/>
                </m:rPr>
                <w:rPr>
                  <w:rFonts w:ascii="Cambria Math" w:eastAsiaTheme="minorEastAsia" w:hAnsi="Cambria Math" w:cstheme="minorHAnsi"/>
                  <w:sz w:val="22"/>
                </w:rPr>
                <m:t>2</m:t>
              </m:r>
            </m:sup>
          </m:sSup>
        </m:oMath>
      </m:oMathPara>
    </w:p>
    <w:p w14:paraId="14123125" w14:textId="77777777" w:rsidR="000C57A9" w:rsidRPr="00ED025C" w:rsidRDefault="000C57A9" w:rsidP="00197AC6">
      <w:pPr>
        <w:rPr>
          <w:rFonts w:asciiTheme="minorHAnsi" w:eastAsiaTheme="minorEastAsia" w:hAnsiTheme="minorHAnsi" w:cstheme="minorHAnsi"/>
          <w:sz w:val="22"/>
        </w:rPr>
      </w:pPr>
      <m:oMathPara>
        <m:oMathParaPr>
          <m:jc m:val="left"/>
        </m:oMathParaPr>
        <m:oMath>
          <m:r>
            <m:rPr>
              <m:sty m:val="p"/>
            </m:rPr>
            <w:rPr>
              <w:rFonts w:ascii="Cambria Math" w:eastAsiaTheme="minorEastAsia" w:hAnsi="Cambria Math" w:cstheme="minorHAnsi"/>
              <w:sz w:val="22"/>
            </w:rPr>
            <m:t xml:space="preserve">  ≥</m:t>
          </m:r>
          <m:r>
            <w:rPr>
              <w:rFonts w:ascii="Cambria Math" w:eastAsiaTheme="minorEastAsia" w:hAnsi="Cambria Math" w:cstheme="minorHAnsi"/>
              <w:sz w:val="22"/>
            </w:rPr>
            <m:t>η</m:t>
          </m:r>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h</m:t>
              </m:r>
            </m:e>
            <m:sub>
              <m:r>
                <m:rPr>
                  <m:sty m:val="p"/>
                </m:rPr>
                <w:rPr>
                  <w:rFonts w:ascii="Cambria Math" w:eastAsiaTheme="minorEastAsia" w:hAnsi="Cambria Math" w:cstheme="minorHAnsi"/>
                  <w:sz w:val="22"/>
                </w:rPr>
                <m:t>w</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t</m:t>
              </m:r>
            </m:e>
            <m:sub>
              <m:r>
                <m:rPr>
                  <m:sty m:val="p"/>
                </m:rPr>
                <w:rPr>
                  <w:rFonts w:ascii="Cambria Math" w:eastAsiaTheme="minorEastAsia" w:hAnsi="Cambria Math" w:cstheme="minorHAnsi"/>
                  <w:sz w:val="22"/>
                </w:rPr>
                <m:t>w</m:t>
              </m:r>
            </m:sub>
          </m:sSub>
          <m:r>
            <m:rPr>
              <m:sty m:val="p"/>
            </m:rPr>
            <w:rPr>
              <w:rFonts w:ascii="Cambria Math" w:eastAsiaTheme="minorEastAsia" w:hAnsi="Cambria Math" w:cstheme="minorHAnsi"/>
              <w:sz w:val="22"/>
            </w:rPr>
            <m:t>=1,20∙6,96∙0,38=3,17</m:t>
          </m:r>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cm</m:t>
              </m:r>
            </m:e>
            <m:sup>
              <m:r>
                <m:rPr>
                  <m:sty m:val="p"/>
                </m:rPr>
                <w:rPr>
                  <w:rFonts w:ascii="Cambria Math" w:eastAsiaTheme="minorEastAsia" w:hAnsi="Cambria Math" w:cstheme="minorHAnsi"/>
                  <w:sz w:val="22"/>
                </w:rPr>
                <m:t>2</m:t>
              </m:r>
            </m:sup>
          </m:sSup>
        </m:oMath>
      </m:oMathPara>
    </w:p>
    <w:p w14:paraId="18F4069A" w14:textId="77777777" w:rsidR="000C57A9" w:rsidRPr="00ED025C" w:rsidRDefault="000C57A9" w:rsidP="000C57A9">
      <w:pPr>
        <w:rPr>
          <w:rFonts w:asciiTheme="minorHAnsi" w:eastAsiaTheme="minorEastAsia" w:hAnsiTheme="minorHAnsi" w:cstheme="minorHAnsi"/>
          <w:sz w:val="22"/>
        </w:rPr>
      </w:pPr>
    </w:p>
    <w:p w14:paraId="64ADF139"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V</m:t>
              </m:r>
            </m:e>
            <m:sub>
              <m:r>
                <m:rPr>
                  <m:sty m:val="p"/>
                </m:rPr>
                <w:rPr>
                  <w:rFonts w:ascii="Cambria Math" w:eastAsiaTheme="minorEastAsia" w:hAnsi="Cambria Math" w:cstheme="minorHAnsi"/>
                  <w:sz w:val="22"/>
                </w:rPr>
                <m:t>pl,z,Rd</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A</m:t>
                  </m:r>
                </m:e>
                <m:sub>
                  <m:r>
                    <m:rPr>
                      <m:sty m:val="p"/>
                    </m:rPr>
                    <w:rPr>
                      <w:rFonts w:ascii="Cambria Math" w:eastAsiaTheme="minorEastAsia" w:hAnsi="Cambria Math" w:cstheme="minorHAnsi"/>
                      <w:sz w:val="22"/>
                    </w:rPr>
                    <m:t>V,z</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f</m:t>
                      </m:r>
                    </m:e>
                    <m:sub>
                      <m:r>
                        <m:rPr>
                          <m:sty m:val="p"/>
                        </m:rPr>
                        <w:rPr>
                          <w:rFonts w:ascii="Cambria Math" w:eastAsiaTheme="minorEastAsia" w:hAnsi="Cambria Math" w:cstheme="minorHAnsi"/>
                          <w:sz w:val="22"/>
                        </w:rPr>
                        <m:t>y</m:t>
                      </m:r>
                    </m:sub>
                  </m:sSub>
                </m:num>
                <m:den>
                  <m:rad>
                    <m:radPr>
                      <m:degHide m:val="1"/>
                      <m:ctrlPr>
                        <w:rPr>
                          <w:rFonts w:ascii="Cambria Math" w:eastAsiaTheme="minorEastAsia" w:hAnsi="Cambria Math" w:cstheme="minorHAnsi"/>
                          <w:sz w:val="22"/>
                        </w:rPr>
                      </m:ctrlPr>
                    </m:radPr>
                    <m:deg/>
                    <m:e>
                      <m:r>
                        <m:rPr>
                          <m:sty m:val="p"/>
                        </m:rPr>
                        <w:rPr>
                          <w:rFonts w:ascii="Cambria Math" w:eastAsiaTheme="minorEastAsia" w:hAnsi="Cambria Math" w:cstheme="minorHAnsi"/>
                          <w:sz w:val="22"/>
                        </w:rPr>
                        <m:t>3</m:t>
                      </m:r>
                    </m:e>
                  </m:rad>
                </m:den>
              </m:f>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γ</m:t>
                  </m:r>
                </m:e>
                <m:sub>
                  <m:r>
                    <m:rPr>
                      <m:sty m:val="p"/>
                    </m:rPr>
                    <w:rPr>
                      <w:rFonts w:ascii="Cambria Math" w:eastAsiaTheme="minorEastAsia" w:hAnsi="Cambria Math" w:cstheme="minorHAnsi"/>
                      <w:sz w:val="22"/>
                    </w:rPr>
                    <m:t>M0</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3,17∙</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23,5</m:t>
                  </m:r>
                </m:num>
                <m:den>
                  <m:rad>
                    <m:radPr>
                      <m:degHide m:val="1"/>
                      <m:ctrlPr>
                        <w:rPr>
                          <w:rFonts w:ascii="Cambria Math" w:eastAsiaTheme="minorEastAsia" w:hAnsi="Cambria Math" w:cstheme="minorHAnsi"/>
                          <w:sz w:val="22"/>
                        </w:rPr>
                      </m:ctrlPr>
                    </m:radPr>
                    <m:deg/>
                    <m:e>
                      <m:r>
                        <m:rPr>
                          <m:sty m:val="p"/>
                        </m:rPr>
                        <w:rPr>
                          <w:rFonts w:ascii="Cambria Math" w:eastAsiaTheme="minorEastAsia" w:hAnsi="Cambria Math" w:cstheme="minorHAnsi"/>
                          <w:sz w:val="22"/>
                        </w:rPr>
                        <m:t>3</m:t>
                      </m:r>
                    </m:e>
                  </m:rad>
                </m:den>
              </m:f>
            </m:num>
            <m:den>
              <m:r>
                <m:rPr>
                  <m:sty m:val="p"/>
                </m:rPr>
                <w:rPr>
                  <w:rFonts w:ascii="Cambria Math" w:eastAsiaTheme="minorEastAsia" w:hAnsi="Cambria Math" w:cstheme="minorHAnsi"/>
                  <w:sz w:val="22"/>
                </w:rPr>
                <m:t>1,0</m:t>
              </m:r>
            </m:den>
          </m:f>
          <m:r>
            <m:rPr>
              <m:sty m:val="p"/>
            </m:rPr>
            <w:rPr>
              <w:rFonts w:ascii="Cambria Math" w:eastAsiaTheme="minorEastAsia" w:hAnsi="Cambria Math" w:cstheme="minorHAnsi"/>
              <w:sz w:val="22"/>
            </w:rPr>
            <m:t>=43,06 kN</m:t>
          </m:r>
        </m:oMath>
      </m:oMathPara>
    </w:p>
    <w:p w14:paraId="000C0927" w14:textId="77777777" w:rsidR="000C57A9" w:rsidRPr="00ED025C" w:rsidRDefault="000C57A9" w:rsidP="000C57A9">
      <w:pPr>
        <w:rPr>
          <w:rFonts w:asciiTheme="minorHAnsi" w:eastAsiaTheme="minorEastAsia" w:hAnsiTheme="minorHAnsi" w:cstheme="minorHAnsi"/>
          <w:sz w:val="22"/>
        </w:rPr>
      </w:pPr>
    </w:p>
    <w:p w14:paraId="68C7D0CB" w14:textId="77777777" w:rsidR="000C57A9" w:rsidRPr="00ED025C" w:rsidRDefault="0051354A" w:rsidP="000C57A9">
      <w:pPr>
        <w:rPr>
          <w:rFonts w:asciiTheme="minorHAnsi" w:eastAsiaTheme="minorEastAsia" w:hAnsiTheme="minorHAnsi" w:cstheme="minorHAnsi"/>
          <w:sz w:val="22"/>
        </w:rPr>
      </w:p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V</m:t>
            </m:r>
          </m:e>
          <m:sub>
            <m:r>
              <m:rPr>
                <m:sty m:val="p"/>
              </m:rPr>
              <w:rPr>
                <w:rFonts w:ascii="Cambria Math" w:eastAsiaTheme="minorEastAsia" w:hAnsi="Cambria Math" w:cstheme="minorHAnsi"/>
                <w:sz w:val="22"/>
              </w:rPr>
              <m:t>z,Ed</m:t>
            </m:r>
          </m:sub>
        </m:sSub>
        <m:r>
          <m:rPr>
            <m:sty m:val="p"/>
          </m:rPr>
          <w:rPr>
            <w:rFonts w:ascii="Cambria Math" w:eastAsiaTheme="minorEastAsia" w:hAnsi="Cambria Math" w:cstheme="minorHAnsi"/>
            <w:sz w:val="22"/>
          </w:rPr>
          <m:t>=3,57 kN&lt;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V</m:t>
            </m:r>
          </m:e>
          <m:sub>
            <m:r>
              <m:rPr>
                <m:sty m:val="p"/>
              </m:rPr>
              <w:rPr>
                <w:rFonts w:ascii="Cambria Math" w:eastAsiaTheme="minorEastAsia" w:hAnsi="Cambria Math" w:cstheme="minorHAnsi"/>
                <w:sz w:val="22"/>
              </w:rPr>
              <m:t>pl,z,Rd</m:t>
            </m:r>
          </m:sub>
        </m:sSub>
        <m:r>
          <m:rPr>
            <m:sty m:val="p"/>
          </m:rPr>
          <w:rPr>
            <w:rFonts w:ascii="Cambria Math" w:eastAsiaTheme="minorEastAsia" w:hAnsi="Cambria Math" w:cstheme="minorHAnsi"/>
            <w:sz w:val="22"/>
          </w:rPr>
          <m:t>=0,5∙43,06=21,53 kN</m:t>
        </m:r>
      </m:oMath>
      <w:r w:rsidR="000C57A9" w:rsidRPr="00ED025C">
        <w:rPr>
          <w:rFonts w:asciiTheme="minorHAnsi" w:eastAsiaTheme="minorEastAsia" w:hAnsiTheme="minorHAnsi" w:cstheme="minorHAnsi"/>
          <w:sz w:val="22"/>
        </w:rPr>
        <w:t xml:space="preserve">            ZADOVOLJAVA!</w:t>
      </w:r>
    </w:p>
    <w:p w14:paraId="54A1DB5B" w14:textId="77777777" w:rsidR="000C57A9" w:rsidRPr="00ED025C" w:rsidRDefault="000C57A9" w:rsidP="000C57A9">
      <w:pPr>
        <w:rPr>
          <w:rFonts w:asciiTheme="minorHAnsi" w:eastAsiaTheme="minorEastAsia" w:hAnsiTheme="minorHAnsi" w:cstheme="minorHAnsi"/>
          <w:sz w:val="22"/>
        </w:rPr>
      </w:pPr>
    </w:p>
    <w:p w14:paraId="606910D7"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Nema redukcije otpornosti od poprečne sile!</w:t>
      </w:r>
    </w:p>
    <w:p w14:paraId="39B7FFB1" w14:textId="77777777" w:rsidR="000C57A9" w:rsidRPr="00ED025C" w:rsidRDefault="000C57A9" w:rsidP="000C57A9">
      <w:pPr>
        <w:rPr>
          <w:rFonts w:asciiTheme="minorHAnsi" w:eastAsiaTheme="minorEastAsia" w:hAnsiTheme="minorHAnsi" w:cstheme="minorHAnsi"/>
          <w:sz w:val="22"/>
        </w:rPr>
      </w:pPr>
    </w:p>
    <w:p w14:paraId="62D8FF3E"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-Otpornost poprečnog presjeka izloženog savijanju oko z-z</w:t>
      </w:r>
    </w:p>
    <w:p w14:paraId="39C4D47A"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pl,z,Rd</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W</m:t>
                  </m:r>
                </m:e>
                <m:sub>
                  <m:r>
                    <m:rPr>
                      <m:sty m:val="p"/>
                    </m:rPr>
                    <w:rPr>
                      <w:rFonts w:ascii="Cambria Math" w:eastAsiaTheme="minorEastAsia" w:hAnsi="Cambria Math" w:cstheme="minorHAnsi"/>
                      <w:sz w:val="22"/>
                    </w:rPr>
                    <m:t>pl,z</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f</m:t>
                  </m:r>
                </m:e>
                <m:sub>
                  <m:r>
                    <m:rPr>
                      <m:sty m:val="p"/>
                    </m:rPr>
                    <w:rPr>
                      <w:rFonts w:ascii="Cambria Math" w:eastAsiaTheme="minorEastAsia" w:hAnsi="Cambria Math" w:cstheme="minorHAnsi"/>
                      <w:sz w:val="22"/>
                    </w:rPr>
                    <m:t>y</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γ</m:t>
                  </m:r>
                </m:e>
                <m:sub>
                  <m:r>
                    <m:rPr>
                      <m:sty m:val="p"/>
                    </m:rPr>
                    <w:rPr>
                      <w:rFonts w:ascii="Cambria Math" w:eastAsiaTheme="minorEastAsia" w:hAnsi="Cambria Math" w:cstheme="minorHAnsi"/>
                      <w:sz w:val="22"/>
                    </w:rPr>
                    <m:t>M0</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5,82 ∙23,5</m:t>
              </m:r>
            </m:num>
            <m:den>
              <m:r>
                <m:rPr>
                  <m:sty m:val="p"/>
                </m:rPr>
                <w:rPr>
                  <w:rFonts w:ascii="Cambria Math" w:eastAsiaTheme="minorEastAsia" w:hAnsi="Cambria Math" w:cstheme="minorHAnsi"/>
                  <w:sz w:val="22"/>
                </w:rPr>
                <m:t>1,0</m:t>
              </m:r>
            </m:den>
          </m:f>
          <m:r>
            <m:rPr>
              <m:sty m:val="p"/>
            </m:rPr>
            <w:rPr>
              <w:rFonts w:ascii="Cambria Math" w:eastAsiaTheme="minorEastAsia" w:hAnsi="Cambria Math" w:cstheme="minorHAnsi"/>
              <w:sz w:val="22"/>
            </w:rPr>
            <m:t>=136,77 kNcm = 1,67 kNm</m:t>
          </m:r>
        </m:oMath>
      </m:oMathPara>
    </w:p>
    <w:p w14:paraId="4F1815D3" w14:textId="77777777" w:rsidR="000C57A9" w:rsidRPr="00ED025C" w:rsidRDefault="000C57A9" w:rsidP="000C57A9">
      <w:pPr>
        <w:rPr>
          <w:rFonts w:asciiTheme="minorHAnsi" w:eastAsiaTheme="minorEastAsia" w:hAnsiTheme="minorHAnsi" w:cstheme="minorHAnsi"/>
          <w:sz w:val="22"/>
        </w:rPr>
      </w:pPr>
    </w:p>
    <w:p w14:paraId="6A0A20C2" w14:textId="77777777" w:rsidR="000C57A9" w:rsidRPr="00ED025C" w:rsidRDefault="0051354A" w:rsidP="000C57A9">
      <w:pPr>
        <w:rPr>
          <w:rFonts w:asciiTheme="minorHAnsi" w:eastAsiaTheme="minorEastAsia" w:hAnsiTheme="minorHAnsi" w:cstheme="minorHAnsi"/>
          <w:sz w:val="22"/>
        </w:rPr>
      </w:p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z,Ed</m:t>
            </m:r>
          </m:sub>
        </m:sSub>
        <m:r>
          <m:rPr>
            <m:sty m:val="p"/>
          </m:rPr>
          <w:rPr>
            <w:rFonts w:ascii="Cambria Math" w:eastAsiaTheme="minorEastAsia" w:hAnsi="Cambria Math" w:cstheme="minorHAnsi"/>
            <w:sz w:val="22"/>
          </w:rPr>
          <m:t>=0,13 kNm&lt;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pl,z,Rd</m:t>
            </m:r>
          </m:sub>
        </m:sSub>
        <m:r>
          <m:rPr>
            <m:sty m:val="p"/>
          </m:rPr>
          <w:rPr>
            <w:rFonts w:ascii="Cambria Math" w:eastAsiaTheme="minorEastAsia" w:hAnsi="Cambria Math" w:cstheme="minorHAnsi"/>
            <w:sz w:val="22"/>
          </w:rPr>
          <m:t>=1,67 kNm</m:t>
        </m:r>
      </m:oMath>
      <w:r w:rsidR="000C57A9" w:rsidRPr="00ED025C">
        <w:rPr>
          <w:rFonts w:asciiTheme="minorHAnsi" w:eastAsiaTheme="minorEastAsia" w:hAnsiTheme="minorHAnsi" w:cstheme="minorHAnsi"/>
          <w:sz w:val="22"/>
        </w:rPr>
        <w:t xml:space="preserve">           ZADOVOLJAVA!</w:t>
      </w:r>
      <w:r w:rsidR="000C57A9" w:rsidRPr="00ED025C">
        <w:rPr>
          <w:rFonts w:asciiTheme="minorHAnsi" w:eastAsiaTheme="minorEastAsia" w:hAnsiTheme="minorHAnsi" w:cstheme="minorHAnsi"/>
          <w:sz w:val="22"/>
        </w:rPr>
        <w:tab/>
        <w:t>(iskoristivost 10%)</w:t>
      </w:r>
    </w:p>
    <w:p w14:paraId="21979BE7" w14:textId="77777777" w:rsidR="000C57A9" w:rsidRPr="00ED025C" w:rsidRDefault="000C57A9" w:rsidP="000C57A9">
      <w:pPr>
        <w:rPr>
          <w:rFonts w:asciiTheme="minorHAnsi" w:eastAsiaTheme="minorEastAsia" w:hAnsiTheme="minorHAnsi" w:cstheme="minorHAnsi"/>
          <w:sz w:val="22"/>
        </w:rPr>
      </w:pPr>
    </w:p>
    <w:p w14:paraId="5044B632"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Utjecaj poprečne sile</w:t>
      </w:r>
    </w:p>
    <w:p w14:paraId="770E8EBA" w14:textId="77777777" w:rsidR="000C57A9" w:rsidRPr="00ED025C" w:rsidRDefault="000C57A9" w:rsidP="000C57A9">
      <w:pPr>
        <w:rPr>
          <w:rFonts w:asciiTheme="minorHAnsi" w:eastAsiaTheme="minorEastAsia" w:hAnsiTheme="minorHAnsi" w:cstheme="minorHAnsi"/>
          <w:sz w:val="22"/>
        </w:rPr>
      </w:pPr>
    </w:p>
    <w:p w14:paraId="04866B5D"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A</m:t>
              </m:r>
            </m:e>
            <m:sub>
              <m:r>
                <m:rPr>
                  <m:sty m:val="p"/>
                </m:rPr>
                <w:rPr>
                  <w:rFonts w:ascii="Cambria Math" w:eastAsiaTheme="minorEastAsia" w:hAnsi="Cambria Math" w:cstheme="minorHAnsi"/>
                  <w:sz w:val="22"/>
                </w:rPr>
                <m:t>V,y</m:t>
              </m:r>
            </m:sub>
          </m:sSub>
          <m:r>
            <m:rPr>
              <m:sty m:val="p"/>
            </m:rPr>
            <w:rPr>
              <w:rFonts w:ascii="Cambria Math" w:eastAsiaTheme="minorEastAsia" w:hAnsi="Cambria Math" w:cstheme="minorHAnsi"/>
              <w:sz w:val="22"/>
            </w:rPr>
            <m:t>=A-</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h</m:t>
              </m:r>
            </m:e>
            <m:sub>
              <m:r>
                <m:rPr>
                  <m:sty m:val="p"/>
                </m:rPr>
                <w:rPr>
                  <w:rFonts w:ascii="Cambria Math" w:eastAsiaTheme="minorEastAsia" w:hAnsi="Cambria Math" w:cstheme="minorHAnsi"/>
                  <w:sz w:val="22"/>
                </w:rPr>
                <m:t>w</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t</m:t>
              </m:r>
            </m:e>
            <m:sub>
              <m:r>
                <m:rPr>
                  <m:sty m:val="p"/>
                </m:rPr>
                <w:rPr>
                  <w:rFonts w:ascii="Cambria Math" w:eastAsiaTheme="minorEastAsia" w:hAnsi="Cambria Math" w:cstheme="minorHAnsi"/>
                  <w:sz w:val="22"/>
                </w:rPr>
                <m:t>w</m:t>
              </m:r>
            </m:sub>
          </m:sSub>
          <m:r>
            <m:rPr>
              <m:sty m:val="p"/>
            </m:rPr>
            <w:rPr>
              <w:rFonts w:ascii="Cambria Math" w:eastAsiaTheme="minorEastAsia" w:hAnsi="Cambria Math" w:cstheme="minorHAnsi"/>
              <w:sz w:val="22"/>
            </w:rPr>
            <m:t xml:space="preserve">=7,64 -6,96∙0,38=4,99 </m:t>
          </m:r>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cm</m:t>
              </m:r>
            </m:e>
            <m:sup>
              <m:r>
                <m:rPr>
                  <m:sty m:val="p"/>
                </m:rPr>
                <w:rPr>
                  <w:rFonts w:ascii="Cambria Math" w:eastAsiaTheme="minorEastAsia" w:hAnsi="Cambria Math" w:cstheme="minorHAnsi"/>
                  <w:sz w:val="22"/>
                </w:rPr>
                <m:t>2</m:t>
              </m:r>
            </m:sup>
          </m:sSup>
        </m:oMath>
      </m:oMathPara>
    </w:p>
    <w:p w14:paraId="33D17094" w14:textId="77777777" w:rsidR="000C57A9" w:rsidRPr="00ED025C" w:rsidRDefault="000C57A9" w:rsidP="000C57A9">
      <w:pPr>
        <w:rPr>
          <w:rFonts w:asciiTheme="minorHAnsi" w:eastAsiaTheme="minorEastAsia" w:hAnsiTheme="minorHAnsi" w:cstheme="minorHAnsi"/>
          <w:sz w:val="22"/>
        </w:rPr>
      </w:pPr>
    </w:p>
    <w:p w14:paraId="04D8B489"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V</m:t>
              </m:r>
            </m:e>
            <m:sub>
              <m:r>
                <m:rPr>
                  <m:sty m:val="p"/>
                </m:rPr>
                <w:rPr>
                  <w:rFonts w:ascii="Cambria Math" w:eastAsiaTheme="minorEastAsia" w:hAnsi="Cambria Math" w:cstheme="minorHAnsi"/>
                  <w:sz w:val="22"/>
                </w:rPr>
                <m:t>pl,y,Rd</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A</m:t>
                  </m:r>
                </m:e>
                <m:sub>
                  <m:r>
                    <m:rPr>
                      <m:sty m:val="p"/>
                    </m:rPr>
                    <w:rPr>
                      <w:rFonts w:ascii="Cambria Math" w:eastAsiaTheme="minorEastAsia" w:hAnsi="Cambria Math" w:cstheme="minorHAnsi"/>
                      <w:sz w:val="22"/>
                    </w:rPr>
                    <m:t>V,y</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f</m:t>
                      </m:r>
                    </m:e>
                    <m:sub>
                      <m:r>
                        <m:rPr>
                          <m:sty m:val="p"/>
                        </m:rPr>
                        <w:rPr>
                          <w:rFonts w:ascii="Cambria Math" w:eastAsiaTheme="minorEastAsia" w:hAnsi="Cambria Math" w:cstheme="minorHAnsi"/>
                          <w:sz w:val="22"/>
                        </w:rPr>
                        <m:t>y</m:t>
                      </m:r>
                    </m:sub>
                  </m:sSub>
                </m:num>
                <m:den>
                  <m:rad>
                    <m:radPr>
                      <m:degHide m:val="1"/>
                      <m:ctrlPr>
                        <w:rPr>
                          <w:rFonts w:ascii="Cambria Math" w:eastAsiaTheme="minorEastAsia" w:hAnsi="Cambria Math" w:cstheme="minorHAnsi"/>
                          <w:sz w:val="22"/>
                        </w:rPr>
                      </m:ctrlPr>
                    </m:radPr>
                    <m:deg/>
                    <m:e>
                      <m:r>
                        <m:rPr>
                          <m:sty m:val="p"/>
                        </m:rPr>
                        <w:rPr>
                          <w:rFonts w:ascii="Cambria Math" w:eastAsiaTheme="minorEastAsia" w:hAnsi="Cambria Math" w:cstheme="minorHAnsi"/>
                          <w:sz w:val="22"/>
                        </w:rPr>
                        <m:t>3</m:t>
                      </m:r>
                    </m:e>
                  </m:rad>
                </m:den>
              </m:f>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γ</m:t>
                  </m:r>
                </m:e>
                <m:sub>
                  <m:r>
                    <m:rPr>
                      <m:sty m:val="p"/>
                    </m:rPr>
                    <w:rPr>
                      <w:rFonts w:ascii="Cambria Math" w:eastAsiaTheme="minorEastAsia" w:hAnsi="Cambria Math" w:cstheme="minorHAnsi"/>
                      <w:sz w:val="22"/>
                    </w:rPr>
                    <m:t>M0</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4,99∙</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23,5</m:t>
                  </m:r>
                </m:num>
                <m:den>
                  <m:rad>
                    <m:radPr>
                      <m:degHide m:val="1"/>
                      <m:ctrlPr>
                        <w:rPr>
                          <w:rFonts w:ascii="Cambria Math" w:eastAsiaTheme="minorEastAsia" w:hAnsi="Cambria Math" w:cstheme="minorHAnsi"/>
                          <w:sz w:val="22"/>
                        </w:rPr>
                      </m:ctrlPr>
                    </m:radPr>
                    <m:deg/>
                    <m:e>
                      <m:r>
                        <m:rPr>
                          <m:sty m:val="p"/>
                        </m:rPr>
                        <w:rPr>
                          <w:rFonts w:ascii="Cambria Math" w:eastAsiaTheme="minorEastAsia" w:hAnsi="Cambria Math" w:cstheme="minorHAnsi"/>
                          <w:sz w:val="22"/>
                        </w:rPr>
                        <m:t>3</m:t>
                      </m:r>
                    </m:e>
                  </m:rad>
                </m:den>
              </m:f>
            </m:num>
            <m:den>
              <m:r>
                <m:rPr>
                  <m:sty m:val="p"/>
                </m:rPr>
                <w:rPr>
                  <w:rFonts w:ascii="Cambria Math" w:eastAsiaTheme="minorEastAsia" w:hAnsi="Cambria Math" w:cstheme="minorHAnsi"/>
                  <w:sz w:val="22"/>
                </w:rPr>
                <m:t>1,0</m:t>
              </m:r>
            </m:den>
          </m:f>
          <m:r>
            <m:rPr>
              <m:sty m:val="p"/>
            </m:rPr>
            <w:rPr>
              <w:rFonts w:ascii="Cambria Math" w:eastAsiaTheme="minorEastAsia" w:hAnsi="Cambria Math" w:cstheme="minorHAnsi"/>
              <w:sz w:val="22"/>
            </w:rPr>
            <m:t>=67,77 kN</m:t>
          </m:r>
        </m:oMath>
      </m:oMathPara>
    </w:p>
    <w:p w14:paraId="0892AC49" w14:textId="77777777" w:rsidR="000C57A9" w:rsidRPr="00ED025C" w:rsidRDefault="000C57A9" w:rsidP="000C57A9">
      <w:pPr>
        <w:rPr>
          <w:rFonts w:asciiTheme="minorHAnsi" w:eastAsiaTheme="minorEastAsia" w:hAnsiTheme="minorHAnsi" w:cstheme="minorHAnsi"/>
          <w:sz w:val="22"/>
        </w:rPr>
      </w:pPr>
    </w:p>
    <w:p w14:paraId="7DE82F0D" w14:textId="77777777" w:rsidR="000C57A9" w:rsidRPr="00ED025C" w:rsidRDefault="0051354A" w:rsidP="000C57A9">
      <w:pPr>
        <w:rPr>
          <w:rFonts w:asciiTheme="minorHAnsi" w:eastAsiaTheme="minorEastAsia" w:hAnsiTheme="minorHAnsi" w:cstheme="minorHAnsi"/>
          <w:sz w:val="22"/>
        </w:rPr>
      </w:p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V</m:t>
            </m:r>
          </m:e>
          <m:sub>
            <m:r>
              <m:rPr>
                <m:sty m:val="p"/>
              </m:rPr>
              <w:rPr>
                <w:rFonts w:ascii="Cambria Math" w:eastAsiaTheme="minorEastAsia" w:hAnsi="Cambria Math" w:cstheme="minorHAnsi"/>
                <w:sz w:val="22"/>
              </w:rPr>
              <m:t>y,Ed</m:t>
            </m:r>
          </m:sub>
        </m:sSub>
        <m:r>
          <m:rPr>
            <m:sty m:val="p"/>
          </m:rPr>
          <w:rPr>
            <w:rFonts w:ascii="Cambria Math" w:eastAsiaTheme="minorEastAsia" w:hAnsi="Cambria Math" w:cstheme="minorHAnsi"/>
            <w:sz w:val="22"/>
          </w:rPr>
          <m:t>=0,25 kN&lt;0,5∙</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V</m:t>
            </m:r>
          </m:e>
          <m:sub>
            <m:r>
              <m:rPr>
                <m:sty m:val="p"/>
              </m:rPr>
              <w:rPr>
                <w:rFonts w:ascii="Cambria Math" w:eastAsiaTheme="minorEastAsia" w:hAnsi="Cambria Math" w:cstheme="minorHAnsi"/>
                <w:sz w:val="22"/>
              </w:rPr>
              <m:t>pl,y,Rd</m:t>
            </m:r>
          </m:sub>
        </m:sSub>
        <m:r>
          <m:rPr>
            <m:sty m:val="p"/>
          </m:rPr>
          <w:rPr>
            <w:rFonts w:ascii="Cambria Math" w:eastAsiaTheme="minorEastAsia" w:hAnsi="Cambria Math" w:cstheme="minorHAnsi"/>
            <w:sz w:val="22"/>
          </w:rPr>
          <m:t>=0,5∙67,77=33,89 kN</m:t>
        </m:r>
      </m:oMath>
      <w:r w:rsidR="000C57A9" w:rsidRPr="00ED025C">
        <w:rPr>
          <w:rFonts w:asciiTheme="minorHAnsi" w:eastAsiaTheme="minorEastAsia" w:hAnsiTheme="minorHAnsi" w:cstheme="minorHAnsi"/>
          <w:sz w:val="22"/>
        </w:rPr>
        <w:t xml:space="preserve">         ZADOVOLJAVA!</w:t>
      </w:r>
    </w:p>
    <w:p w14:paraId="4F621150" w14:textId="77777777" w:rsidR="000C57A9" w:rsidRPr="00ED025C" w:rsidRDefault="000C57A9" w:rsidP="000C57A9">
      <w:pPr>
        <w:rPr>
          <w:rFonts w:asciiTheme="minorHAnsi" w:eastAsiaTheme="minorEastAsia" w:hAnsiTheme="minorHAnsi" w:cstheme="minorHAnsi"/>
          <w:sz w:val="22"/>
        </w:rPr>
      </w:pPr>
    </w:p>
    <w:p w14:paraId="003F1331"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Nema redukcije otpornosti od poprečne sile!</w:t>
      </w:r>
    </w:p>
    <w:p w14:paraId="0ECFEC36" w14:textId="77777777" w:rsidR="000C57A9" w:rsidRPr="0069730A" w:rsidRDefault="000C57A9" w:rsidP="000C57A9">
      <w:pPr>
        <w:rPr>
          <w:rFonts w:eastAsiaTheme="minorEastAsia"/>
        </w:rPr>
      </w:pPr>
    </w:p>
    <w:p w14:paraId="59A589F1" w14:textId="77777777" w:rsidR="00ED025C" w:rsidRDefault="00ED025C" w:rsidP="000C57A9">
      <w:pPr>
        <w:rPr>
          <w:rFonts w:asciiTheme="minorHAnsi" w:eastAsiaTheme="minorEastAsia" w:hAnsiTheme="minorHAnsi" w:cstheme="minorHAnsi"/>
          <w:b/>
        </w:rPr>
      </w:pPr>
    </w:p>
    <w:p w14:paraId="3EA9BED8" w14:textId="77777777" w:rsidR="00ED025C" w:rsidRDefault="00ED025C" w:rsidP="000C57A9">
      <w:pPr>
        <w:rPr>
          <w:rFonts w:asciiTheme="minorHAnsi" w:eastAsiaTheme="minorEastAsia" w:hAnsiTheme="minorHAnsi" w:cstheme="minorHAnsi"/>
          <w:b/>
        </w:rPr>
      </w:pPr>
    </w:p>
    <w:p w14:paraId="110B3DC9" w14:textId="77777777" w:rsidR="00ED025C" w:rsidRDefault="00ED025C" w:rsidP="000C57A9">
      <w:pPr>
        <w:rPr>
          <w:rFonts w:asciiTheme="minorHAnsi" w:eastAsiaTheme="minorEastAsia" w:hAnsiTheme="minorHAnsi" w:cstheme="minorHAnsi"/>
          <w:b/>
        </w:rPr>
      </w:pPr>
    </w:p>
    <w:p w14:paraId="774E0F46" w14:textId="77777777" w:rsidR="00ED025C" w:rsidRDefault="00ED025C" w:rsidP="000C57A9">
      <w:pPr>
        <w:rPr>
          <w:rFonts w:asciiTheme="minorHAnsi" w:eastAsiaTheme="minorEastAsia" w:hAnsiTheme="minorHAnsi" w:cstheme="minorHAnsi"/>
          <w:b/>
        </w:rPr>
      </w:pPr>
    </w:p>
    <w:p w14:paraId="08ACE6AC"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lastRenderedPageBreak/>
        <w:t xml:space="preserve">-Otpornost presjeka na </w:t>
      </w:r>
      <w:proofErr w:type="spellStart"/>
      <w:r w:rsidRPr="00197AC6">
        <w:rPr>
          <w:rFonts w:asciiTheme="minorHAnsi" w:eastAsiaTheme="minorEastAsia" w:hAnsiTheme="minorHAnsi" w:cstheme="minorHAnsi"/>
          <w:b/>
        </w:rPr>
        <w:t>dvoosno</w:t>
      </w:r>
      <w:proofErr w:type="spellEnd"/>
      <w:r w:rsidRPr="00197AC6">
        <w:rPr>
          <w:rFonts w:asciiTheme="minorHAnsi" w:eastAsiaTheme="minorEastAsia" w:hAnsiTheme="minorHAnsi" w:cstheme="minorHAnsi"/>
          <w:b/>
        </w:rPr>
        <w:t xml:space="preserve"> savijanje</w:t>
      </w:r>
    </w:p>
    <w:p w14:paraId="6C19F9DF" w14:textId="77777777" w:rsidR="000C57A9" w:rsidRPr="00197AC6" w:rsidRDefault="000C57A9" w:rsidP="000C57A9">
      <w:pPr>
        <w:rPr>
          <w:rFonts w:asciiTheme="minorHAnsi" w:eastAsiaTheme="minorEastAsia" w:hAnsiTheme="minorHAnsi" w:cstheme="minorHAnsi"/>
        </w:rPr>
      </w:pPr>
    </w:p>
    <w:p w14:paraId="3B93D25A"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UVJET:</w:t>
      </w:r>
    </w:p>
    <w:p w14:paraId="30F9A7BB" w14:textId="77777777" w:rsidR="000C57A9" w:rsidRPr="00ED025C" w:rsidRDefault="000C57A9" w:rsidP="000C57A9">
      <w:pPr>
        <w:rPr>
          <w:rFonts w:asciiTheme="minorHAnsi" w:eastAsiaTheme="minorEastAsia" w:hAnsiTheme="minorHAnsi" w:cstheme="minorHAnsi"/>
          <w:sz w:val="22"/>
        </w:rPr>
      </w:pPr>
    </w:p>
    <w:p w14:paraId="74A46D06" w14:textId="77777777" w:rsidR="000C57A9" w:rsidRPr="00ED025C" w:rsidRDefault="0051354A" w:rsidP="000C57A9">
      <w:pPr>
        <w:rPr>
          <w:rFonts w:asciiTheme="minorHAnsi" w:eastAsiaTheme="minorEastAsia" w:hAnsiTheme="minorHAnsi" w:cstheme="minorHAnsi"/>
          <w:sz w:val="22"/>
        </w:rPr>
      </w:pPr>
      <m:oMathPara>
        <m:oMathParaPr>
          <m:jc m:val="left"/>
        </m:oMathParaPr>
        <m:oMath>
          <m:sSup>
            <m:sSupPr>
              <m:ctrlPr>
                <w:rPr>
                  <w:rFonts w:ascii="Cambria Math" w:eastAsiaTheme="minorEastAsia" w:hAnsi="Cambria Math" w:cstheme="minorHAnsi"/>
                  <w:sz w:val="22"/>
                </w:rPr>
              </m:ctrlPr>
            </m:sSupPr>
            <m:e>
              <m:d>
                <m:dPr>
                  <m:ctrlPr>
                    <w:rPr>
                      <w:rFonts w:ascii="Cambria Math" w:eastAsiaTheme="minorEastAsia" w:hAnsi="Cambria Math" w:cstheme="minorHAnsi"/>
                      <w:sz w:val="22"/>
                    </w:rPr>
                  </m:ctrlPr>
                </m:dPr>
                <m:e>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y,Ed</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pl,y,Rd</m:t>
                          </m:r>
                        </m:sub>
                      </m:sSub>
                    </m:den>
                  </m:f>
                </m:e>
              </m:d>
            </m:e>
            <m:sup>
              <m:r>
                <m:rPr>
                  <m:sty m:val="p"/>
                </m:rPr>
                <w:rPr>
                  <w:rFonts w:ascii="Cambria Math" w:eastAsiaTheme="minorEastAsia" w:hAnsi="Cambria Math" w:cstheme="minorHAnsi"/>
                  <w:sz w:val="22"/>
                </w:rPr>
                <m:t>2</m:t>
              </m:r>
            </m:sup>
          </m:sSup>
          <m:r>
            <m:rPr>
              <m:sty m:val="p"/>
            </m:rPr>
            <w:rPr>
              <w:rFonts w:ascii="Cambria Math" w:eastAsiaTheme="minorEastAsia" w:hAnsi="Cambria Math" w:cstheme="minorHAnsi"/>
              <w:sz w:val="22"/>
            </w:rPr>
            <m:t>+</m:t>
          </m:r>
          <m:sSup>
            <m:sSupPr>
              <m:ctrlPr>
                <w:rPr>
                  <w:rFonts w:ascii="Cambria Math" w:eastAsiaTheme="minorEastAsia" w:hAnsi="Cambria Math" w:cstheme="minorHAnsi"/>
                  <w:sz w:val="22"/>
                </w:rPr>
              </m:ctrlPr>
            </m:sSupPr>
            <m:e>
              <m:d>
                <m:dPr>
                  <m:ctrlPr>
                    <w:rPr>
                      <w:rFonts w:ascii="Cambria Math" w:eastAsiaTheme="minorEastAsia" w:hAnsi="Cambria Math" w:cstheme="minorHAnsi"/>
                      <w:sz w:val="22"/>
                    </w:rPr>
                  </m:ctrlPr>
                </m:dPr>
                <m:e>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z,Ed</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pl,z,Rd</m:t>
                          </m:r>
                        </m:sub>
                      </m:sSub>
                    </m:den>
                  </m:f>
                </m:e>
              </m:d>
            </m:e>
            <m:sup>
              <m:r>
                <m:rPr>
                  <m:sty m:val="p"/>
                </m:rPr>
                <w:rPr>
                  <w:rFonts w:ascii="Cambria Math" w:eastAsiaTheme="minorEastAsia" w:hAnsi="Cambria Math" w:cstheme="minorHAnsi"/>
                  <w:sz w:val="22"/>
                </w:rPr>
                <m:t>1</m:t>
              </m:r>
            </m:sup>
          </m:sSup>
          <m:r>
            <m:rPr>
              <m:sty m:val="p"/>
            </m:rPr>
            <w:rPr>
              <w:rFonts w:ascii="Cambria Math" w:eastAsiaTheme="minorEastAsia" w:hAnsi="Cambria Math" w:cstheme="minorHAnsi"/>
              <w:sz w:val="22"/>
            </w:rPr>
            <m:t>≤1,0</m:t>
          </m:r>
        </m:oMath>
      </m:oMathPara>
    </w:p>
    <w:p w14:paraId="62F772F1" w14:textId="77777777" w:rsidR="000C57A9" w:rsidRPr="00ED025C" w:rsidRDefault="000C57A9" w:rsidP="000C57A9">
      <w:pPr>
        <w:rPr>
          <w:rFonts w:asciiTheme="minorHAnsi" w:eastAsiaTheme="minorEastAsia" w:hAnsiTheme="minorHAnsi" w:cstheme="minorHAnsi"/>
          <w:sz w:val="22"/>
        </w:rPr>
      </w:pPr>
    </w:p>
    <w:p w14:paraId="4A0179D1" w14:textId="77777777" w:rsidR="000C57A9" w:rsidRPr="00ED025C" w:rsidRDefault="0051354A" w:rsidP="000C57A9">
      <w:pPr>
        <w:rPr>
          <w:rFonts w:asciiTheme="minorHAnsi" w:eastAsiaTheme="minorEastAsia" w:hAnsiTheme="minorHAnsi" w:cstheme="minorHAnsi"/>
          <w:sz w:val="22"/>
        </w:rPr>
      </w:pPr>
      <m:oMathPara>
        <m:oMathParaPr>
          <m:jc m:val="left"/>
        </m:oMathParaPr>
        <m:oMath>
          <m:sSup>
            <m:sSupPr>
              <m:ctrlPr>
                <w:rPr>
                  <w:rFonts w:ascii="Cambria Math" w:eastAsiaTheme="minorEastAsia" w:hAnsi="Cambria Math" w:cstheme="minorHAnsi"/>
                  <w:sz w:val="22"/>
                </w:rPr>
              </m:ctrlPr>
            </m:sSupPr>
            <m:e>
              <m:d>
                <m:dPr>
                  <m:ctrlPr>
                    <w:rPr>
                      <w:rFonts w:ascii="Cambria Math" w:eastAsiaTheme="minorEastAsia" w:hAnsi="Cambria Math" w:cstheme="minorHAnsi"/>
                      <w:sz w:val="22"/>
                    </w:rPr>
                  </m:ctrlPr>
                </m:dPr>
                <m:e>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1,87</m:t>
                      </m:r>
                    </m:num>
                    <m:den>
                      <m:r>
                        <m:rPr>
                          <m:sty m:val="p"/>
                        </m:rPr>
                        <w:rPr>
                          <w:rFonts w:ascii="Cambria Math" w:eastAsiaTheme="minorEastAsia" w:hAnsi="Cambria Math" w:cstheme="minorHAnsi"/>
                          <w:sz w:val="22"/>
                        </w:rPr>
                        <m:t>5,45</m:t>
                      </m:r>
                    </m:den>
                  </m:f>
                </m:e>
              </m:d>
            </m:e>
            <m:sup>
              <m:r>
                <m:rPr>
                  <m:sty m:val="p"/>
                </m:rPr>
                <w:rPr>
                  <w:rFonts w:ascii="Cambria Math" w:eastAsiaTheme="minorEastAsia" w:hAnsi="Cambria Math" w:cstheme="minorHAnsi"/>
                  <w:sz w:val="22"/>
                </w:rPr>
                <m:t>2</m:t>
              </m:r>
            </m:sup>
          </m:sSup>
          <m:r>
            <m:rPr>
              <m:sty m:val="p"/>
            </m:rPr>
            <w:rPr>
              <w:rFonts w:ascii="Cambria Math" w:eastAsiaTheme="minorEastAsia" w:hAnsi="Cambria Math" w:cstheme="minorHAnsi"/>
              <w:sz w:val="22"/>
            </w:rPr>
            <m:t>+</m:t>
          </m:r>
          <m:sSup>
            <m:sSupPr>
              <m:ctrlPr>
                <w:rPr>
                  <w:rFonts w:ascii="Cambria Math" w:eastAsiaTheme="minorEastAsia" w:hAnsi="Cambria Math" w:cstheme="minorHAnsi"/>
                  <w:sz w:val="22"/>
                </w:rPr>
              </m:ctrlPr>
            </m:sSupPr>
            <m:e>
              <m:d>
                <m:dPr>
                  <m:ctrlPr>
                    <w:rPr>
                      <w:rFonts w:ascii="Cambria Math" w:eastAsiaTheme="minorEastAsia" w:hAnsi="Cambria Math" w:cstheme="minorHAnsi"/>
                      <w:sz w:val="22"/>
                    </w:rPr>
                  </m:ctrlPr>
                </m:dPr>
                <m:e>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0,13</m:t>
                      </m:r>
                    </m:num>
                    <m:den>
                      <m:r>
                        <m:rPr>
                          <m:sty m:val="p"/>
                        </m:rPr>
                        <w:rPr>
                          <w:rFonts w:ascii="Cambria Math" w:eastAsiaTheme="minorEastAsia" w:hAnsi="Cambria Math" w:cstheme="minorHAnsi"/>
                          <w:sz w:val="22"/>
                        </w:rPr>
                        <m:t>1,67</m:t>
                      </m:r>
                    </m:den>
                  </m:f>
                </m:e>
              </m:d>
            </m:e>
            <m:sup>
              <m:r>
                <m:rPr>
                  <m:sty m:val="p"/>
                </m:rPr>
                <w:rPr>
                  <w:rFonts w:ascii="Cambria Math" w:eastAsiaTheme="minorEastAsia" w:hAnsi="Cambria Math" w:cstheme="minorHAnsi"/>
                  <w:sz w:val="22"/>
                </w:rPr>
                <m:t>1</m:t>
              </m:r>
            </m:sup>
          </m:sSup>
          <m:r>
            <m:rPr>
              <m:sty m:val="p"/>
            </m:rPr>
            <w:rPr>
              <w:rFonts w:ascii="Cambria Math" w:eastAsiaTheme="minorEastAsia" w:hAnsi="Cambria Math" w:cstheme="minorHAnsi"/>
              <w:sz w:val="22"/>
            </w:rPr>
            <m:t>=0,20&lt;1,0</m:t>
          </m:r>
        </m:oMath>
      </m:oMathPara>
    </w:p>
    <w:p w14:paraId="35AB20D7" w14:textId="77777777" w:rsidR="000C57A9" w:rsidRPr="00ED025C" w:rsidRDefault="000C57A9" w:rsidP="000C57A9">
      <w:pPr>
        <w:rPr>
          <w:rFonts w:asciiTheme="minorHAnsi" w:eastAsiaTheme="minorEastAsia" w:hAnsiTheme="minorHAnsi" w:cstheme="minorHAnsi"/>
          <w:sz w:val="22"/>
        </w:rPr>
      </w:pPr>
    </w:p>
    <w:p w14:paraId="0117B0C0"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 xml:space="preserve">                     </w:t>
      </w:r>
      <w:r w:rsidRPr="00ED025C">
        <w:rPr>
          <w:rFonts w:asciiTheme="minorHAnsi" w:eastAsiaTheme="minorEastAsia" w:hAnsiTheme="minorHAnsi" w:cstheme="minorHAnsi"/>
          <w:sz w:val="22"/>
        </w:rPr>
        <w:tab/>
        <w:t xml:space="preserve">                    ZADOVOLJAVA! (iskoristivost 20%)</w:t>
      </w:r>
    </w:p>
    <w:p w14:paraId="04E464A9" w14:textId="77777777" w:rsidR="000C57A9" w:rsidRPr="00ED025C" w:rsidRDefault="000C57A9" w:rsidP="000C57A9">
      <w:pPr>
        <w:rPr>
          <w:rFonts w:asciiTheme="minorHAnsi" w:eastAsiaTheme="minorEastAsia" w:hAnsiTheme="minorHAnsi" w:cstheme="minorHAnsi"/>
          <w:sz w:val="22"/>
        </w:rPr>
      </w:pPr>
    </w:p>
    <w:p w14:paraId="48F64FA2"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OTPORNOST ELEMENTA</w:t>
      </w:r>
    </w:p>
    <w:p w14:paraId="2C59CD95" w14:textId="77777777" w:rsidR="00197AC6" w:rsidRDefault="00197AC6" w:rsidP="00197AC6">
      <w:pPr>
        <w:rPr>
          <w:rFonts w:asciiTheme="minorHAnsi" w:eastAsiaTheme="minorEastAsia" w:hAnsiTheme="minorHAnsi" w:cstheme="minorHAnsi"/>
        </w:rPr>
      </w:pPr>
    </w:p>
    <w:p w14:paraId="0C308B8C" w14:textId="77777777" w:rsidR="000C57A9" w:rsidRPr="00ED025C" w:rsidRDefault="000C57A9" w:rsidP="00197AC6">
      <w:pPr>
        <w:rPr>
          <w:rFonts w:asciiTheme="minorHAnsi" w:eastAsiaTheme="minorEastAsia" w:hAnsiTheme="minorHAnsi" w:cstheme="minorHAnsi"/>
          <w:sz w:val="22"/>
        </w:rPr>
      </w:pPr>
      <w:r w:rsidRPr="00ED025C">
        <w:rPr>
          <w:rFonts w:asciiTheme="minorHAnsi" w:eastAsiaTheme="minorEastAsia" w:hAnsiTheme="minorHAnsi" w:cstheme="minorHAnsi"/>
          <w:sz w:val="22"/>
        </w:rPr>
        <w:t>C1=1,13</w:t>
      </w:r>
    </w:p>
    <w:p w14:paraId="3D663919" w14:textId="77777777" w:rsidR="000C57A9" w:rsidRPr="00ED025C" w:rsidRDefault="000C57A9" w:rsidP="00197AC6">
      <w:pPr>
        <w:rPr>
          <w:rFonts w:asciiTheme="minorHAnsi" w:eastAsiaTheme="minorEastAsia" w:hAnsiTheme="minorHAnsi" w:cstheme="minorHAnsi"/>
          <w:sz w:val="22"/>
        </w:rPr>
      </w:pPr>
      <w:r w:rsidRPr="00ED025C">
        <w:rPr>
          <w:rFonts w:asciiTheme="minorHAnsi" w:eastAsiaTheme="minorEastAsia" w:hAnsiTheme="minorHAnsi" w:cstheme="minorHAnsi"/>
          <w:sz w:val="22"/>
        </w:rPr>
        <w:t>C2=0,45</w:t>
      </w:r>
    </w:p>
    <w:p w14:paraId="15A9599D" w14:textId="77777777" w:rsidR="000C57A9" w:rsidRPr="00ED025C" w:rsidRDefault="0051354A" w:rsidP="00197AC6">
      <w:pPr>
        <w:rPr>
          <w:rFonts w:asciiTheme="minorHAnsi" w:eastAsiaTheme="minorEastAsia" w:hAnsiTheme="minorHAnsi" w:cstheme="minorHAnsi"/>
          <w:sz w:val="22"/>
        </w:rPr>
      </w:pPr>
      <m:oMathPara>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cr</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C</m:t>
              </m:r>
            </m:e>
            <m:sub>
              <m:r>
                <m:rPr>
                  <m:sty m:val="p"/>
                </m:rPr>
                <w:rPr>
                  <w:rFonts w:ascii="Cambria Math" w:eastAsiaTheme="minorEastAsia" w:hAnsi="Cambria Math" w:cstheme="minorHAnsi"/>
                  <w:sz w:val="22"/>
                </w:rPr>
                <m:t>1</m:t>
              </m:r>
            </m:sub>
          </m:sSub>
          <m:f>
            <m:fPr>
              <m:ctrlPr>
                <w:rPr>
                  <w:rFonts w:ascii="Cambria Math" w:eastAsiaTheme="minorEastAsia" w:hAnsi="Cambria Math" w:cstheme="minorHAnsi"/>
                  <w:sz w:val="22"/>
                </w:rPr>
              </m:ctrlPr>
            </m:fPr>
            <m:num>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π</m:t>
                  </m:r>
                </m:e>
                <m:sup>
                  <m:r>
                    <m:rPr>
                      <m:sty m:val="p"/>
                    </m:rPr>
                    <w:rPr>
                      <w:rFonts w:ascii="Cambria Math" w:eastAsiaTheme="minorEastAsia" w:hAnsi="Cambria Math" w:cstheme="minorHAnsi"/>
                      <w:sz w:val="22"/>
                    </w:rPr>
                    <m:t>2</m:t>
                  </m:r>
                </m:sup>
              </m:sSup>
              <m:r>
                <m:rPr>
                  <m:sty m:val="p"/>
                </m:rPr>
                <w:rPr>
                  <w:rFonts w:ascii="Cambria Math" w:eastAsiaTheme="minorEastAsia" w:hAnsi="Cambria Math" w:cstheme="minorHAnsi"/>
                  <w:sz w:val="22"/>
                </w:rPr>
                <m:t>∙E∙</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I</m:t>
                  </m:r>
                </m:e>
                <m:sub>
                  <m:r>
                    <m:rPr>
                      <m:sty m:val="p"/>
                    </m:rPr>
                    <w:rPr>
                      <w:rFonts w:ascii="Cambria Math" w:eastAsiaTheme="minorEastAsia" w:hAnsi="Cambria Math" w:cstheme="minorHAnsi"/>
                      <w:sz w:val="22"/>
                    </w:rPr>
                    <m:t>z</m:t>
                  </m:r>
                </m:sub>
              </m:sSub>
            </m:num>
            <m:den>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L</m:t>
                  </m:r>
                </m:e>
                <m:sup>
                  <m:r>
                    <m:rPr>
                      <m:sty m:val="p"/>
                    </m:rPr>
                    <w:rPr>
                      <w:rFonts w:ascii="Cambria Math" w:eastAsiaTheme="minorEastAsia" w:hAnsi="Cambria Math" w:cstheme="minorHAnsi"/>
                      <w:sz w:val="22"/>
                    </w:rPr>
                    <m:t>2</m:t>
                  </m:r>
                </m:sup>
              </m:sSup>
            </m:den>
          </m:f>
          <m:r>
            <m:rPr>
              <m:sty m:val="p"/>
            </m:rPr>
            <w:rPr>
              <w:rFonts w:ascii="Cambria Math" w:eastAsiaTheme="minorEastAsia" w:hAnsi="Cambria Math" w:cstheme="minorHAnsi"/>
              <w:sz w:val="22"/>
            </w:rPr>
            <m:t>∙</m:t>
          </m:r>
          <m:d>
            <m:dPr>
              <m:begChr m:val="["/>
              <m:endChr m:val="]"/>
              <m:ctrlPr>
                <w:rPr>
                  <w:rFonts w:ascii="Cambria Math" w:eastAsiaTheme="minorEastAsia" w:hAnsi="Cambria Math" w:cstheme="minorHAnsi"/>
                  <w:sz w:val="22"/>
                </w:rPr>
              </m:ctrlPr>
            </m:dPr>
            <m:e>
              <m:rad>
                <m:radPr>
                  <m:degHide m:val="1"/>
                  <m:ctrlPr>
                    <w:rPr>
                      <w:rFonts w:ascii="Cambria Math" w:eastAsiaTheme="minorEastAsia" w:hAnsi="Cambria Math" w:cstheme="minorHAnsi"/>
                      <w:sz w:val="22"/>
                    </w:rPr>
                  </m:ctrlPr>
                </m:radPr>
                <m:deg/>
                <m:e>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I</m:t>
                          </m:r>
                        </m:e>
                        <m:sub>
                          <m:r>
                            <m:rPr>
                              <m:sty m:val="p"/>
                            </m:rPr>
                            <w:rPr>
                              <w:rFonts w:ascii="Cambria Math" w:eastAsiaTheme="minorEastAsia" w:hAnsi="Cambria Math" w:cstheme="minorHAnsi"/>
                              <w:sz w:val="22"/>
                            </w:rPr>
                            <m:t>w</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I</m:t>
                          </m:r>
                        </m:e>
                        <m:sub>
                          <m:r>
                            <m:rPr>
                              <m:sty m:val="p"/>
                            </m:rPr>
                            <w:rPr>
                              <w:rFonts w:ascii="Cambria Math" w:eastAsiaTheme="minorEastAsia" w:hAnsi="Cambria Math" w:cstheme="minorHAnsi"/>
                              <w:sz w:val="22"/>
                            </w:rPr>
                            <m:t>z</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L</m:t>
                          </m:r>
                        </m:e>
                        <m:sup>
                          <m:r>
                            <m:rPr>
                              <m:sty m:val="p"/>
                            </m:rPr>
                            <w:rPr>
                              <w:rFonts w:ascii="Cambria Math" w:eastAsiaTheme="minorEastAsia" w:hAnsi="Cambria Math" w:cstheme="minorHAnsi"/>
                              <w:sz w:val="22"/>
                            </w:rPr>
                            <m:t>2</m:t>
                          </m:r>
                        </m:sup>
                      </m:sSup>
                      <m:r>
                        <m:rPr>
                          <m:sty m:val="p"/>
                        </m:rPr>
                        <w:rPr>
                          <w:rFonts w:ascii="Cambria Math" w:eastAsiaTheme="minorEastAsia" w:hAnsi="Cambria Math" w:cstheme="minorHAnsi"/>
                          <w:sz w:val="22"/>
                        </w:rPr>
                        <m:t>∙G∙</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I</m:t>
                          </m:r>
                        </m:e>
                        <m:sub>
                          <m:r>
                            <m:rPr>
                              <m:sty m:val="p"/>
                            </m:rPr>
                            <w:rPr>
                              <w:rFonts w:ascii="Cambria Math" w:eastAsiaTheme="minorEastAsia" w:hAnsi="Cambria Math" w:cstheme="minorHAnsi"/>
                              <w:sz w:val="22"/>
                            </w:rPr>
                            <m:t>t</m:t>
                          </m:r>
                        </m:sub>
                      </m:sSub>
                    </m:num>
                    <m:den>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π</m:t>
                          </m:r>
                        </m:e>
                        <m:sup>
                          <m:r>
                            <m:rPr>
                              <m:sty m:val="p"/>
                            </m:rPr>
                            <w:rPr>
                              <w:rFonts w:ascii="Cambria Math" w:eastAsiaTheme="minorEastAsia" w:hAnsi="Cambria Math" w:cstheme="minorHAnsi"/>
                              <w:sz w:val="22"/>
                            </w:rPr>
                            <m:t>2</m:t>
                          </m:r>
                        </m:sup>
                      </m:sSup>
                      <m:r>
                        <m:rPr>
                          <m:sty m:val="p"/>
                        </m:rPr>
                        <w:rPr>
                          <w:rFonts w:ascii="Cambria Math" w:eastAsiaTheme="minorEastAsia" w:hAnsi="Cambria Math" w:cstheme="minorHAnsi"/>
                          <w:sz w:val="22"/>
                        </w:rPr>
                        <m:t>∙E∙</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I</m:t>
                          </m:r>
                        </m:e>
                        <m:sub>
                          <m:r>
                            <m:rPr>
                              <m:sty m:val="p"/>
                            </m:rPr>
                            <w:rPr>
                              <w:rFonts w:ascii="Cambria Math" w:eastAsiaTheme="minorEastAsia" w:hAnsi="Cambria Math" w:cstheme="minorHAnsi"/>
                              <w:sz w:val="22"/>
                            </w:rPr>
                            <m:t>z</m:t>
                          </m:r>
                        </m:sub>
                      </m:sSub>
                    </m:den>
                  </m:f>
                  <m:r>
                    <m:rPr>
                      <m:sty m:val="p"/>
                    </m:rPr>
                    <w:rPr>
                      <w:rFonts w:ascii="Cambria Math" w:eastAsiaTheme="minorEastAsia" w:hAnsi="Cambria Math" w:cstheme="minorHAnsi"/>
                      <w:sz w:val="22"/>
                    </w:rPr>
                    <m:t>+</m:t>
                  </m:r>
                  <m:sSup>
                    <m:sSupPr>
                      <m:ctrlPr>
                        <w:rPr>
                          <w:rFonts w:ascii="Cambria Math" w:eastAsiaTheme="minorEastAsia" w:hAnsi="Cambria Math" w:cstheme="minorHAnsi"/>
                          <w:sz w:val="22"/>
                        </w:rPr>
                      </m:ctrlPr>
                    </m:sSupPr>
                    <m:e>
                      <m:d>
                        <m:dPr>
                          <m:ctrlPr>
                            <w:rPr>
                              <w:rFonts w:ascii="Cambria Math" w:eastAsiaTheme="minorEastAsia" w:hAnsi="Cambria Math" w:cstheme="minorHAnsi"/>
                              <w:sz w:val="22"/>
                            </w:rPr>
                          </m:ctrlPr>
                        </m:dPr>
                        <m:e>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C</m:t>
                              </m:r>
                            </m:e>
                            <m:sub>
                              <m:r>
                                <m:rPr>
                                  <m:sty m:val="p"/>
                                </m:rPr>
                                <w:rPr>
                                  <w:rFonts w:ascii="Cambria Math" w:eastAsiaTheme="minorEastAsia" w:hAnsi="Cambria Math" w:cstheme="minorHAnsi"/>
                                  <w:sz w:val="22"/>
                                </w:rPr>
                                <m:t>2</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z</m:t>
                              </m:r>
                            </m:e>
                            <m:sub>
                              <m:r>
                                <m:rPr>
                                  <m:sty m:val="p"/>
                                </m:rPr>
                                <w:rPr>
                                  <w:rFonts w:ascii="Cambria Math" w:eastAsiaTheme="minorEastAsia" w:hAnsi="Cambria Math" w:cstheme="minorHAnsi"/>
                                  <w:sz w:val="22"/>
                                </w:rPr>
                                <m:t>g</m:t>
                              </m:r>
                            </m:sub>
                          </m:sSub>
                        </m:e>
                      </m:d>
                    </m:e>
                    <m:sup>
                      <m:r>
                        <m:rPr>
                          <m:sty m:val="p"/>
                        </m:rPr>
                        <w:rPr>
                          <w:rFonts w:ascii="Cambria Math" w:eastAsiaTheme="minorEastAsia" w:hAnsi="Cambria Math" w:cstheme="minorHAnsi"/>
                          <w:sz w:val="22"/>
                        </w:rPr>
                        <m:t>2</m:t>
                      </m:r>
                    </m:sup>
                  </m:sSup>
                </m:e>
              </m:rad>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C</m:t>
                  </m:r>
                </m:e>
                <m:sub>
                  <m:r>
                    <m:rPr>
                      <m:sty m:val="p"/>
                    </m:rPr>
                    <w:rPr>
                      <w:rFonts w:ascii="Cambria Math" w:eastAsiaTheme="minorEastAsia" w:hAnsi="Cambria Math" w:cstheme="minorHAnsi"/>
                      <w:sz w:val="22"/>
                    </w:rPr>
                    <m:t>2</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z</m:t>
                  </m:r>
                </m:e>
                <m:sub>
                  <m:r>
                    <m:rPr>
                      <m:sty m:val="p"/>
                    </m:rPr>
                    <w:rPr>
                      <w:rFonts w:ascii="Cambria Math" w:eastAsiaTheme="minorEastAsia" w:hAnsi="Cambria Math" w:cstheme="minorHAnsi"/>
                      <w:sz w:val="22"/>
                    </w:rPr>
                    <m:t>g</m:t>
                  </m:r>
                </m:sub>
              </m:sSub>
            </m:e>
          </m:d>
        </m:oMath>
      </m:oMathPara>
    </w:p>
    <w:p w14:paraId="1CDF943C" w14:textId="77777777" w:rsidR="000C57A9" w:rsidRPr="00ED025C" w:rsidRDefault="0051354A" w:rsidP="000C57A9">
      <w:pPr>
        <w:rPr>
          <w:rFonts w:asciiTheme="minorHAnsi" w:eastAsiaTheme="minorEastAsia" w:hAnsiTheme="minorHAnsi" w:cstheme="minorHAnsi"/>
          <w:sz w:val="22"/>
        </w:rPr>
      </w:pPr>
      <m:oMathPara>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cr</m:t>
              </m:r>
            </m:sub>
          </m:sSub>
          <m:r>
            <m:rPr>
              <m:sty m:val="p"/>
            </m:rPr>
            <w:rPr>
              <w:rFonts w:ascii="Cambria Math" w:eastAsiaTheme="minorEastAsia" w:hAnsi="Cambria Math" w:cstheme="minorHAnsi"/>
              <w:sz w:val="22"/>
            </w:rPr>
            <m:t>=1,13∙</m:t>
          </m:r>
          <m:f>
            <m:fPr>
              <m:ctrlPr>
                <w:rPr>
                  <w:rFonts w:ascii="Cambria Math" w:eastAsiaTheme="minorEastAsia" w:hAnsi="Cambria Math" w:cstheme="minorHAnsi"/>
                  <w:sz w:val="22"/>
                </w:rPr>
              </m:ctrlPr>
            </m:fPr>
            <m:num>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π</m:t>
                  </m:r>
                </m:e>
                <m:sup>
                  <m:r>
                    <m:rPr>
                      <m:sty m:val="p"/>
                    </m:rPr>
                    <w:rPr>
                      <w:rFonts w:ascii="Cambria Math" w:eastAsiaTheme="minorEastAsia" w:hAnsi="Cambria Math" w:cstheme="minorHAnsi"/>
                      <w:sz w:val="22"/>
                    </w:rPr>
                    <m:t>2</m:t>
                  </m:r>
                </m:sup>
              </m:sSup>
              <m:r>
                <m:rPr>
                  <m:sty m:val="p"/>
                </m:rPr>
                <w:rPr>
                  <w:rFonts w:ascii="Cambria Math" w:eastAsiaTheme="minorEastAsia" w:hAnsi="Cambria Math" w:cstheme="minorHAnsi"/>
                  <w:sz w:val="22"/>
                </w:rPr>
                <m:t xml:space="preserve">∙21000∙8,49  </m:t>
              </m:r>
            </m:num>
            <m:den>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210</m:t>
                  </m:r>
                </m:e>
                <m:sup>
                  <m:r>
                    <m:rPr>
                      <m:sty m:val="p"/>
                    </m:rPr>
                    <w:rPr>
                      <w:rFonts w:ascii="Cambria Math" w:eastAsiaTheme="minorEastAsia" w:hAnsi="Cambria Math" w:cstheme="minorHAnsi"/>
                      <w:sz w:val="22"/>
                    </w:rPr>
                    <m:t>2</m:t>
                  </m:r>
                </m:sup>
              </m:sSup>
            </m:den>
          </m:f>
          <m:r>
            <m:rPr>
              <m:sty m:val="p"/>
            </m:rPr>
            <w:rPr>
              <w:rFonts w:ascii="Cambria Math" w:eastAsiaTheme="minorEastAsia" w:hAnsi="Cambria Math" w:cstheme="minorHAnsi"/>
              <w:sz w:val="22"/>
            </w:rPr>
            <m:t>∙</m:t>
          </m:r>
          <m:d>
            <m:dPr>
              <m:begChr m:val="["/>
              <m:endChr m:val="]"/>
              <m:ctrlPr>
                <w:rPr>
                  <w:rFonts w:ascii="Cambria Math" w:eastAsiaTheme="minorEastAsia" w:hAnsi="Cambria Math" w:cstheme="minorHAnsi"/>
                  <w:sz w:val="22"/>
                </w:rPr>
              </m:ctrlPr>
            </m:dPr>
            <m:e>
              <m:rad>
                <m:radPr>
                  <m:degHide m:val="1"/>
                  <m:ctrlPr>
                    <w:rPr>
                      <w:rFonts w:ascii="Cambria Math" w:eastAsiaTheme="minorEastAsia" w:hAnsi="Cambria Math" w:cstheme="minorHAnsi"/>
                      <w:sz w:val="22"/>
                    </w:rPr>
                  </m:ctrlPr>
                </m:radPr>
                <m:deg/>
                <m:e>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120</m:t>
                      </m:r>
                    </m:num>
                    <m:den>
                      <m:r>
                        <m:rPr>
                          <m:sty m:val="p"/>
                        </m:rPr>
                        <w:rPr>
                          <w:rFonts w:ascii="Cambria Math" w:eastAsiaTheme="minorEastAsia" w:hAnsi="Cambria Math" w:cstheme="minorHAnsi"/>
                          <w:sz w:val="22"/>
                        </w:rPr>
                        <m:t xml:space="preserve">8,49 </m:t>
                      </m:r>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210</m:t>
                          </m:r>
                        </m:e>
                        <m:sup>
                          <m:r>
                            <m:rPr>
                              <m:sty m:val="p"/>
                            </m:rPr>
                            <w:rPr>
                              <w:rFonts w:ascii="Cambria Math" w:eastAsiaTheme="minorEastAsia" w:hAnsi="Cambria Math" w:cstheme="minorHAnsi"/>
                              <w:sz w:val="22"/>
                            </w:rPr>
                            <m:t>2</m:t>
                          </m:r>
                        </m:sup>
                      </m:sSup>
                      <m:r>
                        <m:rPr>
                          <m:sty m:val="p"/>
                        </m:rPr>
                        <w:rPr>
                          <w:rFonts w:ascii="Cambria Math" w:eastAsiaTheme="minorEastAsia" w:hAnsi="Cambria Math" w:cstheme="minorHAnsi"/>
                          <w:sz w:val="22"/>
                        </w:rPr>
                        <m:t>∙8100∙0,70</m:t>
                      </m:r>
                    </m:num>
                    <m:den>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π</m:t>
                          </m:r>
                        </m:e>
                        <m:sup>
                          <m:r>
                            <m:rPr>
                              <m:sty m:val="p"/>
                            </m:rPr>
                            <w:rPr>
                              <w:rFonts w:ascii="Cambria Math" w:eastAsiaTheme="minorEastAsia" w:hAnsi="Cambria Math" w:cstheme="minorHAnsi"/>
                              <w:sz w:val="22"/>
                            </w:rPr>
                            <m:t>2</m:t>
                          </m:r>
                        </m:sup>
                      </m:sSup>
                      <m:r>
                        <m:rPr>
                          <m:sty m:val="p"/>
                        </m:rPr>
                        <w:rPr>
                          <w:rFonts w:ascii="Cambria Math" w:eastAsiaTheme="minorEastAsia" w:hAnsi="Cambria Math" w:cstheme="minorHAnsi"/>
                          <w:sz w:val="22"/>
                        </w:rPr>
                        <m:t xml:space="preserve">∙21000∙8,49  </m:t>
                      </m:r>
                    </m:den>
                  </m:f>
                  <m:r>
                    <m:rPr>
                      <m:sty m:val="p"/>
                    </m:rPr>
                    <w:rPr>
                      <w:rFonts w:ascii="Cambria Math" w:eastAsiaTheme="minorEastAsia" w:hAnsi="Cambria Math" w:cstheme="minorHAnsi"/>
                      <w:sz w:val="22"/>
                    </w:rPr>
                    <m:t>+</m:t>
                  </m:r>
                  <m:sSup>
                    <m:sSupPr>
                      <m:ctrlPr>
                        <w:rPr>
                          <w:rFonts w:ascii="Cambria Math" w:eastAsiaTheme="minorEastAsia" w:hAnsi="Cambria Math" w:cstheme="minorHAnsi"/>
                          <w:sz w:val="22"/>
                        </w:rPr>
                      </m:ctrlPr>
                    </m:sSupPr>
                    <m:e>
                      <m:d>
                        <m:dPr>
                          <m:ctrlPr>
                            <w:rPr>
                              <w:rFonts w:ascii="Cambria Math" w:eastAsiaTheme="minorEastAsia" w:hAnsi="Cambria Math" w:cstheme="minorHAnsi"/>
                              <w:sz w:val="22"/>
                            </w:rPr>
                          </m:ctrlPr>
                        </m:dPr>
                        <m:e>
                          <m:r>
                            <m:rPr>
                              <m:sty m:val="p"/>
                            </m:rPr>
                            <w:rPr>
                              <w:rFonts w:ascii="Cambria Math" w:eastAsiaTheme="minorEastAsia" w:hAnsi="Cambria Math" w:cstheme="minorHAnsi"/>
                              <w:sz w:val="22"/>
                            </w:rPr>
                            <m:t>0,45∙4</m:t>
                          </m:r>
                        </m:e>
                      </m:d>
                    </m:e>
                    <m:sup>
                      <m:r>
                        <m:rPr>
                          <m:sty m:val="p"/>
                        </m:rPr>
                        <w:rPr>
                          <w:rFonts w:ascii="Cambria Math" w:eastAsiaTheme="minorEastAsia" w:hAnsi="Cambria Math" w:cstheme="minorHAnsi"/>
                          <w:sz w:val="22"/>
                        </w:rPr>
                        <m:t>2</m:t>
                      </m:r>
                    </m:sup>
                  </m:sSup>
                </m:e>
              </m:rad>
              <m:r>
                <m:rPr>
                  <m:sty m:val="p"/>
                </m:rPr>
                <w:rPr>
                  <w:rFonts w:ascii="Cambria Math" w:eastAsiaTheme="minorEastAsia" w:hAnsi="Cambria Math" w:cstheme="minorHAnsi"/>
                  <w:sz w:val="22"/>
                </w:rPr>
                <m:t>-0,45∙4</m:t>
              </m:r>
            </m:e>
          </m:d>
        </m:oMath>
      </m:oMathPara>
    </w:p>
    <w:p w14:paraId="48467E1D" w14:textId="77777777" w:rsidR="000C57A9" w:rsidRPr="00ED025C" w:rsidRDefault="0051354A" w:rsidP="000C57A9">
      <w:pPr>
        <w:rPr>
          <w:rFonts w:asciiTheme="minorHAnsi" w:eastAsiaTheme="minorEastAsia" w:hAnsiTheme="minorHAnsi" w:cstheme="minorHAnsi"/>
          <w:sz w:val="22"/>
        </w:rPr>
      </w:pPr>
      <m:oMathPara>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cr</m:t>
              </m:r>
            </m:sub>
          </m:sSub>
          <m:r>
            <m:rPr>
              <m:sty m:val="p"/>
            </m:rPr>
            <w:rPr>
              <w:rFonts w:ascii="Cambria Math" w:eastAsiaTheme="minorEastAsia" w:hAnsi="Cambria Math" w:cstheme="minorHAnsi"/>
              <w:sz w:val="22"/>
            </w:rPr>
            <m:t>=488,23 kNcm=4,88 kNm</m:t>
          </m:r>
        </m:oMath>
      </m:oMathPara>
    </w:p>
    <w:p w14:paraId="536100D7" w14:textId="77777777" w:rsidR="000C57A9" w:rsidRPr="00ED025C" w:rsidRDefault="000C57A9" w:rsidP="00197AC6">
      <w:pPr>
        <w:rPr>
          <w:rFonts w:asciiTheme="minorHAnsi" w:eastAsiaTheme="minorEastAsia" w:hAnsiTheme="minorHAnsi" w:cstheme="minorHAnsi"/>
          <w:sz w:val="22"/>
        </w:rPr>
      </w:pPr>
    </w:p>
    <w:p w14:paraId="4B6A1DEF" w14:textId="77777777" w:rsidR="000C57A9" w:rsidRPr="00ED025C" w:rsidRDefault="000C57A9" w:rsidP="000C57A9">
      <w:pPr>
        <w:rPr>
          <w:rFonts w:asciiTheme="minorHAnsi" w:eastAsiaTheme="minorEastAsia" w:hAnsiTheme="minorHAnsi" w:cstheme="minorHAnsi"/>
          <w:sz w:val="22"/>
        </w:rPr>
      </w:pPr>
      <w:proofErr w:type="spellStart"/>
      <w:r w:rsidRPr="00ED025C">
        <w:rPr>
          <w:rFonts w:asciiTheme="minorHAnsi" w:eastAsiaTheme="minorEastAsia" w:hAnsiTheme="minorHAnsi" w:cstheme="minorHAnsi"/>
          <w:sz w:val="22"/>
        </w:rPr>
        <w:t>Bezdimenzionalna</w:t>
      </w:r>
      <w:proofErr w:type="spellEnd"/>
      <w:r w:rsidRPr="00ED025C">
        <w:rPr>
          <w:rFonts w:asciiTheme="minorHAnsi" w:eastAsiaTheme="minorEastAsia" w:hAnsiTheme="minorHAnsi" w:cstheme="minorHAnsi"/>
          <w:sz w:val="22"/>
        </w:rPr>
        <w:t xml:space="preserve"> vitkost</w:t>
      </w:r>
    </w:p>
    <w:p w14:paraId="410B2DE5" w14:textId="77777777" w:rsidR="000C57A9" w:rsidRPr="00ED025C" w:rsidRDefault="0051354A" w:rsidP="000C57A9">
      <w:pPr>
        <w:rPr>
          <w:rFonts w:asciiTheme="minorHAnsi" w:eastAsiaTheme="minorEastAsia" w:hAnsiTheme="minorHAnsi" w:cstheme="minorHAnsi"/>
          <w:sz w:val="22"/>
        </w:rPr>
      </w:pPr>
      <m:oMathPara>
        <m:oMath>
          <m:bar>
            <m:barPr>
              <m:pos m:val="top"/>
              <m:ctrlPr>
                <w:rPr>
                  <w:rFonts w:ascii="Cambria Math" w:eastAsiaTheme="minorEastAsia" w:hAnsi="Cambria Math" w:cstheme="minorHAnsi"/>
                  <w:sz w:val="22"/>
                </w:rPr>
              </m:ctrlPr>
            </m:barPr>
            <m:e>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λ</m:t>
                  </m:r>
                </m:e>
                <m:sub>
                  <m:r>
                    <m:rPr>
                      <m:sty m:val="p"/>
                    </m:rPr>
                    <w:rPr>
                      <w:rFonts w:ascii="Cambria Math" w:eastAsiaTheme="minorEastAsia" w:hAnsi="Cambria Math" w:cstheme="minorHAnsi"/>
                      <w:sz w:val="22"/>
                    </w:rPr>
                    <m:t>LT</m:t>
                  </m:r>
                </m:sub>
              </m:sSub>
            </m:e>
          </m:bar>
          <m:r>
            <m:rPr>
              <m:sty m:val="p"/>
            </m:rPr>
            <w:rPr>
              <w:rFonts w:ascii="Cambria Math" w:eastAsiaTheme="minorEastAsia" w:hAnsi="Cambria Math" w:cstheme="minorHAnsi"/>
              <w:sz w:val="22"/>
            </w:rPr>
            <m:t>=</m:t>
          </m:r>
          <m:rad>
            <m:radPr>
              <m:degHide m:val="1"/>
              <m:ctrlPr>
                <w:rPr>
                  <w:rFonts w:ascii="Cambria Math" w:eastAsiaTheme="minorEastAsia" w:hAnsi="Cambria Math" w:cstheme="minorHAnsi"/>
                  <w:sz w:val="22"/>
                </w:rPr>
              </m:ctrlPr>
            </m:radPr>
            <m:deg/>
            <m:e>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W</m:t>
                      </m:r>
                    </m:e>
                    <m:sub>
                      <m:r>
                        <m:rPr>
                          <m:sty m:val="p"/>
                        </m:rPr>
                        <w:rPr>
                          <w:rFonts w:ascii="Cambria Math" w:eastAsiaTheme="minorEastAsia" w:hAnsi="Cambria Math" w:cstheme="minorHAnsi"/>
                          <w:sz w:val="22"/>
                        </w:rPr>
                        <m:t>pl,y</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f</m:t>
                      </m:r>
                    </m:e>
                    <m:sub>
                      <m:r>
                        <m:rPr>
                          <m:sty m:val="p"/>
                        </m:rPr>
                        <w:rPr>
                          <w:rFonts w:ascii="Cambria Math" w:eastAsiaTheme="minorEastAsia" w:hAnsi="Cambria Math" w:cstheme="minorHAnsi"/>
                          <w:sz w:val="22"/>
                        </w:rPr>
                        <m:t>y</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cr</m:t>
                      </m:r>
                    </m:sub>
                  </m:sSub>
                </m:den>
              </m:f>
            </m:e>
          </m:rad>
          <m:r>
            <m:rPr>
              <m:sty m:val="p"/>
            </m:rPr>
            <w:rPr>
              <w:rFonts w:ascii="Cambria Math" w:eastAsiaTheme="minorEastAsia" w:hAnsi="Cambria Math" w:cstheme="minorHAnsi"/>
              <w:sz w:val="22"/>
            </w:rPr>
            <m:t>=</m:t>
          </m:r>
          <m:rad>
            <m:radPr>
              <m:degHide m:val="1"/>
              <m:ctrlPr>
                <w:rPr>
                  <w:rFonts w:ascii="Cambria Math" w:eastAsiaTheme="minorEastAsia" w:hAnsi="Cambria Math" w:cstheme="minorHAnsi"/>
                  <w:sz w:val="22"/>
                </w:rPr>
              </m:ctrlPr>
            </m:radPr>
            <m:deg/>
            <m:e>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23,22∙23,5</m:t>
                  </m:r>
                </m:num>
                <m:den>
                  <m:r>
                    <m:rPr>
                      <m:sty m:val="p"/>
                    </m:rPr>
                    <w:rPr>
                      <w:rFonts w:ascii="Cambria Math" w:eastAsiaTheme="minorEastAsia" w:hAnsi="Cambria Math" w:cstheme="minorHAnsi"/>
                      <w:sz w:val="22"/>
                    </w:rPr>
                    <m:t>488,23</m:t>
                  </m:r>
                </m:den>
              </m:f>
            </m:e>
          </m:rad>
          <m:r>
            <m:rPr>
              <m:sty m:val="p"/>
            </m:rPr>
            <w:rPr>
              <w:rFonts w:ascii="Cambria Math" w:eastAsiaTheme="minorEastAsia" w:hAnsi="Cambria Math" w:cstheme="minorHAnsi"/>
              <w:sz w:val="22"/>
            </w:rPr>
            <m:t>=1,06</m:t>
          </m:r>
        </m:oMath>
      </m:oMathPara>
    </w:p>
    <w:p w14:paraId="64EC7C63" w14:textId="77777777" w:rsidR="000C57A9" w:rsidRPr="00ED025C" w:rsidRDefault="000C57A9" w:rsidP="00197AC6">
      <w:pPr>
        <w:rPr>
          <w:rFonts w:asciiTheme="minorHAnsi" w:eastAsiaTheme="minorEastAsia" w:hAnsiTheme="minorHAnsi" w:cstheme="minorHAnsi"/>
          <w:sz w:val="22"/>
        </w:rPr>
      </w:pPr>
      <w:r w:rsidRPr="00ED025C">
        <w:rPr>
          <w:rFonts w:asciiTheme="minorHAnsi" w:eastAsiaTheme="minorEastAsia" w:hAnsiTheme="minorHAnsi" w:cstheme="minorHAnsi"/>
          <w:sz w:val="22"/>
        </w:rPr>
        <w:t>Faktor redukcije</w:t>
      </w:r>
    </w:p>
    <w:p w14:paraId="5F6CC5C5" w14:textId="77777777" w:rsidR="000C57A9" w:rsidRPr="00ED025C" w:rsidRDefault="0051354A" w:rsidP="000C57A9">
      <w:pPr>
        <w:rPr>
          <w:rFonts w:asciiTheme="minorHAnsi" w:eastAsiaTheme="minorEastAsia" w:hAnsiTheme="minorHAnsi" w:cstheme="minorHAnsi"/>
          <w:sz w:val="22"/>
        </w:rPr>
      </w:pPr>
      <m:oMathPara>
        <m:oMath>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h</m:t>
              </m:r>
            </m:num>
            <m:den>
              <m:r>
                <m:rPr>
                  <m:sty m:val="p"/>
                </m:rPr>
                <w:rPr>
                  <w:rFonts w:ascii="Cambria Math" w:eastAsiaTheme="minorEastAsia" w:hAnsi="Cambria Math" w:cstheme="minorHAnsi"/>
                  <w:sz w:val="22"/>
                </w:rPr>
                <m:t>b</m:t>
              </m:r>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80</m:t>
              </m:r>
            </m:num>
            <m:den>
              <m:r>
                <m:rPr>
                  <m:sty m:val="p"/>
                </m:rPr>
                <w:rPr>
                  <w:rFonts w:ascii="Cambria Math" w:eastAsiaTheme="minorEastAsia" w:hAnsi="Cambria Math" w:cstheme="minorHAnsi"/>
                  <w:sz w:val="22"/>
                </w:rPr>
                <m:t>46</m:t>
              </m:r>
            </m:den>
          </m:f>
          <m:r>
            <m:rPr>
              <m:sty m:val="p"/>
            </m:rPr>
            <w:rPr>
              <w:rFonts w:ascii="Cambria Math" w:eastAsiaTheme="minorEastAsia" w:hAnsi="Cambria Math" w:cstheme="minorHAnsi"/>
              <w:sz w:val="22"/>
            </w:rPr>
            <m:t xml:space="preserve">=1,74 → mjerodavna krivulja izvijanja </m:t>
          </m:r>
          <m:r>
            <m:rPr>
              <m:sty m:val="b"/>
            </m:rPr>
            <w:rPr>
              <w:rFonts w:ascii="Cambria Math" w:eastAsiaTheme="minorEastAsia" w:hAnsi="Cambria Math" w:cstheme="minorHAnsi"/>
              <w:sz w:val="22"/>
            </w:rPr>
            <m:t>a</m:t>
          </m:r>
          <m:r>
            <m:rPr>
              <m:sty m:val="p"/>
            </m:rPr>
            <w:rPr>
              <w:rFonts w:ascii="Cambria Math" w:eastAsiaTheme="minorEastAsia" w:hAnsi="Cambria Math" w:cstheme="minorHAnsi"/>
              <w:sz w:val="22"/>
            </w:rPr>
            <m:t xml:space="preserve"> → </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α</m:t>
              </m:r>
            </m:e>
            <m:sub>
              <m:r>
                <m:rPr>
                  <m:sty m:val="p"/>
                </m:rPr>
                <w:rPr>
                  <w:rFonts w:ascii="Cambria Math" w:eastAsiaTheme="minorEastAsia" w:hAnsi="Cambria Math" w:cstheme="minorHAnsi"/>
                  <w:sz w:val="22"/>
                </w:rPr>
                <m:t>LT</m:t>
              </m:r>
            </m:sub>
          </m:sSub>
          <m:r>
            <m:rPr>
              <m:sty m:val="p"/>
            </m:rPr>
            <w:rPr>
              <w:rFonts w:ascii="Cambria Math" w:eastAsiaTheme="minorEastAsia" w:hAnsi="Cambria Math" w:cstheme="minorHAnsi"/>
              <w:sz w:val="22"/>
            </w:rPr>
            <m:t>=0,21</m:t>
          </m:r>
        </m:oMath>
      </m:oMathPara>
    </w:p>
    <w:p w14:paraId="6AEBEE4E" w14:textId="77777777" w:rsidR="000C57A9" w:rsidRPr="00ED025C" w:rsidRDefault="0051354A" w:rsidP="000C57A9">
      <w:pPr>
        <w:rPr>
          <w:rFonts w:asciiTheme="minorHAnsi" w:eastAsiaTheme="minorEastAsia" w:hAnsiTheme="minorHAnsi" w:cstheme="minorHAnsi"/>
          <w:sz w:val="22"/>
        </w:rPr>
      </w:pPr>
      <m:oMathPara>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Φ</m:t>
              </m:r>
            </m:e>
            <m:sub>
              <m:r>
                <m:rPr>
                  <m:sty m:val="p"/>
                </m:rPr>
                <w:rPr>
                  <w:rFonts w:ascii="Cambria Math" w:eastAsiaTheme="minorEastAsia" w:hAnsi="Cambria Math" w:cstheme="minorHAnsi"/>
                  <w:sz w:val="22"/>
                </w:rPr>
                <m:t>LT</m:t>
              </m:r>
            </m:sub>
          </m:sSub>
          <m:r>
            <m:rPr>
              <m:sty m:val="p"/>
            </m:rPr>
            <w:rPr>
              <w:rFonts w:ascii="Cambria Math" w:eastAsiaTheme="minorEastAsia" w:hAnsi="Cambria Math" w:cstheme="minorHAnsi"/>
              <w:sz w:val="22"/>
            </w:rPr>
            <m:t>=0,5</m:t>
          </m:r>
          <m:d>
            <m:dPr>
              <m:begChr m:val="["/>
              <m:endChr m:val="]"/>
              <m:ctrlPr>
                <w:rPr>
                  <w:rFonts w:ascii="Cambria Math" w:eastAsiaTheme="minorEastAsia" w:hAnsi="Cambria Math" w:cstheme="minorHAnsi"/>
                  <w:sz w:val="22"/>
                </w:rPr>
              </m:ctrlPr>
            </m:dPr>
            <m:e>
              <m:r>
                <m:rPr>
                  <m:sty m:val="p"/>
                </m:rPr>
                <w:rPr>
                  <w:rFonts w:ascii="Cambria Math" w:eastAsiaTheme="minorEastAsia" w:hAnsi="Cambria Math" w:cstheme="minorHAnsi"/>
                  <w:sz w:val="22"/>
                </w:rPr>
                <m:t>1+</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α</m:t>
                  </m:r>
                </m:e>
                <m:sub>
                  <m:r>
                    <m:rPr>
                      <m:sty m:val="p"/>
                    </m:rPr>
                    <w:rPr>
                      <w:rFonts w:ascii="Cambria Math" w:eastAsiaTheme="minorEastAsia" w:hAnsi="Cambria Math" w:cstheme="minorHAnsi"/>
                      <w:sz w:val="22"/>
                    </w:rPr>
                    <m:t>LT</m:t>
                  </m:r>
                </m:sub>
              </m:sSub>
              <m:d>
                <m:dPr>
                  <m:ctrlPr>
                    <w:rPr>
                      <w:rFonts w:ascii="Cambria Math" w:eastAsiaTheme="minorEastAsia" w:hAnsi="Cambria Math" w:cstheme="minorHAnsi"/>
                      <w:sz w:val="22"/>
                    </w:rPr>
                  </m:ctrlPr>
                </m:dPr>
                <m:e>
                  <m:sSub>
                    <m:sSubPr>
                      <m:ctrlPr>
                        <w:rPr>
                          <w:rFonts w:ascii="Cambria Math" w:eastAsiaTheme="minorEastAsia" w:hAnsi="Cambria Math" w:cstheme="minorHAnsi"/>
                          <w:sz w:val="22"/>
                        </w:rPr>
                      </m:ctrlPr>
                    </m:sSubPr>
                    <m:e>
                      <m:bar>
                        <m:barPr>
                          <m:pos m:val="top"/>
                          <m:ctrlPr>
                            <w:rPr>
                              <w:rFonts w:ascii="Cambria Math" w:eastAsiaTheme="minorEastAsia" w:hAnsi="Cambria Math" w:cstheme="minorHAnsi"/>
                              <w:sz w:val="22"/>
                            </w:rPr>
                          </m:ctrlPr>
                        </m:barPr>
                        <m:e>
                          <m:r>
                            <m:rPr>
                              <m:sty m:val="p"/>
                            </m:rPr>
                            <w:rPr>
                              <w:rFonts w:ascii="Cambria Math" w:eastAsiaTheme="minorEastAsia" w:hAnsi="Cambria Math" w:cstheme="minorHAnsi"/>
                              <w:sz w:val="22"/>
                            </w:rPr>
                            <m:t>λ</m:t>
                          </m:r>
                        </m:e>
                      </m:bar>
                    </m:e>
                    <m:sub>
                      <m:r>
                        <m:rPr>
                          <m:sty m:val="p"/>
                        </m:rPr>
                        <w:rPr>
                          <w:rFonts w:ascii="Cambria Math" w:eastAsiaTheme="minorEastAsia" w:hAnsi="Cambria Math" w:cstheme="minorHAnsi"/>
                          <w:sz w:val="22"/>
                        </w:rPr>
                        <m:t>LT</m:t>
                      </m:r>
                    </m:sub>
                  </m:sSub>
                  <m:r>
                    <m:rPr>
                      <m:sty m:val="p"/>
                    </m:rPr>
                    <w:rPr>
                      <w:rFonts w:ascii="Cambria Math" w:eastAsiaTheme="minorEastAsia" w:hAnsi="Cambria Math" w:cstheme="minorHAnsi"/>
                      <w:sz w:val="22"/>
                    </w:rPr>
                    <m:t>-0,2</m:t>
                  </m:r>
                </m:e>
              </m:d>
              <m:r>
                <m:rPr>
                  <m:sty m:val="p"/>
                </m:rPr>
                <w:rPr>
                  <w:rFonts w:ascii="Cambria Math" w:eastAsiaTheme="minorEastAsia" w:hAnsi="Cambria Math" w:cstheme="minorHAnsi"/>
                  <w:sz w:val="22"/>
                </w:rPr>
                <m:t>+</m:t>
              </m:r>
              <m:sSubSup>
                <m:sSubSupPr>
                  <m:ctrlPr>
                    <w:rPr>
                      <w:rFonts w:ascii="Cambria Math" w:eastAsiaTheme="minorEastAsia" w:hAnsi="Cambria Math" w:cstheme="minorHAnsi"/>
                      <w:sz w:val="22"/>
                    </w:rPr>
                  </m:ctrlPr>
                </m:sSubSupPr>
                <m:e>
                  <m:bar>
                    <m:barPr>
                      <m:pos m:val="top"/>
                      <m:ctrlPr>
                        <w:rPr>
                          <w:rFonts w:ascii="Cambria Math" w:eastAsiaTheme="minorEastAsia" w:hAnsi="Cambria Math" w:cstheme="minorHAnsi"/>
                          <w:sz w:val="22"/>
                        </w:rPr>
                      </m:ctrlPr>
                    </m:barPr>
                    <m:e>
                      <m:r>
                        <m:rPr>
                          <m:sty m:val="p"/>
                        </m:rPr>
                        <w:rPr>
                          <w:rFonts w:ascii="Cambria Math" w:eastAsiaTheme="minorEastAsia" w:hAnsi="Cambria Math" w:cstheme="minorHAnsi"/>
                          <w:sz w:val="22"/>
                        </w:rPr>
                        <m:t>λ</m:t>
                      </m:r>
                    </m:e>
                  </m:bar>
                </m:e>
                <m:sub>
                  <m:r>
                    <m:rPr>
                      <m:sty m:val="p"/>
                    </m:rPr>
                    <w:rPr>
                      <w:rFonts w:ascii="Cambria Math" w:eastAsiaTheme="minorEastAsia" w:hAnsi="Cambria Math" w:cstheme="minorHAnsi"/>
                      <w:sz w:val="22"/>
                    </w:rPr>
                    <m:t>LT</m:t>
                  </m:r>
                </m:sub>
                <m:sup>
                  <m:r>
                    <m:rPr>
                      <m:sty m:val="p"/>
                    </m:rPr>
                    <w:rPr>
                      <w:rFonts w:ascii="Cambria Math" w:eastAsiaTheme="minorEastAsia" w:hAnsi="Cambria Math" w:cstheme="minorHAnsi"/>
                      <w:sz w:val="22"/>
                    </w:rPr>
                    <m:t>2</m:t>
                  </m:r>
                </m:sup>
              </m:sSubSup>
            </m:e>
          </m:d>
          <m:r>
            <m:rPr>
              <m:sty m:val="p"/>
            </m:rPr>
            <w:rPr>
              <w:rFonts w:ascii="Cambria Math" w:eastAsiaTheme="minorEastAsia" w:hAnsi="Cambria Math" w:cstheme="minorHAnsi"/>
              <w:sz w:val="22"/>
            </w:rPr>
            <m:t>=</m:t>
          </m:r>
        </m:oMath>
      </m:oMathPara>
    </w:p>
    <w:p w14:paraId="78221B12" w14:textId="77777777" w:rsidR="000C57A9" w:rsidRPr="00ED025C" w:rsidRDefault="000C57A9" w:rsidP="000C57A9">
      <w:pPr>
        <w:rPr>
          <w:rFonts w:asciiTheme="minorHAnsi" w:eastAsiaTheme="minorEastAsia" w:hAnsiTheme="minorHAnsi" w:cstheme="minorHAnsi"/>
          <w:sz w:val="22"/>
        </w:rPr>
      </w:pPr>
      <m:oMathPara>
        <m:oMath>
          <m:r>
            <m:rPr>
              <m:sty m:val="p"/>
            </m:rPr>
            <w:rPr>
              <w:rFonts w:ascii="Cambria Math" w:eastAsiaTheme="minorEastAsia" w:hAnsi="Cambria Math" w:cstheme="minorHAnsi"/>
              <w:sz w:val="22"/>
            </w:rPr>
            <m:t>=0,5·</m:t>
          </m:r>
          <m:d>
            <m:dPr>
              <m:begChr m:val="["/>
              <m:endChr m:val="]"/>
              <m:ctrlPr>
                <w:rPr>
                  <w:rFonts w:ascii="Cambria Math" w:eastAsiaTheme="minorEastAsia" w:hAnsi="Cambria Math" w:cstheme="minorHAnsi"/>
                  <w:sz w:val="22"/>
                </w:rPr>
              </m:ctrlPr>
            </m:dPr>
            <m:e>
              <m:r>
                <m:rPr>
                  <m:sty m:val="p"/>
                </m:rPr>
                <w:rPr>
                  <w:rFonts w:ascii="Cambria Math" w:eastAsiaTheme="minorEastAsia" w:hAnsi="Cambria Math" w:cstheme="minorHAnsi"/>
                  <w:sz w:val="22"/>
                </w:rPr>
                <m:t>1+0,21·</m:t>
              </m:r>
              <m:d>
                <m:dPr>
                  <m:ctrlPr>
                    <w:rPr>
                      <w:rFonts w:ascii="Cambria Math" w:eastAsiaTheme="minorEastAsia" w:hAnsi="Cambria Math" w:cstheme="minorHAnsi"/>
                      <w:sz w:val="22"/>
                    </w:rPr>
                  </m:ctrlPr>
                </m:dPr>
                <m:e>
                  <m:r>
                    <m:rPr>
                      <m:sty m:val="p"/>
                    </m:rPr>
                    <w:rPr>
                      <w:rFonts w:ascii="Cambria Math" w:eastAsiaTheme="minorEastAsia" w:hAnsi="Cambria Math" w:cstheme="minorHAnsi"/>
                      <w:sz w:val="22"/>
                    </w:rPr>
                    <m:t>1,06-0,2</m:t>
                  </m:r>
                </m:e>
              </m:d>
              <m:r>
                <m:rPr>
                  <m:sty m:val="p"/>
                </m:rPr>
                <w:rPr>
                  <w:rFonts w:ascii="Cambria Math" w:eastAsiaTheme="minorEastAsia" w:hAnsi="Cambria Math" w:cstheme="minorHAnsi"/>
                  <w:sz w:val="22"/>
                </w:rPr>
                <m:t>+</m:t>
              </m:r>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1,06</m:t>
                  </m:r>
                </m:e>
                <m:sup>
                  <m:r>
                    <m:rPr>
                      <m:sty m:val="p"/>
                    </m:rPr>
                    <w:rPr>
                      <w:rFonts w:ascii="Cambria Math" w:eastAsiaTheme="minorEastAsia" w:hAnsi="Cambria Math" w:cstheme="minorHAnsi"/>
                      <w:sz w:val="22"/>
                    </w:rPr>
                    <m:t>2</m:t>
                  </m:r>
                </m:sup>
              </m:sSup>
            </m:e>
          </m:d>
          <m:r>
            <m:rPr>
              <m:sty m:val="p"/>
            </m:rPr>
            <w:rPr>
              <w:rFonts w:ascii="Cambria Math" w:eastAsiaTheme="minorEastAsia" w:hAnsi="Cambria Math" w:cstheme="minorHAnsi"/>
              <w:sz w:val="22"/>
            </w:rPr>
            <m:t>=1,15</m:t>
          </m:r>
        </m:oMath>
      </m:oMathPara>
    </w:p>
    <w:p w14:paraId="4F7581BE" w14:textId="77777777" w:rsidR="000C57A9" w:rsidRPr="00ED025C" w:rsidRDefault="0051354A" w:rsidP="000C57A9">
      <w:pPr>
        <w:rPr>
          <w:rFonts w:asciiTheme="minorHAnsi" w:eastAsiaTheme="minorEastAsia" w:hAnsiTheme="minorHAnsi" w:cstheme="minorHAnsi"/>
          <w:sz w:val="22"/>
        </w:rPr>
      </w:pPr>
      <m:oMathPara>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χ</m:t>
              </m:r>
            </m:e>
            <m:sub>
              <m:r>
                <m:rPr>
                  <m:sty m:val="p"/>
                </m:rPr>
                <w:rPr>
                  <w:rFonts w:ascii="Cambria Math" w:eastAsiaTheme="minorEastAsia" w:hAnsi="Cambria Math" w:cstheme="minorHAnsi"/>
                  <w:sz w:val="22"/>
                </w:rPr>
                <m:t>LT</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1</m:t>
              </m:r>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Φ</m:t>
                  </m:r>
                </m:e>
                <m:sub>
                  <m:r>
                    <m:rPr>
                      <m:sty m:val="p"/>
                    </m:rPr>
                    <w:rPr>
                      <w:rFonts w:ascii="Cambria Math" w:eastAsiaTheme="minorEastAsia" w:hAnsi="Cambria Math" w:cstheme="minorHAnsi"/>
                      <w:sz w:val="22"/>
                    </w:rPr>
                    <m:t>LT</m:t>
                  </m:r>
                </m:sub>
              </m:sSub>
              <m:r>
                <m:rPr>
                  <m:sty m:val="p"/>
                </m:rPr>
                <w:rPr>
                  <w:rFonts w:ascii="Cambria Math" w:eastAsiaTheme="minorEastAsia" w:hAnsi="Cambria Math" w:cstheme="minorHAnsi"/>
                  <w:sz w:val="22"/>
                </w:rPr>
                <m:t>+</m:t>
              </m:r>
              <m:rad>
                <m:radPr>
                  <m:degHide m:val="1"/>
                  <m:ctrlPr>
                    <w:rPr>
                      <w:rFonts w:ascii="Cambria Math" w:eastAsiaTheme="minorEastAsia" w:hAnsi="Cambria Math" w:cstheme="minorHAnsi"/>
                      <w:sz w:val="22"/>
                    </w:rPr>
                  </m:ctrlPr>
                </m:radPr>
                <m:deg/>
                <m:e>
                  <m:sSup>
                    <m:sSupPr>
                      <m:ctrlPr>
                        <w:rPr>
                          <w:rFonts w:ascii="Cambria Math" w:eastAsiaTheme="minorEastAsia" w:hAnsi="Cambria Math" w:cstheme="minorHAnsi"/>
                          <w:sz w:val="22"/>
                        </w:rPr>
                      </m:ctrlPr>
                    </m:sSupPr>
                    <m:e>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Φ</m:t>
                          </m:r>
                        </m:e>
                        <m:sub>
                          <m:r>
                            <m:rPr>
                              <m:sty m:val="p"/>
                            </m:rPr>
                            <w:rPr>
                              <w:rFonts w:ascii="Cambria Math" w:eastAsiaTheme="minorEastAsia" w:hAnsi="Cambria Math" w:cstheme="minorHAnsi"/>
                              <w:sz w:val="22"/>
                            </w:rPr>
                            <m:t>LT</m:t>
                          </m:r>
                        </m:sub>
                      </m:sSub>
                    </m:e>
                    <m:sup>
                      <m:r>
                        <m:rPr>
                          <m:sty m:val="p"/>
                        </m:rPr>
                        <w:rPr>
                          <w:rFonts w:ascii="Cambria Math" w:eastAsiaTheme="minorEastAsia" w:hAnsi="Cambria Math" w:cstheme="minorHAnsi"/>
                          <w:sz w:val="22"/>
                        </w:rPr>
                        <m:t>2</m:t>
                      </m:r>
                    </m:sup>
                  </m:sSup>
                  <m:r>
                    <m:rPr>
                      <m:sty m:val="p"/>
                    </m:rPr>
                    <w:rPr>
                      <w:rFonts w:ascii="Cambria Math" w:eastAsiaTheme="minorEastAsia" w:hAnsi="Cambria Math" w:cstheme="minorHAnsi"/>
                      <w:sz w:val="22"/>
                    </w:rPr>
                    <m:t>-</m:t>
                  </m:r>
                  <m:sSup>
                    <m:sSupPr>
                      <m:ctrlPr>
                        <w:rPr>
                          <w:rFonts w:ascii="Cambria Math" w:eastAsiaTheme="minorEastAsia" w:hAnsi="Cambria Math" w:cstheme="minorHAnsi"/>
                          <w:sz w:val="22"/>
                        </w:rPr>
                      </m:ctrlPr>
                    </m:sSupPr>
                    <m:e>
                      <m:bar>
                        <m:barPr>
                          <m:pos m:val="top"/>
                          <m:ctrlPr>
                            <w:rPr>
                              <w:rFonts w:ascii="Cambria Math" w:eastAsiaTheme="minorEastAsia" w:hAnsi="Cambria Math" w:cstheme="minorHAnsi"/>
                              <w:sz w:val="22"/>
                            </w:rPr>
                          </m:ctrlPr>
                        </m:barPr>
                        <m:e>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λ</m:t>
                              </m:r>
                            </m:e>
                            <m:sub>
                              <m:r>
                                <m:rPr>
                                  <m:sty m:val="p"/>
                                </m:rPr>
                                <w:rPr>
                                  <w:rFonts w:ascii="Cambria Math" w:eastAsiaTheme="minorEastAsia" w:hAnsi="Cambria Math" w:cstheme="minorHAnsi"/>
                                  <w:sz w:val="22"/>
                                </w:rPr>
                                <m:t>LT</m:t>
                              </m:r>
                            </m:sub>
                          </m:sSub>
                        </m:e>
                      </m:bar>
                    </m:e>
                    <m:sup>
                      <m:r>
                        <m:rPr>
                          <m:sty m:val="p"/>
                        </m:rPr>
                        <w:rPr>
                          <w:rFonts w:ascii="Cambria Math" w:eastAsiaTheme="minorEastAsia" w:hAnsi="Cambria Math" w:cstheme="minorHAnsi"/>
                          <w:sz w:val="22"/>
                        </w:rPr>
                        <m:t>2</m:t>
                      </m:r>
                    </m:sup>
                  </m:sSup>
                </m:e>
              </m:rad>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1</m:t>
              </m:r>
            </m:num>
            <m:den>
              <m:r>
                <m:rPr>
                  <m:sty m:val="p"/>
                </m:rPr>
                <w:rPr>
                  <w:rFonts w:ascii="Cambria Math" w:eastAsiaTheme="minorEastAsia" w:hAnsi="Cambria Math" w:cstheme="minorHAnsi"/>
                  <w:sz w:val="22"/>
                </w:rPr>
                <m:t>1,15+</m:t>
              </m:r>
              <m:rad>
                <m:radPr>
                  <m:degHide m:val="1"/>
                  <m:ctrlPr>
                    <w:rPr>
                      <w:rFonts w:ascii="Cambria Math" w:eastAsiaTheme="minorEastAsia" w:hAnsi="Cambria Math" w:cstheme="minorHAnsi"/>
                      <w:sz w:val="22"/>
                    </w:rPr>
                  </m:ctrlPr>
                </m:radPr>
                <m:deg/>
                <m:e>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1,15</m:t>
                      </m:r>
                    </m:e>
                    <m:sup>
                      <m:r>
                        <m:rPr>
                          <m:sty m:val="p"/>
                        </m:rPr>
                        <w:rPr>
                          <w:rFonts w:ascii="Cambria Math" w:eastAsiaTheme="minorEastAsia" w:hAnsi="Cambria Math" w:cstheme="minorHAnsi"/>
                          <w:sz w:val="22"/>
                        </w:rPr>
                        <m:t>2</m:t>
                      </m:r>
                    </m:sup>
                  </m:sSup>
                  <m:r>
                    <m:rPr>
                      <m:sty m:val="p"/>
                    </m:rPr>
                    <w:rPr>
                      <w:rFonts w:ascii="Cambria Math" w:eastAsiaTheme="minorEastAsia" w:hAnsi="Cambria Math" w:cstheme="minorHAnsi"/>
                      <w:sz w:val="22"/>
                    </w:rPr>
                    <m:t>-</m:t>
                  </m:r>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1,06</m:t>
                      </m:r>
                    </m:e>
                    <m:sup>
                      <m:r>
                        <m:rPr>
                          <m:sty m:val="p"/>
                        </m:rPr>
                        <w:rPr>
                          <w:rFonts w:ascii="Cambria Math" w:eastAsiaTheme="minorEastAsia" w:hAnsi="Cambria Math" w:cstheme="minorHAnsi"/>
                          <w:sz w:val="22"/>
                        </w:rPr>
                        <m:t>2</m:t>
                      </m:r>
                    </m:sup>
                  </m:sSup>
                </m:e>
              </m:rad>
            </m:den>
          </m:f>
          <m:r>
            <m:rPr>
              <m:sty m:val="p"/>
            </m:rPr>
            <w:rPr>
              <w:rFonts w:ascii="Cambria Math" w:eastAsiaTheme="minorEastAsia" w:hAnsi="Cambria Math" w:cstheme="minorHAnsi"/>
              <w:sz w:val="22"/>
            </w:rPr>
            <m:t>=0,627&lt;1</m:t>
          </m:r>
        </m:oMath>
      </m:oMathPara>
    </w:p>
    <w:p w14:paraId="69FF27C5" w14:textId="77777777" w:rsidR="000C57A9" w:rsidRPr="00ED025C" w:rsidRDefault="000C57A9" w:rsidP="000C57A9">
      <w:pPr>
        <w:rPr>
          <w:rFonts w:asciiTheme="minorHAnsi" w:eastAsiaTheme="minorEastAsia" w:hAnsiTheme="minorHAnsi" w:cstheme="minorHAnsi"/>
          <w:sz w:val="22"/>
        </w:rPr>
      </w:pPr>
    </w:p>
    <w:p w14:paraId="7CA590EC"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Računska otpornost</w:t>
      </w:r>
    </w:p>
    <w:p w14:paraId="76B59E33" w14:textId="77777777" w:rsidR="000C57A9" w:rsidRPr="00ED025C" w:rsidRDefault="0051354A" w:rsidP="000C57A9">
      <w:pPr>
        <w:rPr>
          <w:rFonts w:asciiTheme="minorHAnsi" w:eastAsiaTheme="minorEastAsia" w:hAnsiTheme="minorHAnsi" w:cstheme="minorHAnsi"/>
          <w:sz w:val="22"/>
        </w:rPr>
      </w:pPr>
      <m:oMathPara>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b,Rd</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χ</m:t>
              </m:r>
            </m:e>
            <m:sub>
              <m:r>
                <m:rPr>
                  <m:sty m:val="p"/>
                </m:rPr>
                <w:rPr>
                  <w:rFonts w:ascii="Cambria Math" w:eastAsiaTheme="minorEastAsia" w:hAnsi="Cambria Math" w:cstheme="minorHAnsi"/>
                  <w:sz w:val="22"/>
                </w:rPr>
                <m:t>LT</m:t>
              </m:r>
            </m:sub>
          </m:sSub>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W</m:t>
                  </m:r>
                </m:e>
                <m:sub>
                  <m:r>
                    <m:rPr>
                      <m:sty m:val="p"/>
                    </m:rPr>
                    <w:rPr>
                      <w:rFonts w:ascii="Cambria Math" w:eastAsiaTheme="minorEastAsia" w:hAnsi="Cambria Math" w:cstheme="minorHAnsi"/>
                      <w:sz w:val="22"/>
                    </w:rPr>
                    <m:t>pl,y</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f</m:t>
                  </m:r>
                </m:e>
                <m:sub>
                  <m:r>
                    <m:rPr>
                      <m:sty m:val="p"/>
                    </m:rPr>
                    <w:rPr>
                      <w:rFonts w:ascii="Cambria Math" w:eastAsiaTheme="minorEastAsia" w:hAnsi="Cambria Math" w:cstheme="minorHAnsi"/>
                      <w:sz w:val="22"/>
                    </w:rPr>
                    <m:t>y</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γ</m:t>
                  </m:r>
                </m:e>
                <m:sub>
                  <m:r>
                    <m:rPr>
                      <m:sty m:val="p"/>
                    </m:rPr>
                    <w:rPr>
                      <w:rFonts w:ascii="Cambria Math" w:eastAsiaTheme="minorEastAsia" w:hAnsi="Cambria Math" w:cstheme="minorHAnsi"/>
                      <w:sz w:val="22"/>
                    </w:rPr>
                    <m:t>M1</m:t>
                  </m:r>
                </m:sub>
              </m:sSub>
            </m:den>
          </m:f>
          <m:r>
            <m:rPr>
              <m:sty m:val="p"/>
            </m:rPr>
            <w:rPr>
              <w:rFonts w:ascii="Cambria Math" w:eastAsiaTheme="minorEastAsia" w:hAnsi="Cambria Math" w:cstheme="minorHAnsi"/>
              <w:sz w:val="22"/>
            </w:rPr>
            <m:t>=0,627∙</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23,22∙23,5</m:t>
              </m:r>
            </m:num>
            <m:den>
              <m:r>
                <m:rPr>
                  <m:sty m:val="p"/>
                </m:rPr>
                <w:rPr>
                  <w:rFonts w:ascii="Cambria Math" w:eastAsiaTheme="minorEastAsia" w:hAnsi="Cambria Math" w:cstheme="minorHAnsi"/>
                  <w:sz w:val="22"/>
                </w:rPr>
                <m:t>1,1</m:t>
              </m:r>
            </m:den>
          </m:f>
          <m:r>
            <m:rPr>
              <m:sty m:val="p"/>
            </m:rPr>
            <w:rPr>
              <w:rFonts w:ascii="Cambria Math" w:eastAsiaTheme="minorEastAsia" w:hAnsi="Cambria Math" w:cstheme="minorHAnsi"/>
              <w:sz w:val="22"/>
            </w:rPr>
            <m:t>=310,8 kNcm=3,11 kNm</m:t>
          </m:r>
        </m:oMath>
      </m:oMathPara>
    </w:p>
    <w:p w14:paraId="3082FD18" w14:textId="77777777" w:rsidR="000C57A9" w:rsidRPr="00ED025C" w:rsidRDefault="0051354A" w:rsidP="000C57A9">
      <w:pPr>
        <w:rPr>
          <w:rFonts w:asciiTheme="minorHAnsi" w:eastAsiaTheme="minorEastAsia" w:hAnsiTheme="minorHAnsi" w:cstheme="minorHAnsi"/>
          <w:sz w:val="22"/>
        </w:rPr>
      </w:pPr>
      <m:oMathPara>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b,Rd</m:t>
              </m:r>
            </m:sub>
          </m:sSub>
          <m:r>
            <m:rPr>
              <m:sty m:val="p"/>
            </m:rPr>
            <w:rPr>
              <w:rFonts w:ascii="Cambria Math" w:eastAsiaTheme="minorEastAsia" w:hAnsi="Cambria Math" w:cstheme="minorHAnsi"/>
              <w:sz w:val="22"/>
            </w:rPr>
            <m:t xml:space="preserve">=3,11 kNm &gt; </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y,Ed</m:t>
              </m:r>
            </m:sub>
          </m:sSub>
          <m:r>
            <m:rPr>
              <m:sty m:val="p"/>
            </m:rPr>
            <w:rPr>
              <w:rFonts w:ascii="Cambria Math" w:eastAsiaTheme="minorEastAsia" w:hAnsi="Cambria Math" w:cstheme="minorHAnsi"/>
              <w:sz w:val="22"/>
            </w:rPr>
            <m:t>=1,87 kNm</m:t>
          </m:r>
        </m:oMath>
      </m:oMathPara>
    </w:p>
    <w:p w14:paraId="2C345138" w14:textId="77777777" w:rsidR="000C57A9" w:rsidRPr="00ED025C" w:rsidRDefault="000C57A9" w:rsidP="000C57A9">
      <w:pPr>
        <w:rPr>
          <w:rFonts w:asciiTheme="minorHAnsi" w:eastAsiaTheme="minorEastAsia" w:hAnsiTheme="minorHAnsi" w:cstheme="minorHAnsi"/>
          <w:sz w:val="22"/>
        </w:rPr>
      </w:pPr>
    </w:p>
    <w:p w14:paraId="6E1CA077"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 Element zadovoljava otpornost na savijanje, iskoristivost je 60 %.</w:t>
      </w:r>
    </w:p>
    <w:p w14:paraId="5B44EE3D" w14:textId="77777777" w:rsidR="000C57A9" w:rsidRPr="00ED025C" w:rsidRDefault="000C57A9" w:rsidP="000C57A9">
      <w:pPr>
        <w:rPr>
          <w:rFonts w:asciiTheme="minorHAnsi" w:eastAsiaTheme="minorEastAsia" w:hAnsiTheme="minorHAnsi" w:cstheme="minorHAnsi"/>
          <w:sz w:val="22"/>
        </w:rPr>
      </w:pPr>
    </w:p>
    <w:p w14:paraId="7E74817C" w14:textId="77777777" w:rsidR="00197AC6" w:rsidRPr="00ED025C" w:rsidRDefault="00197AC6" w:rsidP="000C57A9">
      <w:pPr>
        <w:rPr>
          <w:rFonts w:asciiTheme="minorHAnsi" w:eastAsiaTheme="minorEastAsia" w:hAnsiTheme="minorHAnsi" w:cstheme="minorHAnsi"/>
          <w:b/>
          <w:sz w:val="22"/>
        </w:rPr>
      </w:pPr>
    </w:p>
    <w:p w14:paraId="56985E64" w14:textId="77777777" w:rsidR="00ED025C" w:rsidRDefault="00ED025C" w:rsidP="000C57A9">
      <w:pPr>
        <w:rPr>
          <w:rFonts w:asciiTheme="minorHAnsi" w:eastAsiaTheme="minorEastAsia" w:hAnsiTheme="minorHAnsi" w:cstheme="minorHAnsi"/>
          <w:b/>
          <w:sz w:val="22"/>
        </w:rPr>
      </w:pPr>
    </w:p>
    <w:p w14:paraId="2E6A1558" w14:textId="77777777" w:rsidR="00ED025C" w:rsidRDefault="00ED025C" w:rsidP="000C57A9">
      <w:pPr>
        <w:rPr>
          <w:rFonts w:asciiTheme="minorHAnsi" w:eastAsiaTheme="minorEastAsia" w:hAnsiTheme="minorHAnsi" w:cstheme="minorHAnsi"/>
          <w:b/>
          <w:sz w:val="22"/>
        </w:rPr>
      </w:pPr>
    </w:p>
    <w:p w14:paraId="36C1A3D7" w14:textId="77777777" w:rsidR="00ED025C" w:rsidRDefault="00ED025C" w:rsidP="000C57A9">
      <w:pPr>
        <w:rPr>
          <w:rFonts w:asciiTheme="minorHAnsi" w:eastAsiaTheme="minorEastAsia" w:hAnsiTheme="minorHAnsi" w:cstheme="minorHAnsi"/>
          <w:b/>
          <w:sz w:val="22"/>
        </w:rPr>
      </w:pPr>
    </w:p>
    <w:p w14:paraId="3DB744E6" w14:textId="77777777" w:rsidR="00ED025C" w:rsidRDefault="00ED025C" w:rsidP="000C57A9">
      <w:pPr>
        <w:rPr>
          <w:rFonts w:asciiTheme="minorHAnsi" w:eastAsiaTheme="minorEastAsia" w:hAnsiTheme="minorHAnsi" w:cstheme="minorHAnsi"/>
          <w:b/>
          <w:sz w:val="22"/>
        </w:rPr>
      </w:pPr>
    </w:p>
    <w:p w14:paraId="3ADB0492"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lastRenderedPageBreak/>
        <w:t>Interakcija My-</w:t>
      </w:r>
      <w:proofErr w:type="spellStart"/>
      <w:r w:rsidRPr="00ED025C">
        <w:rPr>
          <w:rFonts w:asciiTheme="minorHAnsi" w:eastAsiaTheme="minorEastAsia" w:hAnsiTheme="minorHAnsi" w:cstheme="minorHAnsi"/>
          <w:b/>
          <w:sz w:val="22"/>
        </w:rPr>
        <w:t>Mz</w:t>
      </w:r>
      <w:proofErr w:type="spellEnd"/>
    </w:p>
    <w:p w14:paraId="7F4B26C8"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 xml:space="preserve">Određivanje interakcijskih faktora </w:t>
      </w:r>
      <w:proofErr w:type="spellStart"/>
      <w:r w:rsidRPr="00ED025C">
        <w:rPr>
          <w:rFonts w:asciiTheme="minorHAnsi" w:eastAsiaTheme="minorEastAsia" w:hAnsiTheme="minorHAnsi" w:cstheme="minorHAnsi"/>
          <w:sz w:val="22"/>
        </w:rPr>
        <w:t>kij</w:t>
      </w:r>
      <w:proofErr w:type="spellEnd"/>
    </w:p>
    <w:p w14:paraId="011BCD62" w14:textId="77777777" w:rsidR="000C57A9" w:rsidRPr="00ED025C" w:rsidRDefault="000C57A9" w:rsidP="000C57A9">
      <w:pPr>
        <w:rPr>
          <w:rFonts w:asciiTheme="minorHAnsi" w:eastAsiaTheme="minorEastAsia" w:hAnsiTheme="minorHAnsi" w:cstheme="minorHAnsi"/>
          <w:sz w:val="22"/>
        </w:rPr>
      </w:pPr>
    </w:p>
    <w:p w14:paraId="22A2CC7F"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k</m:t>
                  </m:r>
                </m:e>
                <m:sub>
                  <m:r>
                    <w:rPr>
                      <w:rFonts w:ascii="Cambria Math" w:eastAsiaTheme="minorEastAsia" w:hAnsi="Cambria Math" w:cstheme="minorHAnsi"/>
                      <w:sz w:val="22"/>
                    </w:rPr>
                    <m:t>yy</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w:rPr>
                      <w:rFonts w:ascii="Cambria Math" w:eastAsiaTheme="minorEastAsia" w:hAnsi="Cambria Math" w:cstheme="minorHAnsi"/>
                      <w:sz w:val="22"/>
                    </w:rPr>
                    <m:t>y</m:t>
                  </m:r>
                  <m:r>
                    <m:rPr>
                      <m:sty m:val="p"/>
                    </m:rPr>
                    <w:rPr>
                      <w:rFonts w:ascii="Cambria Math" w:eastAsiaTheme="minorEastAsia" w:hAnsi="Cambria Math" w:cstheme="minorHAnsi"/>
                      <w:sz w:val="22"/>
                    </w:rPr>
                    <m:t>.</m:t>
                  </m:r>
                  <m:r>
                    <w:rPr>
                      <w:rFonts w:ascii="Cambria Math" w:eastAsiaTheme="minorEastAsia" w:hAnsi="Cambria Math" w:cstheme="minorHAnsi"/>
                      <w:sz w:val="22"/>
                    </w:rPr>
                    <m:t>Ed</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χ</m:t>
                  </m:r>
                </m:e>
                <m:sub>
                  <m:r>
                    <m:rPr>
                      <m:sty m:val="p"/>
                    </m:rPr>
                    <w:rPr>
                      <w:rFonts w:ascii="Cambria Math" w:eastAsiaTheme="minorEastAsia" w:hAnsi="Cambria Math" w:cstheme="minorHAnsi"/>
                      <w:sz w:val="22"/>
                    </w:rPr>
                    <m:t>LT</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y,Rk</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γ</m:t>
                      </m:r>
                    </m:e>
                    <m:sub>
                      <m:r>
                        <m:rPr>
                          <m:sty m:val="p"/>
                        </m:rPr>
                        <w:rPr>
                          <w:rFonts w:ascii="Cambria Math" w:eastAsiaTheme="minorEastAsia" w:hAnsi="Cambria Math" w:cstheme="minorHAnsi"/>
                          <w:sz w:val="22"/>
                        </w:rPr>
                        <m:t>M1</m:t>
                      </m:r>
                    </m:sub>
                  </m:sSub>
                </m:den>
              </m:f>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k</m:t>
                  </m:r>
                </m:e>
                <m:sub>
                  <m:r>
                    <w:rPr>
                      <w:rFonts w:ascii="Cambria Math" w:eastAsiaTheme="minorEastAsia" w:hAnsi="Cambria Math" w:cstheme="minorHAnsi"/>
                      <w:sz w:val="22"/>
                    </w:rPr>
                    <m:t>yz</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w:rPr>
                      <w:rFonts w:ascii="Cambria Math" w:eastAsiaTheme="minorEastAsia" w:hAnsi="Cambria Math" w:cstheme="minorHAnsi"/>
                      <w:sz w:val="22"/>
                    </w:rPr>
                    <m:t>z</m:t>
                  </m:r>
                  <m:r>
                    <m:rPr>
                      <m:sty m:val="p"/>
                    </m:rPr>
                    <w:rPr>
                      <w:rFonts w:ascii="Cambria Math" w:eastAsiaTheme="minorEastAsia" w:hAnsi="Cambria Math" w:cstheme="minorHAnsi"/>
                      <w:sz w:val="22"/>
                    </w:rPr>
                    <m:t>.</m:t>
                  </m:r>
                  <m:r>
                    <w:rPr>
                      <w:rFonts w:ascii="Cambria Math" w:eastAsiaTheme="minorEastAsia" w:hAnsi="Cambria Math" w:cstheme="minorHAnsi"/>
                      <w:sz w:val="22"/>
                    </w:rPr>
                    <m:t>Ed</m:t>
                  </m:r>
                </m:sub>
              </m:sSub>
            </m:num>
            <m:den>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z,Rk</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γ</m:t>
                      </m:r>
                    </m:e>
                    <m:sub>
                      <m:r>
                        <m:rPr>
                          <m:sty m:val="p"/>
                        </m:rPr>
                        <w:rPr>
                          <w:rFonts w:ascii="Cambria Math" w:eastAsiaTheme="minorEastAsia" w:hAnsi="Cambria Math" w:cstheme="minorHAnsi"/>
                          <w:sz w:val="22"/>
                        </w:rPr>
                        <m:t>M1</m:t>
                      </m:r>
                    </m:sub>
                  </m:sSub>
                </m:den>
              </m:f>
            </m:den>
          </m:f>
          <m:r>
            <m:rPr>
              <m:sty m:val="p"/>
            </m:rPr>
            <w:rPr>
              <w:rFonts w:ascii="Cambria Math" w:eastAsiaTheme="minorEastAsia" w:hAnsi="Cambria Math" w:cstheme="minorHAnsi"/>
              <w:sz w:val="22"/>
            </w:rPr>
            <m:t>≤1</m:t>
          </m:r>
        </m:oMath>
      </m:oMathPara>
    </w:p>
    <w:p w14:paraId="5A8BD7D6"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k</m:t>
                  </m:r>
                </m:e>
                <m:sub>
                  <m:r>
                    <w:rPr>
                      <w:rFonts w:ascii="Cambria Math" w:eastAsiaTheme="minorEastAsia" w:hAnsi="Cambria Math" w:cstheme="minorHAnsi"/>
                      <w:sz w:val="22"/>
                    </w:rPr>
                    <m:t>zy</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w:rPr>
                      <w:rFonts w:ascii="Cambria Math" w:eastAsiaTheme="minorEastAsia" w:hAnsi="Cambria Math" w:cstheme="minorHAnsi"/>
                      <w:sz w:val="22"/>
                    </w:rPr>
                    <m:t>y</m:t>
                  </m:r>
                  <m:r>
                    <m:rPr>
                      <m:sty m:val="p"/>
                    </m:rPr>
                    <w:rPr>
                      <w:rFonts w:ascii="Cambria Math" w:eastAsiaTheme="minorEastAsia" w:hAnsi="Cambria Math" w:cstheme="minorHAnsi"/>
                      <w:sz w:val="22"/>
                    </w:rPr>
                    <m:t>.</m:t>
                  </m:r>
                  <m:r>
                    <w:rPr>
                      <w:rFonts w:ascii="Cambria Math" w:eastAsiaTheme="minorEastAsia" w:hAnsi="Cambria Math" w:cstheme="minorHAnsi"/>
                      <w:sz w:val="22"/>
                    </w:rPr>
                    <m:t>Ed</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χ</m:t>
                  </m:r>
                </m:e>
                <m:sub>
                  <m:r>
                    <m:rPr>
                      <m:sty m:val="p"/>
                    </m:rPr>
                    <w:rPr>
                      <w:rFonts w:ascii="Cambria Math" w:eastAsiaTheme="minorEastAsia" w:hAnsi="Cambria Math" w:cstheme="minorHAnsi"/>
                      <w:sz w:val="22"/>
                    </w:rPr>
                    <m:t>LT</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y,Rk</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γ</m:t>
                      </m:r>
                    </m:e>
                    <m:sub>
                      <m:r>
                        <m:rPr>
                          <m:sty m:val="p"/>
                        </m:rPr>
                        <w:rPr>
                          <w:rFonts w:ascii="Cambria Math" w:eastAsiaTheme="minorEastAsia" w:hAnsi="Cambria Math" w:cstheme="minorHAnsi"/>
                          <w:sz w:val="22"/>
                        </w:rPr>
                        <m:t>M1</m:t>
                      </m:r>
                    </m:sub>
                  </m:sSub>
                </m:den>
              </m:f>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k</m:t>
                  </m:r>
                </m:e>
                <m:sub>
                  <m:r>
                    <w:rPr>
                      <w:rFonts w:ascii="Cambria Math" w:eastAsiaTheme="minorEastAsia" w:hAnsi="Cambria Math" w:cstheme="minorHAnsi"/>
                      <w:sz w:val="22"/>
                    </w:rPr>
                    <m:t>zz</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w:rPr>
                      <w:rFonts w:ascii="Cambria Math" w:eastAsiaTheme="minorEastAsia" w:hAnsi="Cambria Math" w:cstheme="minorHAnsi"/>
                      <w:sz w:val="22"/>
                    </w:rPr>
                    <m:t>y</m:t>
                  </m:r>
                  <m:r>
                    <m:rPr>
                      <m:sty m:val="p"/>
                    </m:rPr>
                    <w:rPr>
                      <w:rFonts w:ascii="Cambria Math" w:eastAsiaTheme="minorEastAsia" w:hAnsi="Cambria Math" w:cstheme="minorHAnsi"/>
                      <w:sz w:val="22"/>
                    </w:rPr>
                    <m:t>.</m:t>
                  </m:r>
                  <m:r>
                    <w:rPr>
                      <w:rFonts w:ascii="Cambria Math" w:eastAsiaTheme="minorEastAsia" w:hAnsi="Cambria Math" w:cstheme="minorHAnsi"/>
                      <w:sz w:val="22"/>
                    </w:rPr>
                    <m:t>Ed</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χ</m:t>
                  </m:r>
                </m:e>
                <m:sub>
                  <m:r>
                    <m:rPr>
                      <m:sty m:val="p"/>
                    </m:rPr>
                    <w:rPr>
                      <w:rFonts w:ascii="Cambria Math" w:eastAsiaTheme="minorEastAsia" w:hAnsi="Cambria Math" w:cstheme="minorHAnsi"/>
                      <w:sz w:val="22"/>
                    </w:rPr>
                    <m:t>LT</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z,Rk</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γ</m:t>
                      </m:r>
                    </m:e>
                    <m:sub>
                      <m:r>
                        <m:rPr>
                          <m:sty m:val="p"/>
                        </m:rPr>
                        <w:rPr>
                          <w:rFonts w:ascii="Cambria Math" w:eastAsiaTheme="minorEastAsia" w:hAnsi="Cambria Math" w:cstheme="minorHAnsi"/>
                          <w:sz w:val="22"/>
                        </w:rPr>
                        <m:t>M1</m:t>
                      </m:r>
                    </m:sub>
                  </m:sSub>
                </m:den>
              </m:f>
            </m:den>
          </m:f>
          <m:r>
            <m:rPr>
              <m:sty m:val="p"/>
            </m:rPr>
            <w:rPr>
              <w:rFonts w:ascii="Cambria Math" w:eastAsiaTheme="minorEastAsia" w:hAnsi="Cambria Math" w:cstheme="minorHAnsi"/>
              <w:sz w:val="22"/>
            </w:rPr>
            <m:t>≤1</m:t>
          </m:r>
        </m:oMath>
      </m:oMathPara>
    </w:p>
    <w:p w14:paraId="41E41ED2" w14:textId="77777777" w:rsidR="000C57A9" w:rsidRPr="00ED025C" w:rsidRDefault="000C57A9" w:rsidP="000C57A9">
      <w:pPr>
        <w:rPr>
          <w:rFonts w:asciiTheme="minorHAnsi" w:eastAsiaTheme="minorEastAsia" w:hAnsiTheme="minorHAnsi" w:cstheme="minorHAnsi"/>
          <w:sz w:val="22"/>
        </w:rPr>
      </w:pPr>
    </w:p>
    <w:p w14:paraId="677F3A00"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C</m:t>
              </m:r>
            </m:e>
            <m:sub>
              <m:r>
                <m:rPr>
                  <m:sty m:val="p"/>
                </m:rPr>
                <w:rPr>
                  <w:rFonts w:ascii="Cambria Math" w:eastAsiaTheme="minorEastAsia" w:hAnsi="Cambria Math" w:cstheme="minorHAnsi"/>
                  <w:sz w:val="22"/>
                </w:rPr>
                <m:t>my</m:t>
              </m:r>
            </m:sub>
          </m:sSub>
          <m:r>
            <m:rPr>
              <m:sty m:val="p"/>
            </m:rPr>
            <w:rPr>
              <w:rFonts w:ascii="Cambria Math" w:eastAsiaTheme="minorEastAsia" w:hAnsi="Cambria Math" w:cstheme="minorHAnsi"/>
              <w:sz w:val="22"/>
            </w:rPr>
            <m:t>=0,95+0,05∙</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α</m:t>
              </m:r>
            </m:e>
            <m:sub>
              <m:r>
                <m:rPr>
                  <m:sty m:val="p"/>
                </m:rPr>
                <w:rPr>
                  <w:rFonts w:ascii="Cambria Math" w:eastAsiaTheme="minorEastAsia" w:hAnsi="Cambria Math" w:cstheme="minorHAnsi"/>
                  <w:sz w:val="22"/>
                </w:rPr>
                <m:t>h</m:t>
              </m:r>
            </m:sub>
          </m:sSub>
          <m:r>
            <m:rPr>
              <m:sty m:val="p"/>
            </m:rPr>
            <w:rPr>
              <w:rFonts w:ascii="Cambria Math" w:eastAsiaTheme="minorEastAsia" w:hAnsi="Cambria Math" w:cstheme="minorHAnsi"/>
              <w:sz w:val="22"/>
            </w:rPr>
            <m:t>=0,95+0,05∙0,0=0,95</m:t>
          </m:r>
        </m:oMath>
      </m:oMathPara>
    </w:p>
    <w:p w14:paraId="16E0F86E"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C</m:t>
              </m:r>
            </m:e>
            <m:sub>
              <m:r>
                <m:rPr>
                  <m:sty m:val="p"/>
                </m:rPr>
                <w:rPr>
                  <w:rFonts w:ascii="Cambria Math" w:eastAsiaTheme="minorEastAsia" w:hAnsi="Cambria Math" w:cstheme="minorHAnsi"/>
                  <w:sz w:val="22"/>
                </w:rPr>
                <m:t>mz</m:t>
              </m:r>
            </m:sub>
          </m:sSub>
          <m:r>
            <m:rPr>
              <m:sty m:val="p"/>
            </m:rPr>
            <w:rPr>
              <w:rFonts w:ascii="Cambria Math" w:eastAsiaTheme="minorEastAsia" w:hAnsi="Cambria Math" w:cstheme="minorHAnsi"/>
              <w:sz w:val="22"/>
            </w:rPr>
            <m:t>=0,95+0,05∙</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α</m:t>
              </m:r>
            </m:e>
            <m:sub>
              <m:r>
                <m:rPr>
                  <m:sty m:val="p"/>
                </m:rPr>
                <w:rPr>
                  <w:rFonts w:ascii="Cambria Math" w:eastAsiaTheme="minorEastAsia" w:hAnsi="Cambria Math" w:cstheme="minorHAnsi"/>
                  <w:sz w:val="22"/>
                </w:rPr>
                <m:t>h</m:t>
              </m:r>
            </m:sub>
          </m:sSub>
          <m:r>
            <m:rPr>
              <m:sty m:val="p"/>
            </m:rPr>
            <w:rPr>
              <w:rFonts w:ascii="Cambria Math" w:eastAsiaTheme="minorEastAsia" w:hAnsi="Cambria Math" w:cstheme="minorHAnsi"/>
              <w:sz w:val="22"/>
            </w:rPr>
            <m:t>=0,95+0,05∙0,0=0,95</m:t>
          </m:r>
        </m:oMath>
      </m:oMathPara>
    </w:p>
    <w:p w14:paraId="4FA7530D"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C</m:t>
              </m:r>
            </m:e>
            <m:sub>
              <m:r>
                <m:rPr>
                  <m:sty m:val="p"/>
                </m:rPr>
                <w:rPr>
                  <w:rFonts w:ascii="Cambria Math" w:eastAsiaTheme="minorEastAsia" w:hAnsi="Cambria Math" w:cstheme="minorHAnsi"/>
                  <w:sz w:val="22"/>
                </w:rPr>
                <m:t>mLT</m:t>
              </m:r>
            </m:sub>
          </m:sSub>
          <m:r>
            <m:rPr>
              <m:sty m:val="p"/>
            </m:rPr>
            <w:rPr>
              <w:rFonts w:ascii="Cambria Math" w:eastAsiaTheme="minorEastAsia" w:hAnsi="Cambria Math" w:cstheme="minorHAnsi"/>
              <w:sz w:val="22"/>
            </w:rPr>
            <m:t>=0,95+0,05∙</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α</m:t>
              </m:r>
            </m:e>
            <m:sub>
              <m:r>
                <m:rPr>
                  <m:sty m:val="p"/>
                </m:rPr>
                <w:rPr>
                  <w:rFonts w:ascii="Cambria Math" w:eastAsiaTheme="minorEastAsia" w:hAnsi="Cambria Math" w:cstheme="minorHAnsi"/>
                  <w:sz w:val="22"/>
                </w:rPr>
                <m:t>h</m:t>
              </m:r>
            </m:sub>
          </m:sSub>
          <m:r>
            <m:rPr>
              <m:sty m:val="p"/>
            </m:rPr>
            <w:rPr>
              <w:rFonts w:ascii="Cambria Math" w:eastAsiaTheme="minorEastAsia" w:hAnsi="Cambria Math" w:cstheme="minorHAnsi"/>
              <w:sz w:val="22"/>
            </w:rPr>
            <m:t>=0,95+0,05∙0,0=0,95</m:t>
          </m:r>
          <m:r>
            <m:rPr>
              <m:sty m:val="p"/>
            </m:rPr>
            <w:rPr>
              <w:rFonts w:ascii="Cambria Math" w:eastAsiaTheme="minorEastAsia" w:hAnsi="Cambria Math" w:cstheme="minorHAnsi"/>
              <w:sz w:val="22"/>
            </w:rPr>
            <w:br/>
          </m:r>
        </m:oMath>
      </m:oMathPara>
    </w:p>
    <w:p w14:paraId="6129F150"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k</m:t>
              </m:r>
            </m:e>
            <m:sub>
              <m:r>
                <w:rPr>
                  <w:rFonts w:ascii="Cambria Math" w:eastAsiaTheme="minorEastAsia" w:hAnsi="Cambria Math" w:cstheme="minorHAnsi"/>
                  <w:sz w:val="22"/>
                </w:rPr>
                <m:t>yy</m:t>
              </m:r>
            </m:sub>
          </m:sSub>
          <m:r>
            <m:rPr>
              <m:sty m:val="p"/>
            </m:rPr>
            <w:rPr>
              <w:rFonts w:ascii="Cambria Math" w:eastAsiaTheme="minorEastAsia" w:hAnsi="Cambria Math" w:cstheme="minorHAnsi"/>
              <w:sz w:val="22"/>
            </w:rPr>
            <m:t>=0,95∙1,0=0,95</m:t>
          </m:r>
          <m:r>
            <m:rPr>
              <m:sty m:val="p"/>
            </m:rPr>
            <w:rPr>
              <w:rFonts w:ascii="Cambria Math" w:eastAsiaTheme="minorEastAsia" w:hAnsi="Cambria Math" w:cstheme="minorHAnsi"/>
              <w:sz w:val="22"/>
            </w:rPr>
            <w:br/>
          </m:r>
        </m:oMath>
        <m:oMath>
          <m:sSub>
            <m:sSubPr>
              <m:ctrlPr>
                <w:rPr>
                  <w:rFonts w:ascii="Cambria Math" w:eastAsiaTheme="minorEastAsia" w:hAnsi="Cambria Math" w:cstheme="minorHAnsi"/>
                  <w:sz w:val="22"/>
                </w:rPr>
              </m:ctrlPr>
            </m:sSubPr>
            <m:e>
              <m:r>
                <w:rPr>
                  <w:rFonts w:ascii="Cambria Math" w:eastAsiaTheme="minorEastAsia" w:hAnsi="Cambria Math" w:cstheme="minorHAnsi"/>
                  <w:sz w:val="22"/>
                </w:rPr>
                <m:t>k</m:t>
              </m:r>
            </m:e>
            <m:sub>
              <m:r>
                <w:rPr>
                  <w:rFonts w:ascii="Cambria Math" w:eastAsiaTheme="minorEastAsia" w:hAnsi="Cambria Math" w:cstheme="minorHAnsi"/>
                  <w:sz w:val="22"/>
                </w:rPr>
                <m:t>ZZ</m:t>
              </m:r>
            </m:sub>
          </m:sSub>
          <m:r>
            <m:rPr>
              <m:sty m:val="p"/>
            </m:rPr>
            <w:rPr>
              <w:rFonts w:ascii="Cambria Math" w:eastAsiaTheme="minorEastAsia" w:hAnsi="Cambria Math" w:cstheme="minorHAnsi"/>
              <w:sz w:val="22"/>
            </w:rPr>
            <m:t>=0,95∙1,0=0,95</m:t>
          </m:r>
          <m:r>
            <m:rPr>
              <m:sty m:val="p"/>
            </m:rPr>
            <w:rPr>
              <w:rFonts w:ascii="Cambria Math" w:eastAsiaTheme="minorEastAsia" w:hAnsi="Cambria Math" w:cstheme="minorHAnsi"/>
              <w:sz w:val="22"/>
            </w:rPr>
            <w:br/>
          </m:r>
        </m:oMath>
        <m:oMath>
          <m:sSub>
            <m:sSubPr>
              <m:ctrlPr>
                <w:rPr>
                  <w:rFonts w:ascii="Cambria Math" w:eastAsiaTheme="minorEastAsia" w:hAnsi="Cambria Math" w:cstheme="minorHAnsi"/>
                  <w:sz w:val="22"/>
                </w:rPr>
              </m:ctrlPr>
            </m:sSubPr>
            <m:e>
              <m:r>
                <w:rPr>
                  <w:rFonts w:ascii="Cambria Math" w:eastAsiaTheme="minorEastAsia" w:hAnsi="Cambria Math" w:cstheme="minorHAnsi"/>
                  <w:sz w:val="22"/>
                </w:rPr>
                <m:t>k</m:t>
              </m:r>
            </m:e>
            <m:sub>
              <m:r>
                <w:rPr>
                  <w:rFonts w:ascii="Cambria Math" w:eastAsiaTheme="minorEastAsia" w:hAnsi="Cambria Math" w:cstheme="minorHAnsi"/>
                  <w:sz w:val="22"/>
                </w:rPr>
                <m:t>yz</m:t>
              </m:r>
            </m:sub>
          </m:sSub>
          <m:r>
            <m:rPr>
              <m:sty m:val="p"/>
            </m:rPr>
            <w:rPr>
              <w:rFonts w:ascii="Cambria Math" w:eastAsiaTheme="minorEastAsia" w:hAnsi="Cambria Math" w:cstheme="minorHAnsi"/>
              <w:sz w:val="22"/>
            </w:rPr>
            <m:t>=0,6∙0,95=0,57</m:t>
          </m:r>
          <m:r>
            <m:rPr>
              <m:sty m:val="p"/>
            </m:rPr>
            <w:rPr>
              <w:rFonts w:ascii="Cambria Math" w:eastAsiaTheme="minorEastAsia" w:hAnsi="Cambria Math" w:cstheme="minorHAnsi"/>
              <w:sz w:val="22"/>
            </w:rPr>
            <w:br/>
          </m:r>
        </m:oMath>
        <m:oMath>
          <m:sSub>
            <m:sSubPr>
              <m:ctrlPr>
                <w:rPr>
                  <w:rFonts w:ascii="Cambria Math" w:eastAsiaTheme="minorEastAsia" w:hAnsi="Cambria Math" w:cstheme="minorHAnsi"/>
                  <w:sz w:val="22"/>
                </w:rPr>
              </m:ctrlPr>
            </m:sSubPr>
            <m:e>
              <m:r>
                <w:rPr>
                  <w:rFonts w:ascii="Cambria Math" w:eastAsiaTheme="minorEastAsia" w:hAnsi="Cambria Math" w:cstheme="minorHAnsi"/>
                  <w:sz w:val="22"/>
                </w:rPr>
                <m:t>k</m:t>
              </m:r>
            </m:e>
            <m:sub>
              <m:r>
                <w:rPr>
                  <w:rFonts w:ascii="Cambria Math" w:eastAsiaTheme="minorEastAsia" w:hAnsi="Cambria Math" w:cstheme="minorHAnsi"/>
                  <w:sz w:val="22"/>
                </w:rPr>
                <m:t>zy</m:t>
              </m:r>
            </m:sub>
          </m:sSub>
          <m:r>
            <m:rPr>
              <m:sty m:val="p"/>
            </m:rPr>
            <w:rPr>
              <w:rFonts w:ascii="Cambria Math" w:eastAsiaTheme="minorEastAsia" w:hAnsi="Cambria Math" w:cstheme="minorHAnsi"/>
              <w:sz w:val="22"/>
            </w:rPr>
            <m:t>=1,0</m:t>
          </m:r>
          <m:r>
            <m:rPr>
              <m:sty m:val="p"/>
            </m:rPr>
            <w:rPr>
              <w:rFonts w:ascii="Cambria Math" w:eastAsiaTheme="minorEastAsia" w:hAnsi="Cambria Math" w:cstheme="minorHAnsi"/>
              <w:sz w:val="22"/>
            </w:rPr>
            <w:br/>
          </m:r>
        </m:oMath>
      </m:oMathPara>
    </w:p>
    <w:p w14:paraId="211B70DE"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0,95∙1,87</m:t>
              </m:r>
            </m:num>
            <m:den>
              <m:r>
                <m:rPr>
                  <m:sty m:val="p"/>
                </m:rPr>
                <w:rPr>
                  <w:rFonts w:ascii="Cambria Math" w:eastAsiaTheme="minorEastAsia" w:hAnsi="Cambria Math" w:cstheme="minorHAnsi"/>
                  <w:sz w:val="22"/>
                </w:rPr>
                <m:t>3,11</m:t>
              </m:r>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0,57∙0,13</m:t>
              </m:r>
            </m:num>
            <m:den>
              <m:r>
                <m:rPr>
                  <m:sty m:val="p"/>
                </m:rPr>
                <w:rPr>
                  <w:rFonts w:ascii="Cambria Math" w:eastAsiaTheme="minorEastAsia" w:hAnsi="Cambria Math" w:cstheme="minorHAnsi"/>
                  <w:sz w:val="22"/>
                </w:rPr>
                <m:t>1,67</m:t>
              </m:r>
            </m:den>
          </m:f>
          <m:r>
            <m:rPr>
              <m:sty m:val="p"/>
            </m:rPr>
            <w:rPr>
              <w:rFonts w:ascii="Cambria Math" w:eastAsiaTheme="minorEastAsia" w:hAnsi="Cambria Math" w:cstheme="minorHAnsi"/>
              <w:sz w:val="22"/>
            </w:rPr>
            <m:t>=0,62≤1</m:t>
          </m:r>
        </m:oMath>
      </m:oMathPara>
    </w:p>
    <w:p w14:paraId="34C5B038" w14:textId="77777777" w:rsidR="000C57A9" w:rsidRPr="00ED025C" w:rsidRDefault="000C57A9" w:rsidP="000C57A9">
      <w:pPr>
        <w:rPr>
          <w:rFonts w:asciiTheme="minorHAnsi" w:eastAsiaTheme="minorEastAsia" w:hAnsiTheme="minorHAnsi" w:cstheme="minorHAnsi"/>
          <w:sz w:val="22"/>
        </w:rPr>
      </w:pPr>
    </w:p>
    <w:p w14:paraId="1F061755"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1∙1,87</m:t>
              </m:r>
            </m:num>
            <m:den>
              <m:r>
                <m:rPr>
                  <m:sty m:val="p"/>
                </m:rPr>
                <w:rPr>
                  <w:rFonts w:ascii="Cambria Math" w:eastAsiaTheme="minorEastAsia" w:hAnsi="Cambria Math" w:cstheme="minorHAnsi"/>
                  <w:sz w:val="22"/>
                </w:rPr>
                <m:t>3,11</m:t>
              </m:r>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0,95∙0,13</m:t>
              </m:r>
            </m:num>
            <m:den>
              <m:r>
                <m:rPr>
                  <m:sty m:val="p"/>
                </m:rPr>
                <w:rPr>
                  <w:rFonts w:ascii="Cambria Math" w:eastAsiaTheme="minorEastAsia" w:hAnsi="Cambria Math" w:cstheme="minorHAnsi"/>
                  <w:sz w:val="22"/>
                </w:rPr>
                <m:t>1,67</m:t>
              </m:r>
            </m:den>
          </m:f>
          <m:r>
            <m:rPr>
              <m:sty m:val="p"/>
            </m:rPr>
            <w:rPr>
              <w:rFonts w:ascii="Cambria Math" w:eastAsiaTheme="minorEastAsia" w:hAnsi="Cambria Math" w:cstheme="minorHAnsi"/>
              <w:sz w:val="22"/>
            </w:rPr>
            <m:t>=0,68 ≤1</m:t>
          </m:r>
        </m:oMath>
      </m:oMathPara>
    </w:p>
    <w:p w14:paraId="47B9DA31" w14:textId="77777777" w:rsidR="000C57A9" w:rsidRPr="00ED025C" w:rsidRDefault="000C57A9" w:rsidP="000C57A9">
      <w:pPr>
        <w:rPr>
          <w:rFonts w:asciiTheme="minorHAnsi" w:eastAsiaTheme="minorEastAsia" w:hAnsiTheme="minorHAnsi" w:cstheme="minorHAnsi"/>
          <w:sz w:val="22"/>
        </w:rPr>
      </w:pPr>
    </w:p>
    <w:p w14:paraId="3FF45A20"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 Interakcija My-</w:t>
      </w:r>
      <w:proofErr w:type="spellStart"/>
      <w:r w:rsidRPr="00ED025C">
        <w:rPr>
          <w:rFonts w:asciiTheme="minorHAnsi" w:eastAsiaTheme="minorEastAsia" w:hAnsiTheme="minorHAnsi" w:cstheme="minorHAnsi"/>
          <w:sz w:val="22"/>
        </w:rPr>
        <w:t>Mz</w:t>
      </w:r>
      <w:proofErr w:type="spellEnd"/>
      <w:r w:rsidRPr="00ED025C">
        <w:rPr>
          <w:rFonts w:asciiTheme="minorHAnsi" w:eastAsiaTheme="minorEastAsia" w:hAnsiTheme="minorHAnsi" w:cstheme="minorHAnsi"/>
          <w:sz w:val="22"/>
        </w:rPr>
        <w:t xml:space="preserve"> zadovoljava, iskoristivost je 68 %.</w:t>
      </w:r>
    </w:p>
    <w:p w14:paraId="1C324CAD" w14:textId="77777777" w:rsidR="000C57A9" w:rsidRPr="00F673CD" w:rsidRDefault="000C57A9" w:rsidP="000C57A9">
      <w:pPr>
        <w:rPr>
          <w:rFonts w:eastAsiaTheme="minorEastAsia"/>
        </w:rPr>
      </w:pPr>
      <w:r>
        <w:rPr>
          <w:b/>
          <w:sz w:val="28"/>
          <w:szCs w:val="28"/>
        </w:rPr>
        <w:br w:type="page"/>
      </w:r>
    </w:p>
    <w:p w14:paraId="50B45486" w14:textId="77777777" w:rsidR="000C57A9" w:rsidRPr="00197AC6" w:rsidRDefault="000C57A9" w:rsidP="000C57A9">
      <w:pPr>
        <w:rPr>
          <w:rFonts w:asciiTheme="minorHAnsi" w:eastAsiaTheme="minorEastAsia" w:hAnsiTheme="minorHAnsi" w:cstheme="minorHAnsi"/>
          <w:b/>
        </w:rPr>
      </w:pPr>
      <w:r w:rsidRPr="00197AC6">
        <w:rPr>
          <w:rFonts w:asciiTheme="minorHAnsi" w:hAnsiTheme="minorHAnsi" w:cstheme="minorHAnsi"/>
          <w:b/>
          <w:sz w:val="28"/>
          <w:szCs w:val="28"/>
        </w:rPr>
        <w:lastRenderedPageBreak/>
        <w:t>NOSAČ</w:t>
      </w:r>
    </w:p>
    <w:p w14:paraId="311B840E"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UTJECAJ U NOSAČU (1.35*G + 1.50*S)</w:t>
      </w:r>
    </w:p>
    <w:p w14:paraId="07A5CBBB" w14:textId="77777777" w:rsidR="00197AC6" w:rsidRDefault="00197AC6" w:rsidP="000C57A9">
      <w:pPr>
        <w:rPr>
          <w:rFonts w:asciiTheme="minorHAnsi" w:eastAsiaTheme="minorEastAsia" w:hAnsiTheme="minorHAnsi" w:cstheme="minorHAnsi"/>
          <w:b/>
        </w:rPr>
      </w:pPr>
    </w:p>
    <w:p w14:paraId="7E8572B6"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Dijagram - moment savijanja oko y-y</w:t>
      </w:r>
    </w:p>
    <w:p w14:paraId="608EAFA5"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noProof/>
        </w:rPr>
        <w:drawing>
          <wp:inline distT="0" distB="0" distL="0" distR="0" wp14:anchorId="1E49F5D4" wp14:editId="16688E8D">
            <wp:extent cx="5943600" cy="1819275"/>
            <wp:effectExtent l="0" t="0" r="0" b="952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y.jpg"/>
                    <pic:cNvPicPr/>
                  </pic:nvPicPr>
                  <pic:blipFill rotWithShape="1">
                    <a:blip r:embed="rId26" cstate="print">
                      <a:extLst>
                        <a:ext uri="{28A0092B-C50C-407E-A947-70E740481C1C}">
                          <a14:useLocalDpi xmlns:a14="http://schemas.microsoft.com/office/drawing/2010/main" val="0"/>
                        </a:ext>
                      </a:extLst>
                    </a:blip>
                    <a:srcRect t="32651" b="27284"/>
                    <a:stretch/>
                  </pic:blipFill>
                  <pic:spPr bwMode="auto">
                    <a:xfrm>
                      <a:off x="0" y="0"/>
                      <a:ext cx="5943600" cy="1819275"/>
                    </a:xfrm>
                    <a:prstGeom prst="rect">
                      <a:avLst/>
                    </a:prstGeom>
                    <a:ln>
                      <a:noFill/>
                    </a:ln>
                    <a:extLst>
                      <a:ext uri="{53640926-AAD7-44D8-BBD7-CCE9431645EC}">
                        <a14:shadowObscured xmlns:a14="http://schemas.microsoft.com/office/drawing/2010/main"/>
                      </a:ext>
                    </a:extLst>
                  </pic:spPr>
                </pic:pic>
              </a:graphicData>
            </a:graphic>
          </wp:inline>
        </w:drawing>
      </w:r>
    </w:p>
    <w:p w14:paraId="5CF52CC6"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Dijagram – poprečna sila</w:t>
      </w:r>
    </w:p>
    <w:p w14:paraId="44C38DFB"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noProof/>
        </w:rPr>
        <w:drawing>
          <wp:inline distT="0" distB="0" distL="0" distR="0" wp14:anchorId="4431641B" wp14:editId="35DA3215">
            <wp:extent cx="5943600" cy="259080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jpg"/>
                    <pic:cNvPicPr/>
                  </pic:nvPicPr>
                  <pic:blipFill rotWithShape="1">
                    <a:blip r:embed="rId27" cstate="print">
                      <a:extLst>
                        <a:ext uri="{28A0092B-C50C-407E-A947-70E740481C1C}">
                          <a14:useLocalDpi xmlns:a14="http://schemas.microsoft.com/office/drawing/2010/main" val="0"/>
                        </a:ext>
                      </a:extLst>
                    </a:blip>
                    <a:srcRect t="24840" b="18669"/>
                    <a:stretch/>
                  </pic:blipFill>
                  <pic:spPr bwMode="auto">
                    <a:xfrm>
                      <a:off x="0" y="0"/>
                      <a:ext cx="5943600" cy="2590800"/>
                    </a:xfrm>
                    <a:prstGeom prst="rect">
                      <a:avLst/>
                    </a:prstGeom>
                    <a:ln>
                      <a:noFill/>
                    </a:ln>
                    <a:extLst>
                      <a:ext uri="{53640926-AAD7-44D8-BBD7-CCE9431645EC}">
                        <a14:shadowObscured xmlns:a14="http://schemas.microsoft.com/office/drawing/2010/main"/>
                      </a:ext>
                    </a:extLst>
                  </pic:spPr>
                </pic:pic>
              </a:graphicData>
            </a:graphic>
          </wp:inline>
        </w:drawing>
      </w:r>
    </w:p>
    <w:p w14:paraId="1D2ABF29" w14:textId="77777777" w:rsidR="000C57A9" w:rsidRPr="00ED025C" w:rsidRDefault="000C57A9" w:rsidP="000C57A9">
      <w:pPr>
        <w:rPr>
          <w:rFonts w:asciiTheme="minorHAnsi" w:eastAsiaTheme="minorEastAsia" w:hAnsiTheme="minorHAnsi" w:cstheme="minorHAnsi"/>
          <w:b/>
          <w:sz w:val="22"/>
        </w:rPr>
      </w:pPr>
      <w:proofErr w:type="spellStart"/>
      <w:r w:rsidRPr="00ED025C">
        <w:rPr>
          <w:rFonts w:asciiTheme="minorHAnsi" w:eastAsiaTheme="minorEastAsia" w:hAnsiTheme="minorHAnsi" w:cstheme="minorHAnsi"/>
          <w:b/>
          <w:sz w:val="22"/>
        </w:rPr>
        <w:t>Progib</w:t>
      </w:r>
      <w:proofErr w:type="spellEnd"/>
      <w:r w:rsidRPr="00ED025C">
        <w:rPr>
          <w:rFonts w:asciiTheme="minorHAnsi" w:eastAsiaTheme="minorEastAsia" w:hAnsiTheme="minorHAnsi" w:cstheme="minorHAnsi"/>
          <w:b/>
          <w:sz w:val="22"/>
        </w:rPr>
        <w:t xml:space="preserve"> (&lt;L/250)</w:t>
      </w:r>
    </w:p>
    <w:p w14:paraId="0BF44DBB"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noProof/>
        </w:rPr>
        <w:drawing>
          <wp:inline distT="0" distB="0" distL="0" distR="0" wp14:anchorId="0EC0140B" wp14:editId="79CD9740">
            <wp:extent cx="5943600" cy="2085975"/>
            <wp:effectExtent l="0" t="0" r="0" b="952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p.jpg"/>
                    <pic:cNvPicPr/>
                  </pic:nvPicPr>
                  <pic:blipFill rotWithShape="1">
                    <a:blip r:embed="rId28" cstate="print">
                      <a:extLst>
                        <a:ext uri="{28A0092B-C50C-407E-A947-70E740481C1C}">
                          <a14:useLocalDpi xmlns:a14="http://schemas.microsoft.com/office/drawing/2010/main" val="0"/>
                        </a:ext>
                      </a:extLst>
                    </a:blip>
                    <a:srcRect t="33654" b="22476"/>
                    <a:stretch/>
                  </pic:blipFill>
                  <pic:spPr bwMode="auto">
                    <a:xfrm>
                      <a:off x="0" y="0"/>
                      <a:ext cx="5943600" cy="2085975"/>
                    </a:xfrm>
                    <a:prstGeom prst="rect">
                      <a:avLst/>
                    </a:prstGeom>
                    <a:ln>
                      <a:noFill/>
                    </a:ln>
                    <a:extLst>
                      <a:ext uri="{53640926-AAD7-44D8-BBD7-CCE9431645EC}">
                        <a14:shadowObscured xmlns:a14="http://schemas.microsoft.com/office/drawing/2010/main"/>
                      </a:ext>
                    </a:extLst>
                  </pic:spPr>
                </pic:pic>
              </a:graphicData>
            </a:graphic>
          </wp:inline>
        </w:drawing>
      </w:r>
    </w:p>
    <w:p w14:paraId="3656BD80" w14:textId="77777777" w:rsidR="00197AC6" w:rsidRDefault="00197AC6">
      <w:pPr>
        <w:suppressAutoHyphens w:val="0"/>
        <w:rPr>
          <w:rFonts w:asciiTheme="minorHAnsi" w:eastAsiaTheme="minorEastAsia" w:hAnsiTheme="minorHAnsi" w:cstheme="minorHAnsi"/>
          <w:b/>
        </w:rPr>
      </w:pPr>
      <w:r>
        <w:rPr>
          <w:rFonts w:asciiTheme="minorHAnsi" w:eastAsiaTheme="minorEastAsia" w:hAnsiTheme="minorHAnsi" w:cstheme="minorHAnsi"/>
          <w:b/>
        </w:rPr>
        <w:br w:type="page"/>
      </w:r>
    </w:p>
    <w:p w14:paraId="38B0A4AD"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lastRenderedPageBreak/>
        <w:t xml:space="preserve">ODABRANI PROFIL:   </w:t>
      </w:r>
      <w:r w:rsidRPr="00197AC6">
        <w:rPr>
          <w:rFonts w:asciiTheme="minorHAnsi" w:eastAsiaTheme="minorEastAsia" w:hAnsiTheme="minorHAnsi" w:cstheme="minorHAnsi"/>
        </w:rPr>
        <w:t xml:space="preserve"> </w:t>
      </w:r>
      <w:r w:rsidRPr="00197AC6">
        <w:rPr>
          <w:rFonts w:asciiTheme="minorHAnsi" w:eastAsiaTheme="minorEastAsia" w:hAnsiTheme="minorHAnsi" w:cstheme="minorHAnsi"/>
          <w:b/>
          <w:sz w:val="28"/>
          <w:szCs w:val="28"/>
        </w:rPr>
        <w:t>IPE 160</w:t>
      </w:r>
    </w:p>
    <w:p w14:paraId="6BAA5E22" w14:textId="77777777" w:rsidR="000C57A9" w:rsidRPr="00ED025C" w:rsidRDefault="000C57A9" w:rsidP="000C57A9">
      <w:pPr>
        <w:rPr>
          <w:rFonts w:eastAsiaTheme="minorEastAsia"/>
          <w:sz w:val="22"/>
        </w:rPr>
      </w:pPr>
      <w:r w:rsidRPr="00ED025C">
        <w:rPr>
          <w:rFonts w:eastAsiaTheme="minorEastAsia"/>
          <w:sz w:val="22"/>
        </w:rPr>
        <w:tab/>
      </w:r>
    </w:p>
    <w:p w14:paraId="01EA1DAA"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Tip poprečnog  presjeka:</w:t>
      </w:r>
      <w:r w:rsidRPr="00ED025C">
        <w:rPr>
          <w:rFonts w:ascii="Cambria Math" w:eastAsiaTheme="minorEastAsia" w:hAnsi="Cambria Math"/>
          <w:sz w:val="22"/>
        </w:rPr>
        <w:tab/>
      </w:r>
      <w:r w:rsidRPr="00ED025C">
        <w:rPr>
          <w:rFonts w:ascii="Cambria Math" w:eastAsiaTheme="minorEastAsia" w:hAnsi="Cambria Math"/>
          <w:sz w:val="22"/>
        </w:rPr>
        <w:tab/>
        <w:t>valjani</w:t>
      </w:r>
    </w:p>
    <w:p w14:paraId="0D80B809"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Prostorna težina:</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t>G = 15,8 kg/m</w:t>
      </w:r>
    </w:p>
    <w:p w14:paraId="1E20EA5F"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Površina poprečnog presjeka:</w:t>
      </w:r>
      <w:r w:rsidRPr="00ED025C">
        <w:rPr>
          <w:rFonts w:ascii="Cambria Math" w:eastAsiaTheme="minorEastAsia" w:hAnsi="Cambria Math"/>
          <w:sz w:val="22"/>
        </w:rPr>
        <w:tab/>
      </w:r>
      <w:r w:rsidR="00AF5CA7">
        <w:rPr>
          <w:rFonts w:ascii="Cambria Math" w:eastAsiaTheme="minorEastAsia" w:hAnsi="Cambria Math"/>
          <w:sz w:val="22"/>
        </w:rPr>
        <w:tab/>
      </w:r>
      <w:r w:rsidRPr="00ED025C">
        <w:rPr>
          <w:rFonts w:ascii="Cambria Math" w:eastAsiaTheme="minorEastAsia" w:hAnsi="Cambria Math"/>
          <w:sz w:val="22"/>
        </w:rPr>
        <w:t>A = 20,1 cm</w:t>
      </w:r>
      <w:r w:rsidRPr="00ED025C">
        <w:rPr>
          <w:rFonts w:ascii="Cambria Math" w:eastAsiaTheme="minorEastAsia" w:hAnsi="Cambria Math"/>
          <w:sz w:val="22"/>
          <w:vertAlign w:val="superscript"/>
        </w:rPr>
        <w:t>2</w:t>
      </w:r>
    </w:p>
    <w:p w14:paraId="6FCBF25C"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Visina presjeka:</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t>h = 160 mm</w:t>
      </w:r>
    </w:p>
    <w:p w14:paraId="7E1DA7EF"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 xml:space="preserve">Širina </w:t>
      </w:r>
      <w:proofErr w:type="spellStart"/>
      <w:r w:rsidRPr="00ED025C">
        <w:rPr>
          <w:rFonts w:ascii="Cambria Math" w:eastAsiaTheme="minorEastAsia" w:hAnsi="Cambria Math"/>
          <w:sz w:val="22"/>
        </w:rPr>
        <w:t>pojasnice</w:t>
      </w:r>
      <w:proofErr w:type="spellEnd"/>
      <w:r w:rsidRPr="00ED025C">
        <w:rPr>
          <w:rFonts w:ascii="Cambria Math" w:eastAsiaTheme="minorEastAsia" w:hAnsi="Cambria Math"/>
          <w:sz w:val="22"/>
        </w:rPr>
        <w:t>:</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t>b = 82 mm</w:t>
      </w:r>
    </w:p>
    <w:p w14:paraId="52C0670C"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 xml:space="preserve">Debljina </w:t>
      </w:r>
      <w:proofErr w:type="spellStart"/>
      <w:r w:rsidRPr="00ED025C">
        <w:rPr>
          <w:rFonts w:ascii="Cambria Math" w:eastAsiaTheme="minorEastAsia" w:hAnsi="Cambria Math"/>
          <w:sz w:val="22"/>
        </w:rPr>
        <w:t>hrbta</w:t>
      </w:r>
      <w:proofErr w:type="spellEnd"/>
      <w:r w:rsidRPr="00ED025C">
        <w:rPr>
          <w:rFonts w:ascii="Cambria Math" w:eastAsiaTheme="minorEastAsia" w:hAnsi="Cambria Math"/>
          <w:sz w:val="22"/>
        </w:rPr>
        <w:t>:</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00AF5CA7">
        <w:rPr>
          <w:rFonts w:ascii="Cambria Math" w:eastAsiaTheme="minorEastAsia" w:hAnsi="Cambria Math"/>
          <w:sz w:val="22"/>
        </w:rPr>
        <w:tab/>
      </w:r>
      <w:proofErr w:type="spellStart"/>
      <w:r w:rsidRPr="00ED025C">
        <w:rPr>
          <w:rFonts w:ascii="Cambria Math" w:eastAsiaTheme="minorEastAsia" w:hAnsi="Cambria Math"/>
          <w:sz w:val="22"/>
        </w:rPr>
        <w:t>t</w:t>
      </w:r>
      <w:r w:rsidRPr="00ED025C">
        <w:rPr>
          <w:rFonts w:ascii="Cambria Math" w:eastAsiaTheme="minorEastAsia" w:hAnsi="Cambria Math"/>
          <w:sz w:val="22"/>
          <w:vertAlign w:val="subscript"/>
        </w:rPr>
        <w:t>w</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5,0 mm</w:t>
      </w:r>
    </w:p>
    <w:p w14:paraId="3A3E0E80"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 xml:space="preserve">Debljina </w:t>
      </w:r>
      <w:proofErr w:type="spellStart"/>
      <w:r w:rsidRPr="00ED025C">
        <w:rPr>
          <w:rFonts w:ascii="Cambria Math" w:eastAsiaTheme="minorEastAsia" w:hAnsi="Cambria Math"/>
          <w:sz w:val="22"/>
        </w:rPr>
        <w:t>pojasnice</w:t>
      </w:r>
      <w:proofErr w:type="spellEnd"/>
      <w:r w:rsidRPr="00ED025C">
        <w:rPr>
          <w:rFonts w:ascii="Cambria Math" w:eastAsiaTheme="minorEastAsia" w:hAnsi="Cambria Math"/>
          <w:sz w:val="22"/>
        </w:rPr>
        <w:t>:</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t</w:t>
      </w:r>
      <w:r w:rsidRPr="00ED025C">
        <w:rPr>
          <w:rFonts w:ascii="Cambria Math" w:eastAsiaTheme="minorEastAsia" w:hAnsi="Cambria Math"/>
          <w:sz w:val="22"/>
          <w:vertAlign w:val="subscript"/>
        </w:rPr>
        <w:t>f</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7,4 mm</w:t>
      </w:r>
    </w:p>
    <w:p w14:paraId="79BF27DA"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Radijus zaobljenja:</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t>r = 9 mm</w:t>
      </w:r>
    </w:p>
    <w:p w14:paraId="3568D0DB"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Torzijska konstanta:</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I</w:t>
      </w:r>
      <w:r w:rsidRPr="00ED025C">
        <w:rPr>
          <w:rFonts w:ascii="Cambria Math" w:eastAsiaTheme="minorEastAsia" w:hAnsi="Cambria Math"/>
          <w:sz w:val="22"/>
          <w:vertAlign w:val="subscript"/>
        </w:rPr>
        <w:t>t</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3,60 cm</w:t>
      </w:r>
      <w:r w:rsidRPr="00ED025C">
        <w:rPr>
          <w:rFonts w:ascii="Cambria Math" w:eastAsiaTheme="minorEastAsia" w:hAnsi="Cambria Math"/>
          <w:sz w:val="22"/>
          <w:vertAlign w:val="superscript"/>
        </w:rPr>
        <w:t>4</w:t>
      </w:r>
    </w:p>
    <w:p w14:paraId="11212260"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Konstanta krivljenja:</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I</w:t>
      </w:r>
      <w:r w:rsidRPr="00ED025C">
        <w:rPr>
          <w:rFonts w:ascii="Cambria Math" w:eastAsiaTheme="minorEastAsia" w:hAnsi="Cambria Math"/>
          <w:sz w:val="22"/>
          <w:vertAlign w:val="subscript"/>
        </w:rPr>
        <w:t>w</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3960 cm</w:t>
      </w:r>
      <w:r w:rsidRPr="00ED025C">
        <w:rPr>
          <w:rFonts w:ascii="Cambria Math" w:eastAsiaTheme="minorEastAsia" w:hAnsi="Cambria Math"/>
          <w:sz w:val="22"/>
          <w:vertAlign w:val="superscript"/>
        </w:rPr>
        <w:t>6</w:t>
      </w:r>
    </w:p>
    <w:p w14:paraId="3F3074EC"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Moment tromosti:</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I</w:t>
      </w:r>
      <w:r w:rsidRPr="00ED025C">
        <w:rPr>
          <w:rFonts w:ascii="Cambria Math" w:eastAsiaTheme="minorEastAsia" w:hAnsi="Cambria Math"/>
          <w:sz w:val="22"/>
          <w:vertAlign w:val="subscript"/>
        </w:rPr>
        <w:t>y</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869,3 cm</w:t>
      </w:r>
      <w:r w:rsidRPr="00ED025C">
        <w:rPr>
          <w:rFonts w:ascii="Cambria Math" w:eastAsiaTheme="minorEastAsia" w:hAnsi="Cambria Math"/>
          <w:sz w:val="22"/>
          <w:vertAlign w:val="superscript"/>
        </w:rPr>
        <w:t>4</w:t>
      </w:r>
    </w:p>
    <w:p w14:paraId="4102567B"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t>I</w:t>
      </w:r>
      <w:r w:rsidRPr="00ED025C">
        <w:rPr>
          <w:rFonts w:ascii="Cambria Math" w:eastAsiaTheme="minorEastAsia" w:hAnsi="Cambria Math"/>
          <w:sz w:val="22"/>
          <w:vertAlign w:val="subscript"/>
        </w:rPr>
        <w:t xml:space="preserve">z </w:t>
      </w:r>
      <w:r w:rsidRPr="00ED025C">
        <w:rPr>
          <w:rFonts w:ascii="Cambria Math" w:eastAsiaTheme="minorEastAsia" w:hAnsi="Cambria Math"/>
          <w:sz w:val="22"/>
        </w:rPr>
        <w:t>= 68,31 cm</w:t>
      </w:r>
      <w:r w:rsidRPr="00ED025C">
        <w:rPr>
          <w:rFonts w:ascii="Cambria Math" w:eastAsiaTheme="minorEastAsia" w:hAnsi="Cambria Math"/>
          <w:sz w:val="22"/>
          <w:vertAlign w:val="superscript"/>
        </w:rPr>
        <w:t>4</w:t>
      </w:r>
    </w:p>
    <w:p w14:paraId="11BC70DF"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Moment otpora:</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W</w:t>
      </w:r>
      <w:r w:rsidRPr="00ED025C">
        <w:rPr>
          <w:rFonts w:ascii="Cambria Math" w:eastAsiaTheme="minorEastAsia" w:hAnsi="Cambria Math"/>
          <w:sz w:val="22"/>
          <w:vertAlign w:val="subscript"/>
        </w:rPr>
        <w:t>y</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108,7 cm</w:t>
      </w:r>
      <w:r w:rsidRPr="00ED025C">
        <w:rPr>
          <w:rFonts w:ascii="Cambria Math" w:eastAsiaTheme="minorEastAsia" w:hAnsi="Cambria Math"/>
          <w:sz w:val="22"/>
          <w:vertAlign w:val="superscript"/>
        </w:rPr>
        <w:t>3</w:t>
      </w:r>
    </w:p>
    <w:p w14:paraId="0542D9BB"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W</w:t>
      </w:r>
      <w:r w:rsidRPr="00ED025C">
        <w:rPr>
          <w:rFonts w:ascii="Cambria Math" w:eastAsiaTheme="minorEastAsia" w:hAnsi="Cambria Math"/>
          <w:sz w:val="22"/>
          <w:vertAlign w:val="subscript"/>
        </w:rPr>
        <w:t>z</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16,66 cm</w:t>
      </w:r>
      <w:r w:rsidRPr="00ED025C">
        <w:rPr>
          <w:rFonts w:ascii="Cambria Math" w:eastAsiaTheme="minorEastAsia" w:hAnsi="Cambria Math"/>
          <w:sz w:val="22"/>
          <w:vertAlign w:val="superscript"/>
        </w:rPr>
        <w:t>3</w:t>
      </w:r>
    </w:p>
    <w:p w14:paraId="70A78FAE"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Moment plastičnosti:</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W</w:t>
      </w:r>
      <w:r w:rsidRPr="00ED025C">
        <w:rPr>
          <w:rFonts w:ascii="Cambria Math" w:eastAsiaTheme="minorEastAsia" w:hAnsi="Cambria Math"/>
          <w:sz w:val="22"/>
          <w:vertAlign w:val="subscript"/>
        </w:rPr>
        <w:t>pl,y</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123,9 cm</w:t>
      </w:r>
      <w:r w:rsidRPr="00ED025C">
        <w:rPr>
          <w:rFonts w:ascii="Cambria Math" w:eastAsiaTheme="minorEastAsia" w:hAnsi="Cambria Math"/>
          <w:sz w:val="22"/>
          <w:vertAlign w:val="superscript"/>
        </w:rPr>
        <w:t>3</w:t>
      </w:r>
    </w:p>
    <w:p w14:paraId="6740019E"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W</w:t>
      </w:r>
      <w:r w:rsidRPr="00ED025C">
        <w:rPr>
          <w:rFonts w:ascii="Cambria Math" w:eastAsiaTheme="minorEastAsia" w:hAnsi="Cambria Math"/>
          <w:sz w:val="22"/>
          <w:vertAlign w:val="subscript"/>
        </w:rPr>
        <w:t>pl,z</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26,10 cm</w:t>
      </w:r>
      <w:r w:rsidRPr="00ED025C">
        <w:rPr>
          <w:rFonts w:ascii="Cambria Math" w:eastAsiaTheme="minorEastAsia" w:hAnsi="Cambria Math"/>
          <w:sz w:val="22"/>
          <w:vertAlign w:val="superscript"/>
        </w:rPr>
        <w:t>3</w:t>
      </w:r>
    </w:p>
    <w:p w14:paraId="1D8AEA89"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Radijus tromosti:</w:t>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proofErr w:type="spellStart"/>
      <w:r w:rsidRPr="00ED025C">
        <w:rPr>
          <w:rFonts w:ascii="Cambria Math" w:eastAsiaTheme="minorEastAsia" w:hAnsi="Cambria Math"/>
          <w:sz w:val="22"/>
        </w:rPr>
        <w:t>i</w:t>
      </w:r>
      <w:r w:rsidRPr="00ED025C">
        <w:rPr>
          <w:rFonts w:ascii="Cambria Math" w:eastAsiaTheme="minorEastAsia" w:hAnsi="Cambria Math"/>
          <w:sz w:val="22"/>
          <w:vertAlign w:val="subscript"/>
        </w:rPr>
        <w:t>y</w:t>
      </w:r>
      <w:proofErr w:type="spellEnd"/>
      <w:r w:rsidRPr="00ED025C">
        <w:rPr>
          <w:rFonts w:ascii="Cambria Math" w:eastAsiaTheme="minorEastAsia" w:hAnsi="Cambria Math"/>
          <w:sz w:val="22"/>
          <w:vertAlign w:val="subscript"/>
        </w:rPr>
        <w:t xml:space="preserve"> </w:t>
      </w:r>
      <w:r w:rsidRPr="00ED025C">
        <w:rPr>
          <w:rFonts w:ascii="Cambria Math" w:eastAsiaTheme="minorEastAsia" w:hAnsi="Cambria Math"/>
          <w:sz w:val="22"/>
        </w:rPr>
        <w:t>= 6,58 cm</w:t>
      </w:r>
    </w:p>
    <w:p w14:paraId="75543EF7"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r>
      <w:r w:rsidRPr="00ED025C">
        <w:rPr>
          <w:rFonts w:ascii="Cambria Math" w:eastAsiaTheme="minorEastAsia" w:hAnsi="Cambria Math"/>
          <w:sz w:val="22"/>
        </w:rPr>
        <w:tab/>
        <w:t>i</w:t>
      </w:r>
      <w:r w:rsidRPr="00ED025C">
        <w:rPr>
          <w:rFonts w:ascii="Cambria Math" w:eastAsiaTheme="minorEastAsia" w:hAnsi="Cambria Math"/>
          <w:sz w:val="22"/>
          <w:vertAlign w:val="subscript"/>
        </w:rPr>
        <w:t xml:space="preserve">z </w:t>
      </w:r>
      <w:r w:rsidRPr="00ED025C">
        <w:rPr>
          <w:rFonts w:ascii="Cambria Math" w:eastAsiaTheme="minorEastAsia" w:hAnsi="Cambria Math"/>
          <w:sz w:val="22"/>
        </w:rPr>
        <w:t>= 1,84 cm</w:t>
      </w:r>
    </w:p>
    <w:p w14:paraId="3C008896" w14:textId="77777777" w:rsidR="000C57A9" w:rsidRPr="00ED025C" w:rsidRDefault="000C57A9" w:rsidP="000C57A9">
      <w:pPr>
        <w:rPr>
          <w:rFonts w:ascii="Cambria Math" w:eastAsiaTheme="minorEastAsia" w:hAnsi="Cambria Math"/>
          <w:sz w:val="22"/>
        </w:rPr>
      </w:pPr>
      <w:r w:rsidRPr="00ED025C">
        <w:rPr>
          <w:rFonts w:ascii="Cambria Math" w:eastAsiaTheme="minorEastAsia" w:hAnsi="Cambria Math"/>
          <w:sz w:val="22"/>
        </w:rPr>
        <w:t>Klasa poprečnog presjeka:</w:t>
      </w:r>
      <w:r w:rsidRPr="00ED025C">
        <w:rPr>
          <w:rFonts w:ascii="Cambria Math" w:eastAsiaTheme="minorEastAsia" w:hAnsi="Cambria Math"/>
          <w:sz w:val="22"/>
        </w:rPr>
        <w:tab/>
      </w:r>
      <w:r w:rsidRPr="00ED025C">
        <w:rPr>
          <w:rFonts w:ascii="Cambria Math" w:eastAsiaTheme="minorEastAsia" w:hAnsi="Cambria Math"/>
          <w:sz w:val="22"/>
        </w:rPr>
        <w:tab/>
        <w:t>1</w:t>
      </w:r>
    </w:p>
    <w:p w14:paraId="7B84A9E5" w14:textId="77777777" w:rsidR="000C57A9" w:rsidRPr="003A2C3F" w:rsidRDefault="000C57A9" w:rsidP="000C57A9"/>
    <w:p w14:paraId="2B76BA5E" w14:textId="77777777" w:rsidR="000C57A9" w:rsidRPr="00ED025C" w:rsidRDefault="000C57A9" w:rsidP="000C57A9">
      <w:pPr>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t>OSNOVNI MATERIJAL</w:t>
      </w:r>
    </w:p>
    <w:p w14:paraId="04D86B83"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 xml:space="preserve">Kvaliteta materijala: </w:t>
      </w:r>
      <w:r w:rsidRPr="00ED025C">
        <w:rPr>
          <w:rFonts w:asciiTheme="minorHAnsi" w:eastAsiaTheme="minorEastAsia" w:hAnsiTheme="minorHAnsi" w:cstheme="minorHAnsi"/>
          <w:sz w:val="22"/>
          <w:szCs w:val="22"/>
        </w:rPr>
        <w:tab/>
        <w:t xml:space="preserve">                                  </w:t>
      </w:r>
      <w:r w:rsidR="00197AC6" w:rsidRPr="00ED025C">
        <w:rPr>
          <w:rFonts w:asciiTheme="minorHAnsi" w:eastAsiaTheme="minorEastAsia" w:hAnsiTheme="minorHAnsi" w:cstheme="minorHAnsi"/>
          <w:sz w:val="22"/>
          <w:szCs w:val="22"/>
        </w:rPr>
        <w:t xml:space="preserve">    </w:t>
      </w:r>
      <w:r w:rsidRPr="00ED025C">
        <w:rPr>
          <w:rFonts w:asciiTheme="minorHAnsi" w:eastAsiaTheme="minorEastAsia" w:hAnsiTheme="minorHAnsi" w:cstheme="minorHAnsi"/>
          <w:sz w:val="22"/>
          <w:szCs w:val="22"/>
        </w:rPr>
        <w:t xml:space="preserve"> </w:t>
      </w:r>
      <w:r w:rsidR="00AF5CA7">
        <w:rPr>
          <w:rFonts w:asciiTheme="minorHAnsi" w:eastAsiaTheme="minorEastAsia" w:hAnsiTheme="minorHAnsi" w:cstheme="minorHAnsi"/>
          <w:sz w:val="22"/>
          <w:szCs w:val="22"/>
        </w:rPr>
        <w:t xml:space="preserve">   </w:t>
      </w:r>
      <w:r w:rsidRPr="00ED025C">
        <w:rPr>
          <w:rFonts w:asciiTheme="minorHAnsi" w:eastAsiaTheme="minorEastAsia" w:hAnsiTheme="minorHAnsi" w:cstheme="minorHAnsi"/>
          <w:sz w:val="22"/>
          <w:szCs w:val="22"/>
        </w:rPr>
        <w:t xml:space="preserve"> S 235</w:t>
      </w:r>
    </w:p>
    <w:p w14:paraId="7DA13F60"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Granica popuštanja:</w:t>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r>
      <w:proofErr w:type="spellStart"/>
      <w:r w:rsidRPr="00ED025C">
        <w:rPr>
          <w:rFonts w:asciiTheme="minorHAnsi" w:eastAsiaTheme="minorEastAsia" w:hAnsiTheme="minorHAnsi" w:cstheme="minorHAnsi"/>
          <w:sz w:val="22"/>
          <w:szCs w:val="22"/>
        </w:rPr>
        <w:t>f</w:t>
      </w:r>
      <w:r w:rsidRPr="00ED025C">
        <w:rPr>
          <w:rFonts w:asciiTheme="minorHAnsi" w:eastAsiaTheme="minorEastAsia" w:hAnsiTheme="minorHAnsi" w:cstheme="minorHAnsi"/>
          <w:sz w:val="22"/>
          <w:szCs w:val="22"/>
          <w:vertAlign w:val="subscript"/>
        </w:rPr>
        <w:t>y</w:t>
      </w:r>
      <w:proofErr w:type="spellEnd"/>
      <w:r w:rsidRPr="00ED025C">
        <w:rPr>
          <w:rFonts w:asciiTheme="minorHAnsi" w:eastAsiaTheme="minorEastAsia" w:hAnsiTheme="minorHAnsi" w:cstheme="minorHAnsi"/>
          <w:sz w:val="22"/>
          <w:szCs w:val="22"/>
        </w:rPr>
        <w:t xml:space="preserve"> = 235 N/mm2</w:t>
      </w:r>
    </w:p>
    <w:p w14:paraId="2E094E52"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Modul elastičnosti:</w:t>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t>E = 210 000 N/mm2</w:t>
      </w:r>
    </w:p>
    <w:p w14:paraId="360E70CA" w14:textId="77777777" w:rsidR="000C57A9" w:rsidRPr="00ED025C" w:rsidRDefault="000C57A9" w:rsidP="000C57A9">
      <w:pPr>
        <w:rPr>
          <w:rFonts w:asciiTheme="minorHAnsi" w:eastAsiaTheme="minorEastAsia" w:hAnsiTheme="minorHAnsi" w:cstheme="minorHAnsi"/>
          <w:sz w:val="22"/>
          <w:szCs w:val="22"/>
        </w:rPr>
      </w:pPr>
    </w:p>
    <w:p w14:paraId="6309B66B" w14:textId="77777777" w:rsidR="000C57A9" w:rsidRPr="00ED025C" w:rsidRDefault="000C57A9" w:rsidP="000C57A9">
      <w:pPr>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t xml:space="preserve">KLASIFIKACIJA POPREČNOG PRESJEKA </w:t>
      </w:r>
    </w:p>
    <w:p w14:paraId="06A81A31" w14:textId="77777777" w:rsidR="000C57A9" w:rsidRPr="00ED025C" w:rsidRDefault="000C57A9" w:rsidP="000C57A9">
      <w:pPr>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t>-HRBAT</w:t>
      </w:r>
    </w:p>
    <w:p w14:paraId="7A016BD1" w14:textId="77777777" w:rsidR="000C57A9" w:rsidRPr="00ED025C" w:rsidRDefault="0051354A" w:rsidP="000C57A9">
      <w:pPr>
        <w:rPr>
          <w:rFonts w:asciiTheme="minorHAnsi" w:eastAsiaTheme="minorEastAsia" w:hAnsiTheme="minorHAnsi" w:cstheme="minorHAnsi"/>
          <w:sz w:val="22"/>
          <w:szCs w:val="22"/>
        </w:rPr>
      </w:pPr>
      <m:oMathPara>
        <m:oMathParaPr>
          <m:jc m:val="left"/>
        </m:oMathParaP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c</m:t>
              </m:r>
            </m:num>
            <m:den>
              <m:r>
                <m:rPr>
                  <m:sty m:val="p"/>
                </m:rPr>
                <w:rPr>
                  <w:rFonts w:ascii="Cambria Math" w:eastAsiaTheme="minorEastAsia" w:hAnsi="Cambria Math" w:cstheme="minorHAnsi"/>
                  <w:sz w:val="22"/>
                  <w:szCs w:val="22"/>
                </w:rPr>
                <m:t>t</m:t>
              </m:r>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h-2∙</m:t>
              </m:r>
              <m:sSub>
                <m:sSubPr>
                  <m:ctrlPr>
                    <w:rPr>
                      <w:rFonts w:ascii="Cambria Math" w:eastAsiaTheme="minorEastAsia" w:hAnsi="Cambria Math" w:cstheme="minorHAnsi"/>
                      <w:sz w:val="22"/>
                      <w:szCs w:val="22"/>
                    </w:rPr>
                  </m:ctrlPr>
                </m:sSubPr>
                <m:e>
                  <m:r>
                    <w:rPr>
                      <w:rFonts w:ascii="Cambria Math" w:eastAsiaTheme="minorEastAsia" w:hAnsi="Cambria Math" w:cstheme="minorHAnsi"/>
                      <w:sz w:val="22"/>
                      <w:szCs w:val="22"/>
                    </w:rPr>
                    <m:t>t</m:t>
                  </m:r>
                </m:e>
                <m:sub>
                  <m:r>
                    <w:rPr>
                      <w:rFonts w:ascii="Cambria Math" w:eastAsiaTheme="minorEastAsia" w:hAnsi="Cambria Math" w:cstheme="minorHAnsi"/>
                      <w:sz w:val="22"/>
                      <w:szCs w:val="22"/>
                    </w:rPr>
                    <m:t>f</m:t>
                  </m:r>
                </m:sub>
              </m:sSub>
              <m:r>
                <w:rPr>
                  <w:rFonts w:ascii="Cambria Math" w:eastAsiaTheme="minorEastAsia" w:hAnsi="Cambria Math" w:cstheme="minorHAnsi"/>
                  <w:sz w:val="22"/>
                  <w:szCs w:val="22"/>
                </w:rPr>
                <m:t>-2∙r</m:t>
              </m:r>
            </m:num>
            <m:den>
              <m:sSub>
                <m:sSubPr>
                  <m:ctrlPr>
                    <w:rPr>
                      <w:rFonts w:ascii="Cambria Math" w:eastAsiaTheme="minorEastAsia" w:hAnsi="Cambria Math" w:cstheme="minorHAnsi"/>
                      <w:sz w:val="22"/>
                      <w:szCs w:val="22"/>
                    </w:rPr>
                  </m:ctrlPr>
                </m:sSubPr>
                <m:e>
                  <m:r>
                    <w:rPr>
                      <w:rFonts w:ascii="Cambria Math" w:eastAsiaTheme="minorEastAsia" w:hAnsi="Cambria Math" w:cstheme="minorHAnsi"/>
                      <w:sz w:val="22"/>
                      <w:szCs w:val="22"/>
                    </w:rPr>
                    <m:t>t</m:t>
                  </m:r>
                </m:e>
                <m:sub>
                  <m:r>
                    <w:rPr>
                      <w:rFonts w:ascii="Cambria Math" w:eastAsiaTheme="minorEastAsia" w:hAnsi="Cambria Math" w:cstheme="minorHAnsi"/>
                      <w:sz w:val="22"/>
                      <w:szCs w:val="22"/>
                    </w:rPr>
                    <m:t>w</m:t>
                  </m:r>
                </m:sub>
              </m:sSub>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160-2∙7,4</m:t>
              </m:r>
              <m:r>
                <w:rPr>
                  <w:rFonts w:ascii="Cambria Math" w:eastAsiaTheme="minorEastAsia" w:hAnsi="Cambria Math" w:cstheme="minorHAnsi"/>
                  <w:sz w:val="22"/>
                  <w:szCs w:val="22"/>
                </w:rPr>
                <m:t>-2∙9</m:t>
              </m:r>
            </m:num>
            <m:den>
              <m:r>
                <m:rPr>
                  <m:sty m:val="p"/>
                </m:rPr>
                <w:rPr>
                  <w:rFonts w:ascii="Cambria Math" w:eastAsiaTheme="minorEastAsia" w:hAnsi="Cambria Math" w:cstheme="minorHAnsi"/>
                  <w:sz w:val="22"/>
                  <w:szCs w:val="22"/>
                </w:rPr>
                <m:t>5</m:t>
              </m:r>
            </m:den>
          </m:f>
          <m:r>
            <m:rPr>
              <m:sty m:val="p"/>
            </m:rPr>
            <w:rPr>
              <w:rFonts w:ascii="Cambria Math" w:eastAsiaTheme="minorEastAsia" w:hAnsi="Cambria Math" w:cstheme="minorHAnsi"/>
              <w:sz w:val="22"/>
              <w:szCs w:val="22"/>
            </w:rPr>
            <m:t xml:space="preserve">=25,44 </m:t>
          </m:r>
        </m:oMath>
      </m:oMathPara>
    </w:p>
    <w:p w14:paraId="23921C9A" w14:textId="77777777" w:rsidR="000C57A9" w:rsidRPr="00ED025C" w:rsidRDefault="000C57A9" w:rsidP="000C57A9">
      <w:pPr>
        <w:rPr>
          <w:rFonts w:asciiTheme="minorHAnsi" w:eastAsiaTheme="minorEastAsia" w:hAnsiTheme="minorHAnsi" w:cstheme="minorHAnsi"/>
          <w:b/>
          <w:sz w:val="22"/>
          <w:szCs w:val="22"/>
        </w:rPr>
      </w:pPr>
      <m:oMathPara>
        <m:oMathParaPr>
          <m:jc m:val="left"/>
        </m:oMathParaPr>
        <m:oMath>
          <m:r>
            <m:rPr>
              <m:sty m:val="p"/>
            </m:rPr>
            <w:rPr>
              <w:rFonts w:ascii="Cambria Math" w:eastAsiaTheme="minorEastAsia" w:hAnsi="Cambria Math" w:cstheme="minorHAnsi"/>
              <w:sz w:val="22"/>
              <w:szCs w:val="22"/>
            </w:rPr>
            <m:t xml:space="preserve">25,44&lt;72∙ε=72∙1,0=72,00 </m:t>
          </m:r>
        </m:oMath>
      </m:oMathPara>
    </w:p>
    <w:p w14:paraId="375FF42C" w14:textId="77777777" w:rsidR="000C57A9" w:rsidRPr="00ED025C" w:rsidRDefault="000C57A9" w:rsidP="000C57A9">
      <w:pPr>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t>-POJASNICA</w:t>
      </w:r>
    </w:p>
    <w:p w14:paraId="7727069C" w14:textId="77777777" w:rsidR="000C57A9" w:rsidRPr="00ED025C" w:rsidRDefault="0051354A" w:rsidP="000C57A9">
      <w:pPr>
        <w:rPr>
          <w:rFonts w:asciiTheme="minorHAnsi" w:eastAsiaTheme="minorEastAsia" w:hAnsiTheme="minorHAnsi" w:cstheme="minorHAnsi"/>
          <w:sz w:val="22"/>
          <w:szCs w:val="22"/>
        </w:rPr>
      </w:pPr>
      <m:oMathPara>
        <m:oMathParaPr>
          <m:jc m:val="left"/>
        </m:oMathParaP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c</m:t>
              </m:r>
            </m:num>
            <m:den>
              <m:r>
                <m:rPr>
                  <m:sty m:val="p"/>
                </m:rPr>
                <w:rPr>
                  <w:rFonts w:ascii="Cambria Math" w:eastAsiaTheme="minorEastAsia" w:hAnsi="Cambria Math" w:cstheme="minorHAnsi"/>
                  <w:sz w:val="22"/>
                  <w:szCs w:val="22"/>
                </w:rPr>
                <m:t>t</m:t>
              </m:r>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b-</m:t>
                  </m:r>
                  <m:sSub>
                    <m:sSubPr>
                      <m:ctrlPr>
                        <w:rPr>
                          <w:rFonts w:ascii="Cambria Math" w:eastAsiaTheme="minorEastAsia" w:hAnsi="Cambria Math" w:cstheme="minorHAnsi"/>
                          <w:sz w:val="22"/>
                          <w:szCs w:val="22"/>
                        </w:rPr>
                      </m:ctrlPr>
                    </m:sSubPr>
                    <m:e>
                      <m:r>
                        <w:rPr>
                          <w:rFonts w:ascii="Cambria Math" w:eastAsiaTheme="minorEastAsia" w:hAnsi="Cambria Math" w:cstheme="minorHAnsi"/>
                          <w:sz w:val="22"/>
                          <w:szCs w:val="22"/>
                        </w:rPr>
                        <m:t>t</m:t>
                      </m:r>
                    </m:e>
                    <m:sub>
                      <m:r>
                        <w:rPr>
                          <w:rFonts w:ascii="Cambria Math" w:eastAsiaTheme="minorEastAsia" w:hAnsi="Cambria Math" w:cstheme="minorHAnsi"/>
                          <w:sz w:val="22"/>
                          <w:szCs w:val="22"/>
                        </w:rPr>
                        <m:t>w</m:t>
                      </m:r>
                    </m:sub>
                  </m:sSub>
                  <m:r>
                    <w:rPr>
                      <w:rFonts w:ascii="Cambria Math" w:eastAsiaTheme="minorEastAsia" w:hAnsi="Cambria Math" w:cstheme="minorHAnsi"/>
                      <w:sz w:val="22"/>
                      <w:szCs w:val="22"/>
                    </w:rPr>
                    <m:t>-2∙r</m:t>
                  </m:r>
                </m:num>
                <m:den>
                  <m:r>
                    <w:rPr>
                      <w:rFonts w:ascii="Cambria Math" w:eastAsiaTheme="minorEastAsia" w:hAnsi="Cambria Math" w:cstheme="minorHAnsi"/>
                      <w:sz w:val="22"/>
                      <w:szCs w:val="22"/>
                    </w:rPr>
                    <m:t>2</m:t>
                  </m:r>
                </m:den>
              </m:f>
            </m:num>
            <m:den>
              <m:sSub>
                <m:sSubPr>
                  <m:ctrlPr>
                    <w:rPr>
                      <w:rFonts w:ascii="Cambria Math" w:eastAsiaTheme="minorEastAsia" w:hAnsi="Cambria Math" w:cstheme="minorHAnsi"/>
                      <w:sz w:val="22"/>
                      <w:szCs w:val="22"/>
                    </w:rPr>
                  </m:ctrlPr>
                </m:sSubPr>
                <m:e>
                  <m:r>
                    <w:rPr>
                      <w:rFonts w:ascii="Cambria Math" w:eastAsiaTheme="minorEastAsia" w:hAnsi="Cambria Math" w:cstheme="minorHAnsi"/>
                      <w:sz w:val="22"/>
                      <w:szCs w:val="22"/>
                    </w:rPr>
                    <m:t>t</m:t>
                  </m:r>
                </m:e>
                <m:sub>
                  <m:r>
                    <w:rPr>
                      <w:rFonts w:ascii="Cambria Math" w:eastAsiaTheme="minorEastAsia" w:hAnsi="Cambria Math" w:cstheme="minorHAnsi"/>
                      <w:sz w:val="22"/>
                      <w:szCs w:val="22"/>
                    </w:rPr>
                    <m:t>f</m:t>
                  </m:r>
                </m:sub>
              </m:sSub>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82-5,0</m:t>
                  </m:r>
                  <m:r>
                    <w:rPr>
                      <w:rFonts w:ascii="Cambria Math" w:eastAsiaTheme="minorEastAsia" w:hAnsi="Cambria Math" w:cstheme="minorHAnsi"/>
                      <w:sz w:val="22"/>
                      <w:szCs w:val="22"/>
                    </w:rPr>
                    <m:t>-2∙9</m:t>
                  </m:r>
                </m:num>
                <m:den>
                  <m:r>
                    <w:rPr>
                      <w:rFonts w:ascii="Cambria Math" w:eastAsiaTheme="minorEastAsia" w:hAnsi="Cambria Math" w:cstheme="minorHAnsi"/>
                      <w:sz w:val="22"/>
                      <w:szCs w:val="22"/>
                    </w:rPr>
                    <m:t>2</m:t>
                  </m:r>
                </m:den>
              </m:f>
            </m:num>
            <m:den>
              <m:r>
                <m:rPr>
                  <m:sty m:val="p"/>
                </m:rPr>
                <w:rPr>
                  <w:rFonts w:ascii="Cambria Math" w:eastAsiaTheme="minorEastAsia" w:hAnsi="Cambria Math" w:cstheme="minorHAnsi"/>
                  <w:sz w:val="22"/>
                  <w:szCs w:val="22"/>
                </w:rPr>
                <m:t>7,4</m:t>
              </m:r>
            </m:den>
          </m:f>
          <m:r>
            <m:rPr>
              <m:sty m:val="p"/>
            </m:rPr>
            <w:rPr>
              <w:rFonts w:ascii="Cambria Math" w:eastAsiaTheme="minorEastAsia" w:hAnsi="Cambria Math" w:cstheme="minorHAnsi"/>
              <w:sz w:val="22"/>
              <w:szCs w:val="22"/>
            </w:rPr>
            <m:t xml:space="preserve">=3,98 </m:t>
          </m:r>
        </m:oMath>
      </m:oMathPara>
    </w:p>
    <w:p w14:paraId="2F358B94" w14:textId="77777777" w:rsidR="000C57A9" w:rsidRPr="00ED025C" w:rsidRDefault="000C57A9" w:rsidP="000C57A9">
      <w:pPr>
        <w:rPr>
          <w:rFonts w:asciiTheme="minorHAnsi" w:eastAsiaTheme="minorEastAsia" w:hAnsiTheme="minorHAnsi" w:cstheme="minorHAnsi"/>
          <w:sz w:val="22"/>
          <w:szCs w:val="22"/>
        </w:rPr>
      </w:pPr>
      <m:oMathPara>
        <m:oMathParaPr>
          <m:jc m:val="left"/>
        </m:oMathParaPr>
        <m:oMath>
          <m:r>
            <m:rPr>
              <m:sty m:val="p"/>
            </m:rPr>
            <w:rPr>
              <w:rFonts w:ascii="Cambria Math" w:eastAsiaTheme="minorEastAsia" w:hAnsi="Cambria Math" w:cstheme="minorHAnsi"/>
              <w:sz w:val="22"/>
              <w:szCs w:val="22"/>
            </w:rPr>
            <m:t xml:space="preserve">3,98&lt;9∙ε=9∙1,0=9,00 </m:t>
          </m:r>
        </m:oMath>
      </m:oMathPara>
    </w:p>
    <w:p w14:paraId="34387ED0" w14:textId="77777777" w:rsidR="000C57A9" w:rsidRPr="00ED025C" w:rsidRDefault="000C57A9" w:rsidP="000C57A9">
      <w:pPr>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t>Poprečni presjek svrstan u klasu 1.</w:t>
      </w:r>
    </w:p>
    <w:p w14:paraId="7665C76D" w14:textId="77777777" w:rsidR="000C57A9" w:rsidRDefault="000C57A9" w:rsidP="000C57A9">
      <w:pPr>
        <w:rPr>
          <w:rFonts w:eastAsiaTheme="minorEastAsia"/>
          <w:b/>
        </w:rPr>
      </w:pPr>
      <w:r>
        <w:rPr>
          <w:rFonts w:eastAsiaTheme="minorEastAsia"/>
          <w:b/>
        </w:rPr>
        <w:br w:type="page"/>
      </w:r>
    </w:p>
    <w:p w14:paraId="39A0A6F2"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lastRenderedPageBreak/>
        <w:t>OTPORNOST POPREČNOG PRESJEKA</w:t>
      </w:r>
    </w:p>
    <w:p w14:paraId="63315F9D" w14:textId="77777777" w:rsidR="000C57A9" w:rsidRPr="00ED025C" w:rsidRDefault="000C57A9" w:rsidP="000C57A9">
      <w:pPr>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t>-Otpornost poprečnog presjeka izloženog savijanju</w:t>
      </w:r>
    </w:p>
    <w:p w14:paraId="782DF1BC" w14:textId="77777777" w:rsidR="000C57A9" w:rsidRPr="00ED025C" w:rsidRDefault="0051354A" w:rsidP="000C57A9">
      <w:pPr>
        <w:rPr>
          <w:rFonts w:asciiTheme="minorHAnsi" w:eastAsiaTheme="minorEastAsia" w:hAnsiTheme="minorHAnsi" w:cstheme="minorHAnsi"/>
          <w:sz w:val="22"/>
          <w:szCs w:val="22"/>
        </w:rPr>
      </w:pPr>
      <m:oMathPara>
        <m:oMathParaPr>
          <m:jc m:val="left"/>
        </m:oMathParaP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M</m:t>
              </m:r>
            </m:e>
            <m:sub>
              <m:r>
                <m:rPr>
                  <m:sty m:val="p"/>
                </m:rPr>
                <w:rPr>
                  <w:rFonts w:ascii="Cambria Math" w:eastAsiaTheme="minorEastAsia" w:hAnsi="Cambria Math" w:cstheme="minorHAnsi"/>
                  <w:sz w:val="22"/>
                  <w:szCs w:val="22"/>
                </w:rPr>
                <m:t>pl,y,Rd</m:t>
              </m:r>
            </m:sub>
          </m:sSub>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W</m:t>
                  </m:r>
                </m:e>
                <m:sub>
                  <m:r>
                    <m:rPr>
                      <m:sty m:val="p"/>
                    </m:rPr>
                    <w:rPr>
                      <w:rFonts w:ascii="Cambria Math" w:eastAsiaTheme="minorEastAsia" w:hAnsi="Cambria Math" w:cstheme="minorHAnsi"/>
                      <w:sz w:val="22"/>
                      <w:szCs w:val="22"/>
                    </w:rPr>
                    <m:t>pl,y</m:t>
                  </m:r>
                </m:sub>
              </m:sSub>
              <m:r>
                <m:rPr>
                  <m:sty m:val="p"/>
                </m:rPr>
                <w:rPr>
                  <w:rFonts w:ascii="Cambria Math" w:eastAsiaTheme="minorEastAsia" w:hAnsi="Cambria Math" w:cstheme="minorHAnsi"/>
                  <w:sz w:val="22"/>
                  <w:szCs w:val="22"/>
                </w:rPr>
                <m:t>∙</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f</m:t>
                  </m:r>
                </m:e>
                <m:sub>
                  <m:r>
                    <m:rPr>
                      <m:sty m:val="p"/>
                    </m:rPr>
                    <w:rPr>
                      <w:rFonts w:ascii="Cambria Math" w:eastAsiaTheme="minorEastAsia" w:hAnsi="Cambria Math" w:cstheme="minorHAnsi"/>
                      <w:sz w:val="22"/>
                      <w:szCs w:val="22"/>
                    </w:rPr>
                    <m:t>y</m:t>
                  </m:r>
                </m:sub>
              </m:sSub>
            </m:num>
            <m:den>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γ</m:t>
                  </m:r>
                </m:e>
                <m:sub>
                  <m:r>
                    <m:rPr>
                      <m:sty m:val="p"/>
                    </m:rPr>
                    <w:rPr>
                      <w:rFonts w:ascii="Cambria Math" w:eastAsiaTheme="minorEastAsia" w:hAnsi="Cambria Math" w:cstheme="minorHAnsi"/>
                      <w:sz w:val="22"/>
                      <w:szCs w:val="22"/>
                    </w:rPr>
                    <m:t>M0</m:t>
                  </m:r>
                </m:sub>
              </m:sSub>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123,9 ∙23,5</m:t>
              </m:r>
            </m:num>
            <m:den>
              <m:r>
                <m:rPr>
                  <m:sty m:val="p"/>
                </m:rPr>
                <w:rPr>
                  <w:rFonts w:ascii="Cambria Math" w:eastAsiaTheme="minorEastAsia" w:hAnsi="Cambria Math" w:cstheme="minorHAnsi"/>
                  <w:sz w:val="22"/>
                  <w:szCs w:val="22"/>
                </w:rPr>
                <m:t>1,0</m:t>
              </m:r>
            </m:den>
          </m:f>
          <m:r>
            <m:rPr>
              <m:sty m:val="p"/>
            </m:rPr>
            <w:rPr>
              <w:rFonts w:ascii="Cambria Math" w:eastAsiaTheme="minorEastAsia" w:hAnsi="Cambria Math" w:cstheme="minorHAnsi"/>
              <w:sz w:val="22"/>
              <w:szCs w:val="22"/>
            </w:rPr>
            <m:t>=2911,65 kNcm = 29,12 kNm</m:t>
          </m:r>
        </m:oMath>
      </m:oMathPara>
    </w:p>
    <w:p w14:paraId="159FA220" w14:textId="77777777" w:rsidR="000C57A9" w:rsidRPr="00ED025C" w:rsidRDefault="000C57A9" w:rsidP="000C57A9">
      <w:pPr>
        <w:rPr>
          <w:rFonts w:asciiTheme="minorHAnsi" w:eastAsiaTheme="minorEastAsia" w:hAnsiTheme="minorHAnsi" w:cstheme="minorHAnsi"/>
          <w:sz w:val="22"/>
          <w:szCs w:val="22"/>
        </w:rPr>
      </w:pPr>
    </w:p>
    <w:p w14:paraId="281B5D99" w14:textId="77777777" w:rsidR="000C57A9" w:rsidRPr="00ED025C" w:rsidRDefault="0051354A" w:rsidP="000C57A9">
      <w:pPr>
        <w:rPr>
          <w:rFonts w:asciiTheme="minorHAnsi" w:eastAsiaTheme="minorEastAsia" w:hAnsiTheme="minorHAnsi" w:cstheme="minorHAnsi"/>
          <w:i/>
          <w:sz w:val="22"/>
          <w:szCs w:val="22"/>
        </w:rPr>
      </w:pP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M</m:t>
            </m:r>
          </m:e>
          <m:sub>
            <m:r>
              <m:rPr>
                <m:sty m:val="p"/>
              </m:rPr>
              <w:rPr>
                <w:rFonts w:ascii="Cambria Math" w:eastAsiaTheme="minorEastAsia" w:hAnsi="Cambria Math" w:cstheme="minorHAnsi"/>
                <w:sz w:val="22"/>
                <w:szCs w:val="22"/>
              </w:rPr>
              <m:t>y,Ed</m:t>
            </m:r>
          </m:sub>
        </m:sSub>
        <m:r>
          <m:rPr>
            <m:sty m:val="p"/>
          </m:rPr>
          <w:rPr>
            <w:rFonts w:ascii="Cambria Math" w:eastAsiaTheme="minorEastAsia" w:hAnsi="Cambria Math" w:cstheme="minorHAnsi"/>
            <w:sz w:val="22"/>
            <w:szCs w:val="22"/>
          </w:rPr>
          <m:t>=15,52 kNm</m:t>
        </m:r>
        <m:r>
          <w:rPr>
            <w:rFonts w:ascii="Cambria Math" w:eastAsiaTheme="minorEastAsia" w:hAnsi="Cambria Math" w:cstheme="minorHAnsi"/>
            <w:sz w:val="22"/>
            <w:szCs w:val="22"/>
          </w:rPr>
          <m:t>&lt;</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M</m:t>
            </m:r>
          </m:e>
          <m:sub>
            <m:r>
              <m:rPr>
                <m:sty m:val="p"/>
              </m:rPr>
              <w:rPr>
                <w:rFonts w:ascii="Cambria Math" w:eastAsiaTheme="minorEastAsia" w:hAnsi="Cambria Math" w:cstheme="minorHAnsi"/>
                <w:sz w:val="22"/>
                <w:szCs w:val="22"/>
              </w:rPr>
              <m:t>pl,y,Rd</m:t>
            </m:r>
          </m:sub>
        </m:sSub>
        <m:r>
          <m:rPr>
            <m:sty m:val="p"/>
          </m:rPr>
          <w:rPr>
            <w:rFonts w:ascii="Cambria Math" w:eastAsiaTheme="minorEastAsia" w:hAnsi="Cambria Math" w:cstheme="minorHAnsi"/>
            <w:sz w:val="22"/>
            <w:szCs w:val="22"/>
          </w:rPr>
          <m:t>=29,12 kNm</m:t>
        </m:r>
      </m:oMath>
      <w:r w:rsidR="000C57A9" w:rsidRPr="00ED025C">
        <w:rPr>
          <w:rFonts w:asciiTheme="minorHAnsi" w:eastAsiaTheme="minorEastAsia" w:hAnsiTheme="minorHAnsi" w:cstheme="minorHAnsi"/>
          <w:sz w:val="22"/>
          <w:szCs w:val="22"/>
        </w:rPr>
        <w:t xml:space="preserve">           ZADOVOLJAVA!</w:t>
      </w:r>
      <w:r w:rsidR="000C57A9" w:rsidRPr="00ED025C">
        <w:rPr>
          <w:rFonts w:asciiTheme="minorHAnsi" w:eastAsiaTheme="minorEastAsia" w:hAnsiTheme="minorHAnsi" w:cstheme="minorHAnsi"/>
          <w:sz w:val="22"/>
          <w:szCs w:val="22"/>
        </w:rPr>
        <w:tab/>
      </w:r>
      <w:r w:rsidR="000C57A9" w:rsidRPr="00ED025C">
        <w:rPr>
          <w:rFonts w:asciiTheme="minorHAnsi" w:eastAsiaTheme="minorEastAsia" w:hAnsiTheme="minorHAnsi" w:cstheme="minorHAnsi"/>
          <w:i/>
          <w:sz w:val="22"/>
          <w:szCs w:val="22"/>
        </w:rPr>
        <w:t>(iskoristivost 53,3%)</w:t>
      </w:r>
    </w:p>
    <w:p w14:paraId="3CE2845C" w14:textId="77777777" w:rsidR="000C57A9" w:rsidRPr="00ED025C" w:rsidRDefault="000C57A9" w:rsidP="000C57A9">
      <w:pPr>
        <w:rPr>
          <w:rFonts w:asciiTheme="minorHAnsi" w:eastAsiaTheme="minorEastAsia" w:hAnsiTheme="minorHAnsi" w:cstheme="minorHAnsi"/>
          <w:b/>
          <w:sz w:val="22"/>
          <w:szCs w:val="22"/>
        </w:rPr>
      </w:pPr>
    </w:p>
    <w:p w14:paraId="58FC85BA" w14:textId="77777777" w:rsidR="000C57A9" w:rsidRPr="00ED025C" w:rsidRDefault="000C57A9" w:rsidP="000C57A9">
      <w:pPr>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t>-Posmična otpornost poprečnog presjeka</w:t>
      </w:r>
    </w:p>
    <w:p w14:paraId="6AA31546" w14:textId="77777777" w:rsidR="000C57A9" w:rsidRPr="00ED025C" w:rsidRDefault="0051354A" w:rsidP="000C57A9">
      <w:pPr>
        <w:rPr>
          <w:rFonts w:asciiTheme="minorHAnsi" w:eastAsiaTheme="minorEastAsia" w:hAnsiTheme="minorHAnsi" w:cstheme="minorHAnsi"/>
          <w:sz w:val="22"/>
          <w:szCs w:val="22"/>
        </w:rPr>
      </w:pPr>
      <m:oMathPara>
        <m:oMathParaPr>
          <m:jc m:val="left"/>
        </m:oMathParaPr>
        <m:oMath>
          <m:f>
            <m:fPr>
              <m:ctrlPr>
                <w:rPr>
                  <w:rFonts w:ascii="Cambria Math" w:eastAsiaTheme="minorEastAsia" w:hAnsi="Cambria Math" w:cstheme="minorHAnsi"/>
                  <w:sz w:val="22"/>
                  <w:szCs w:val="22"/>
                </w:rPr>
              </m:ctrlPr>
            </m:fPr>
            <m:num>
              <m:sSub>
                <m:sSubPr>
                  <m:ctrlPr>
                    <w:rPr>
                      <w:rFonts w:ascii="Cambria Math" w:eastAsiaTheme="minorEastAsia" w:hAnsi="Cambria Math" w:cstheme="minorHAnsi"/>
                      <w:sz w:val="22"/>
                      <w:szCs w:val="22"/>
                    </w:rPr>
                  </m:ctrlPr>
                </m:sSubPr>
                <m:e>
                  <m:r>
                    <w:rPr>
                      <w:rFonts w:ascii="Cambria Math" w:eastAsiaTheme="minorEastAsia" w:hAnsi="Cambria Math" w:cstheme="minorHAnsi"/>
                      <w:sz w:val="22"/>
                      <w:szCs w:val="22"/>
                    </w:rPr>
                    <m:t>h</m:t>
                  </m:r>
                </m:e>
                <m:sub>
                  <m:r>
                    <w:rPr>
                      <w:rFonts w:ascii="Cambria Math" w:eastAsiaTheme="minorEastAsia" w:hAnsi="Cambria Math" w:cstheme="minorHAnsi"/>
                      <w:sz w:val="22"/>
                      <w:szCs w:val="22"/>
                    </w:rPr>
                    <m:t>w</m:t>
                  </m:r>
                </m:sub>
              </m:sSub>
            </m:num>
            <m:den>
              <m:sSub>
                <m:sSubPr>
                  <m:ctrlPr>
                    <w:rPr>
                      <w:rFonts w:ascii="Cambria Math" w:eastAsiaTheme="minorEastAsia" w:hAnsi="Cambria Math" w:cstheme="minorHAnsi"/>
                      <w:sz w:val="22"/>
                      <w:szCs w:val="22"/>
                    </w:rPr>
                  </m:ctrlPr>
                </m:sSubPr>
                <m:e>
                  <m:r>
                    <w:rPr>
                      <w:rFonts w:ascii="Cambria Math" w:eastAsiaTheme="minorEastAsia" w:hAnsi="Cambria Math" w:cstheme="minorHAnsi"/>
                      <w:sz w:val="22"/>
                      <w:szCs w:val="22"/>
                    </w:rPr>
                    <m:t>t</m:t>
                  </m:r>
                </m:e>
                <m:sub>
                  <m:r>
                    <w:rPr>
                      <w:rFonts w:ascii="Cambria Math" w:eastAsiaTheme="minorEastAsia" w:hAnsi="Cambria Math" w:cstheme="minorHAnsi"/>
                      <w:sz w:val="22"/>
                      <w:szCs w:val="22"/>
                    </w:rPr>
                    <m:t>w</m:t>
                  </m:r>
                </m:sub>
              </m:sSub>
            </m:den>
          </m:f>
          <m:r>
            <m:rPr>
              <m:sty m:val="p"/>
            </m:rPr>
            <w:rPr>
              <w:rFonts w:ascii="Cambria Math" w:eastAsiaTheme="minorEastAsia" w:hAnsi="Cambria Math" w:cstheme="minorHAnsi"/>
              <w:sz w:val="22"/>
              <w:szCs w:val="22"/>
            </w:rPr>
            <m:t>&gt;72∙</m:t>
          </m:r>
          <m:f>
            <m:fPr>
              <m:ctrlPr>
                <w:rPr>
                  <w:rFonts w:ascii="Cambria Math" w:eastAsiaTheme="minorEastAsia" w:hAnsi="Cambria Math" w:cstheme="minorHAnsi"/>
                  <w:sz w:val="22"/>
                  <w:szCs w:val="22"/>
                </w:rPr>
              </m:ctrlPr>
            </m:fPr>
            <m:num>
              <m:r>
                <w:rPr>
                  <w:rFonts w:ascii="Cambria Math" w:eastAsiaTheme="minorEastAsia" w:hAnsi="Cambria Math" w:cstheme="minorHAnsi"/>
                  <w:sz w:val="22"/>
                  <w:szCs w:val="22"/>
                </w:rPr>
                <m:t>ε</m:t>
              </m:r>
            </m:num>
            <m:den>
              <m:r>
                <w:rPr>
                  <w:rFonts w:ascii="Cambria Math" w:eastAsiaTheme="minorEastAsia" w:hAnsi="Cambria Math" w:cstheme="minorHAnsi"/>
                  <w:sz w:val="22"/>
                  <w:szCs w:val="22"/>
                </w:rPr>
                <m:t>η</m:t>
              </m:r>
            </m:den>
          </m:f>
          <m:r>
            <m:rPr>
              <m:sty m:val="p"/>
            </m:rPr>
            <w:rPr>
              <w:rFonts w:ascii="Cambria Math" w:eastAsiaTheme="minorEastAsia" w:hAnsi="Cambria Math" w:cstheme="minorHAnsi"/>
              <w:sz w:val="22"/>
              <w:szCs w:val="22"/>
            </w:rPr>
            <m:t xml:space="preserve"> </m:t>
          </m:r>
        </m:oMath>
      </m:oMathPara>
    </w:p>
    <w:p w14:paraId="0D73FD11" w14:textId="77777777" w:rsidR="000C57A9" w:rsidRPr="00ED025C" w:rsidRDefault="0051354A" w:rsidP="000C57A9">
      <w:pPr>
        <w:rPr>
          <w:rFonts w:asciiTheme="minorHAnsi" w:eastAsiaTheme="minorEastAsia" w:hAnsiTheme="minorHAnsi" w:cstheme="minorHAnsi"/>
          <w:sz w:val="22"/>
          <w:szCs w:val="22"/>
        </w:rPr>
      </w:pPr>
      <m:oMathPara>
        <m:oMathParaPr>
          <m:jc m:val="left"/>
        </m:oMathParaPr>
        <m:oMath>
          <m:sSub>
            <m:sSubPr>
              <m:ctrlPr>
                <w:rPr>
                  <w:rFonts w:ascii="Cambria Math" w:eastAsiaTheme="minorEastAsia" w:hAnsi="Cambria Math" w:cstheme="minorHAnsi"/>
                  <w:sz w:val="22"/>
                  <w:szCs w:val="22"/>
                </w:rPr>
              </m:ctrlPr>
            </m:sSubPr>
            <m:e>
              <m:r>
                <w:rPr>
                  <w:rFonts w:ascii="Cambria Math" w:eastAsiaTheme="minorEastAsia" w:hAnsi="Cambria Math" w:cstheme="minorHAnsi"/>
                  <w:sz w:val="22"/>
                  <w:szCs w:val="22"/>
                </w:rPr>
                <m:t>h</m:t>
              </m:r>
            </m:e>
            <m:sub>
              <m:r>
                <w:rPr>
                  <w:rFonts w:ascii="Cambria Math" w:eastAsiaTheme="minorEastAsia" w:hAnsi="Cambria Math" w:cstheme="minorHAnsi"/>
                  <w:sz w:val="22"/>
                  <w:szCs w:val="22"/>
                </w:rPr>
                <m:t>w</m:t>
              </m:r>
            </m:sub>
          </m:sSub>
          <m:r>
            <m:rPr>
              <m:sty m:val="p"/>
            </m:rPr>
            <w:rPr>
              <w:rFonts w:ascii="Cambria Math" w:eastAsiaTheme="minorEastAsia" w:hAnsi="Cambria Math" w:cstheme="minorHAnsi"/>
              <w:sz w:val="22"/>
              <w:szCs w:val="22"/>
            </w:rPr>
            <m:t xml:space="preserve">= </m:t>
          </m:r>
          <m:r>
            <w:rPr>
              <w:rFonts w:ascii="Cambria Math" w:eastAsiaTheme="minorEastAsia" w:hAnsi="Cambria Math" w:cstheme="minorHAnsi"/>
              <w:sz w:val="22"/>
              <w:szCs w:val="22"/>
            </w:rPr>
            <m:t>h</m:t>
          </m:r>
          <m:r>
            <m:rPr>
              <m:sty m:val="p"/>
            </m:rPr>
            <w:rPr>
              <w:rFonts w:ascii="Cambria Math" w:eastAsiaTheme="minorEastAsia" w:hAnsi="Cambria Math" w:cstheme="minorHAnsi"/>
              <w:sz w:val="22"/>
              <w:szCs w:val="22"/>
            </w:rPr>
            <m:t>-2∙</m:t>
          </m:r>
          <m:sSub>
            <m:sSubPr>
              <m:ctrlPr>
                <w:rPr>
                  <w:rFonts w:ascii="Cambria Math" w:eastAsiaTheme="minorEastAsia" w:hAnsi="Cambria Math" w:cstheme="minorHAnsi"/>
                  <w:sz w:val="22"/>
                  <w:szCs w:val="22"/>
                </w:rPr>
              </m:ctrlPr>
            </m:sSubPr>
            <m:e>
              <m:r>
                <w:rPr>
                  <w:rFonts w:ascii="Cambria Math" w:eastAsiaTheme="minorEastAsia" w:hAnsi="Cambria Math" w:cstheme="minorHAnsi"/>
                  <w:sz w:val="22"/>
                  <w:szCs w:val="22"/>
                </w:rPr>
                <m:t>t</m:t>
              </m:r>
            </m:e>
            <m:sub>
              <m:r>
                <w:rPr>
                  <w:rFonts w:ascii="Cambria Math" w:eastAsiaTheme="minorEastAsia" w:hAnsi="Cambria Math" w:cstheme="minorHAnsi"/>
                  <w:sz w:val="22"/>
                  <w:szCs w:val="22"/>
                </w:rPr>
                <m:t>f</m:t>
              </m:r>
            </m:sub>
          </m:sSub>
          <m:r>
            <w:rPr>
              <w:rFonts w:ascii="Cambria Math" w:eastAsiaTheme="minorEastAsia" w:hAnsi="Cambria Math" w:cstheme="minorHAnsi"/>
              <w:sz w:val="22"/>
              <w:szCs w:val="22"/>
            </w:rPr>
            <m:t>=160-2∙7,4=145,2 mm</m:t>
          </m:r>
        </m:oMath>
      </m:oMathPara>
    </w:p>
    <w:p w14:paraId="35C03876" w14:textId="77777777" w:rsidR="000C57A9" w:rsidRPr="00ED025C" w:rsidRDefault="0051354A" w:rsidP="000C57A9">
      <w:pPr>
        <w:rPr>
          <w:rFonts w:asciiTheme="minorHAnsi" w:eastAsiaTheme="minorEastAsia" w:hAnsiTheme="minorHAnsi" w:cstheme="minorHAnsi"/>
          <w:sz w:val="22"/>
          <w:szCs w:val="22"/>
        </w:rPr>
      </w:pPr>
      <m:oMathPara>
        <m:oMathParaPr>
          <m:jc m:val="left"/>
        </m:oMathParaPr>
        <m:oMath>
          <m:f>
            <m:fPr>
              <m:ctrlPr>
                <w:rPr>
                  <w:rFonts w:ascii="Cambria Math" w:eastAsiaTheme="minorEastAsia" w:hAnsi="Cambria Math" w:cstheme="minorHAnsi"/>
                  <w:sz w:val="22"/>
                  <w:szCs w:val="22"/>
                </w:rPr>
              </m:ctrlPr>
            </m:fPr>
            <m:num>
              <m:sSub>
                <m:sSubPr>
                  <m:ctrlPr>
                    <w:rPr>
                      <w:rFonts w:ascii="Cambria Math" w:eastAsiaTheme="minorEastAsia" w:hAnsi="Cambria Math" w:cstheme="minorHAnsi"/>
                      <w:sz w:val="22"/>
                      <w:szCs w:val="22"/>
                    </w:rPr>
                  </m:ctrlPr>
                </m:sSubPr>
                <m:e>
                  <m:r>
                    <w:rPr>
                      <w:rFonts w:ascii="Cambria Math" w:eastAsiaTheme="minorEastAsia" w:hAnsi="Cambria Math" w:cstheme="minorHAnsi"/>
                      <w:sz w:val="22"/>
                      <w:szCs w:val="22"/>
                    </w:rPr>
                    <m:t>h</m:t>
                  </m:r>
                </m:e>
                <m:sub>
                  <m:r>
                    <w:rPr>
                      <w:rFonts w:ascii="Cambria Math" w:eastAsiaTheme="minorEastAsia" w:hAnsi="Cambria Math" w:cstheme="minorHAnsi"/>
                      <w:sz w:val="22"/>
                      <w:szCs w:val="22"/>
                    </w:rPr>
                    <m:t>w</m:t>
                  </m:r>
                </m:sub>
              </m:sSub>
            </m:num>
            <m:den>
              <m:sSub>
                <m:sSubPr>
                  <m:ctrlPr>
                    <w:rPr>
                      <w:rFonts w:ascii="Cambria Math" w:eastAsiaTheme="minorEastAsia" w:hAnsi="Cambria Math" w:cstheme="minorHAnsi"/>
                      <w:sz w:val="22"/>
                      <w:szCs w:val="22"/>
                    </w:rPr>
                  </m:ctrlPr>
                </m:sSubPr>
                <m:e>
                  <m:r>
                    <w:rPr>
                      <w:rFonts w:ascii="Cambria Math" w:eastAsiaTheme="minorEastAsia" w:hAnsi="Cambria Math" w:cstheme="minorHAnsi"/>
                      <w:sz w:val="22"/>
                      <w:szCs w:val="22"/>
                    </w:rPr>
                    <m:t>t</m:t>
                  </m:r>
                </m:e>
                <m:sub>
                  <m:r>
                    <w:rPr>
                      <w:rFonts w:ascii="Cambria Math" w:eastAsiaTheme="minorEastAsia" w:hAnsi="Cambria Math" w:cstheme="minorHAnsi"/>
                      <w:sz w:val="22"/>
                      <w:szCs w:val="22"/>
                    </w:rPr>
                    <m:t>w</m:t>
                  </m:r>
                </m:sub>
              </m:sSub>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w:rPr>
                  <w:rFonts w:ascii="Cambria Math" w:eastAsiaTheme="minorEastAsia" w:hAnsi="Cambria Math" w:cstheme="minorHAnsi"/>
                  <w:sz w:val="22"/>
                  <w:szCs w:val="22"/>
                </w:rPr>
                <m:t>145,2</m:t>
              </m:r>
            </m:num>
            <m:den>
              <m:r>
                <w:rPr>
                  <w:rFonts w:ascii="Cambria Math" w:eastAsiaTheme="minorEastAsia" w:hAnsi="Cambria Math" w:cstheme="minorHAnsi"/>
                  <w:sz w:val="22"/>
                  <w:szCs w:val="22"/>
                </w:rPr>
                <m:t>5</m:t>
              </m:r>
            </m:den>
          </m:f>
          <m:r>
            <m:rPr>
              <m:sty m:val="p"/>
            </m:rPr>
            <w:rPr>
              <w:rFonts w:ascii="Cambria Math" w:eastAsiaTheme="minorEastAsia" w:hAnsi="Cambria Math" w:cstheme="minorHAnsi"/>
              <w:sz w:val="22"/>
              <w:szCs w:val="22"/>
            </w:rPr>
            <m:t>=29,04&lt;72∙</m:t>
          </m:r>
          <m:f>
            <m:fPr>
              <m:ctrlPr>
                <w:rPr>
                  <w:rFonts w:ascii="Cambria Math" w:eastAsiaTheme="minorEastAsia" w:hAnsi="Cambria Math" w:cstheme="minorHAnsi"/>
                  <w:sz w:val="22"/>
                  <w:szCs w:val="22"/>
                </w:rPr>
              </m:ctrlPr>
            </m:fPr>
            <m:num>
              <m:r>
                <w:rPr>
                  <w:rFonts w:ascii="Cambria Math" w:eastAsiaTheme="minorEastAsia" w:hAnsi="Cambria Math" w:cstheme="minorHAnsi"/>
                  <w:sz w:val="22"/>
                  <w:szCs w:val="22"/>
                </w:rPr>
                <m:t>ε</m:t>
              </m:r>
            </m:num>
            <m:den>
              <m:r>
                <w:rPr>
                  <w:rFonts w:ascii="Cambria Math" w:eastAsiaTheme="minorEastAsia" w:hAnsi="Cambria Math" w:cstheme="minorHAnsi"/>
                  <w:sz w:val="22"/>
                  <w:szCs w:val="22"/>
                </w:rPr>
                <m:t>η</m:t>
              </m:r>
            </m:den>
          </m:f>
          <m:r>
            <w:rPr>
              <w:rFonts w:ascii="Cambria Math" w:eastAsiaTheme="minorEastAsia" w:hAnsi="Cambria Math" w:cstheme="minorHAnsi"/>
              <w:sz w:val="22"/>
              <w:szCs w:val="22"/>
            </w:rPr>
            <m:t>=60,0</m:t>
          </m:r>
        </m:oMath>
      </m:oMathPara>
    </w:p>
    <w:p w14:paraId="2A42E50E" w14:textId="77777777" w:rsidR="000C57A9" w:rsidRPr="00ED025C" w:rsidRDefault="000C57A9" w:rsidP="000C57A9">
      <w:pPr>
        <w:rPr>
          <w:rFonts w:asciiTheme="minorHAnsi" w:eastAsiaTheme="minorEastAsia" w:hAnsiTheme="minorHAnsi" w:cstheme="minorHAnsi"/>
          <w:i/>
          <w:sz w:val="22"/>
          <w:szCs w:val="22"/>
        </w:rPr>
      </w:pPr>
      <w:r w:rsidRPr="00ED025C">
        <w:rPr>
          <w:rFonts w:asciiTheme="minorHAnsi" w:eastAsiaTheme="minorEastAsia" w:hAnsiTheme="minorHAnsi" w:cstheme="minorHAnsi"/>
          <w:i/>
          <w:sz w:val="22"/>
          <w:szCs w:val="22"/>
        </w:rPr>
        <w:t xml:space="preserve">Nije potrebna provjera </w:t>
      </w:r>
      <w:proofErr w:type="spellStart"/>
      <w:r w:rsidRPr="00ED025C">
        <w:rPr>
          <w:rFonts w:asciiTheme="minorHAnsi" w:eastAsiaTheme="minorEastAsia" w:hAnsiTheme="minorHAnsi" w:cstheme="minorHAnsi"/>
          <w:i/>
          <w:sz w:val="22"/>
          <w:szCs w:val="22"/>
        </w:rPr>
        <w:t>izbočavanja</w:t>
      </w:r>
      <w:proofErr w:type="spellEnd"/>
      <w:r w:rsidRPr="00ED025C">
        <w:rPr>
          <w:rFonts w:asciiTheme="minorHAnsi" w:eastAsiaTheme="minorEastAsia" w:hAnsiTheme="minorHAnsi" w:cstheme="minorHAnsi"/>
          <w:i/>
          <w:sz w:val="22"/>
          <w:szCs w:val="22"/>
        </w:rPr>
        <w:t xml:space="preserve"> hrpta na </w:t>
      </w:r>
      <w:proofErr w:type="spellStart"/>
      <w:r w:rsidRPr="00ED025C">
        <w:rPr>
          <w:rFonts w:asciiTheme="minorHAnsi" w:eastAsiaTheme="minorEastAsia" w:hAnsiTheme="minorHAnsi" w:cstheme="minorHAnsi"/>
          <w:i/>
          <w:sz w:val="22"/>
          <w:szCs w:val="22"/>
        </w:rPr>
        <w:t>posmik</w:t>
      </w:r>
      <w:proofErr w:type="spellEnd"/>
      <w:r w:rsidRPr="00ED025C">
        <w:rPr>
          <w:rFonts w:asciiTheme="minorHAnsi" w:eastAsiaTheme="minorEastAsia" w:hAnsiTheme="minorHAnsi" w:cstheme="minorHAnsi"/>
          <w:i/>
          <w:sz w:val="22"/>
          <w:szCs w:val="22"/>
        </w:rPr>
        <w:t>!</w:t>
      </w:r>
    </w:p>
    <w:p w14:paraId="635A09EC" w14:textId="77777777" w:rsidR="000C57A9" w:rsidRPr="00ED025C" w:rsidRDefault="000C57A9" w:rsidP="000C57A9">
      <w:pPr>
        <w:rPr>
          <w:rFonts w:asciiTheme="minorHAnsi" w:eastAsiaTheme="minorEastAsia" w:hAnsiTheme="minorHAnsi" w:cstheme="minorHAnsi"/>
          <w:i/>
          <w:sz w:val="22"/>
          <w:szCs w:val="22"/>
        </w:rPr>
      </w:pPr>
    </w:p>
    <w:p w14:paraId="103B99A6" w14:textId="77777777" w:rsidR="000C57A9" w:rsidRPr="00ED025C" w:rsidRDefault="0051354A" w:rsidP="000C57A9">
      <w:pPr>
        <w:rPr>
          <w:rFonts w:asciiTheme="minorHAnsi" w:eastAsiaTheme="minorEastAsia" w:hAnsiTheme="minorHAnsi" w:cstheme="minorHAnsi"/>
          <w:i/>
          <w:sz w:val="22"/>
          <w:szCs w:val="22"/>
        </w:rPr>
      </w:pPr>
      <m:oMathPara>
        <m:oMathParaPr>
          <m:jc m:val="left"/>
        </m:oMathParaP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A</m:t>
              </m:r>
            </m:e>
            <m:sub>
              <m:r>
                <m:rPr>
                  <m:sty m:val="p"/>
                </m:rPr>
                <w:rPr>
                  <w:rFonts w:ascii="Cambria Math" w:eastAsiaTheme="minorEastAsia" w:hAnsi="Cambria Math" w:cstheme="minorHAnsi"/>
                  <w:sz w:val="22"/>
                  <w:szCs w:val="22"/>
                </w:rPr>
                <m:t>V,z</m:t>
              </m:r>
            </m:sub>
          </m:sSub>
          <m:r>
            <m:rPr>
              <m:sty m:val="p"/>
            </m:rPr>
            <w:rPr>
              <w:rFonts w:ascii="Cambria Math" w:eastAsiaTheme="minorEastAsia" w:hAnsi="Cambria Math" w:cstheme="minorHAnsi"/>
              <w:sz w:val="22"/>
              <w:szCs w:val="22"/>
            </w:rPr>
            <m:t>=A-2∙b∙</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t</m:t>
              </m:r>
            </m:e>
            <m:sub>
              <m:r>
                <m:rPr>
                  <m:sty m:val="p"/>
                </m:rPr>
                <w:rPr>
                  <w:rFonts w:ascii="Cambria Math" w:eastAsiaTheme="minorEastAsia" w:hAnsi="Cambria Math" w:cstheme="minorHAnsi"/>
                  <w:sz w:val="22"/>
                  <w:szCs w:val="22"/>
                </w:rPr>
                <m:t>f</m:t>
              </m:r>
            </m:sub>
          </m:sSub>
          <m:r>
            <m:rPr>
              <m:sty m:val="p"/>
            </m:rPr>
            <w:rPr>
              <w:rFonts w:ascii="Cambria Math" w:eastAsiaTheme="minorEastAsia" w:hAnsi="Cambria Math" w:cstheme="minorHAnsi"/>
              <w:sz w:val="22"/>
              <w:szCs w:val="22"/>
            </w:rPr>
            <m:t>+</m:t>
          </m:r>
          <m:d>
            <m:dPr>
              <m:ctrlPr>
                <w:rPr>
                  <w:rFonts w:ascii="Cambria Math" w:eastAsiaTheme="minorEastAsia" w:hAnsi="Cambria Math" w:cstheme="minorHAnsi"/>
                  <w:sz w:val="22"/>
                  <w:szCs w:val="22"/>
                </w:rPr>
              </m:ctrlPr>
            </m:dPr>
            <m:e>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t</m:t>
                  </m:r>
                </m:e>
                <m:sub>
                  <m:r>
                    <m:rPr>
                      <m:sty m:val="p"/>
                    </m:rPr>
                    <w:rPr>
                      <w:rFonts w:ascii="Cambria Math" w:eastAsiaTheme="minorEastAsia" w:hAnsi="Cambria Math" w:cstheme="minorHAnsi"/>
                      <w:sz w:val="22"/>
                      <w:szCs w:val="22"/>
                    </w:rPr>
                    <m:t>w</m:t>
                  </m:r>
                </m:sub>
              </m:sSub>
              <m:r>
                <m:rPr>
                  <m:sty m:val="p"/>
                </m:rPr>
                <w:rPr>
                  <w:rFonts w:ascii="Cambria Math" w:eastAsiaTheme="minorEastAsia" w:hAnsi="Cambria Math" w:cstheme="minorHAnsi"/>
                  <w:sz w:val="22"/>
                  <w:szCs w:val="22"/>
                </w:rPr>
                <m:t>+2∙r</m:t>
              </m:r>
            </m:e>
          </m:d>
          <m:r>
            <m:rPr>
              <m:sty m:val="p"/>
            </m:rPr>
            <w:rPr>
              <w:rFonts w:ascii="Cambria Math" w:eastAsiaTheme="minorEastAsia" w:hAnsi="Cambria Math" w:cstheme="minorHAnsi"/>
              <w:sz w:val="22"/>
              <w:szCs w:val="22"/>
            </w:rPr>
            <m:t>∙</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t</m:t>
              </m:r>
            </m:e>
            <m:sub>
              <m:r>
                <m:rPr>
                  <m:sty m:val="p"/>
                </m:rPr>
                <w:rPr>
                  <w:rFonts w:ascii="Cambria Math" w:eastAsiaTheme="minorEastAsia" w:hAnsi="Cambria Math" w:cstheme="minorHAnsi"/>
                  <w:sz w:val="22"/>
                  <w:szCs w:val="22"/>
                </w:rPr>
                <m:t>f</m:t>
              </m:r>
            </m:sub>
          </m:sSub>
          <m:r>
            <m:rPr>
              <m:sty m:val="p"/>
            </m:rPr>
            <w:rPr>
              <w:rFonts w:ascii="Cambria Math" w:eastAsiaTheme="minorEastAsia" w:hAnsi="Cambria Math" w:cstheme="minorHAnsi"/>
              <w:sz w:val="22"/>
              <w:szCs w:val="22"/>
            </w:rPr>
            <m:t>=20,1-2∙8,2∙0,74+</m:t>
          </m:r>
          <m:d>
            <m:dPr>
              <m:ctrlPr>
                <w:rPr>
                  <w:rFonts w:ascii="Cambria Math" w:eastAsiaTheme="minorEastAsia" w:hAnsi="Cambria Math" w:cstheme="minorHAnsi"/>
                  <w:sz w:val="22"/>
                  <w:szCs w:val="22"/>
                </w:rPr>
              </m:ctrlPr>
            </m:dPr>
            <m:e>
              <m:r>
                <m:rPr>
                  <m:sty m:val="p"/>
                </m:rPr>
                <w:rPr>
                  <w:rFonts w:ascii="Cambria Math" w:eastAsiaTheme="minorEastAsia" w:hAnsi="Cambria Math" w:cstheme="minorHAnsi"/>
                  <w:sz w:val="22"/>
                  <w:szCs w:val="22"/>
                </w:rPr>
                <m:t>0,5+2∙0,9</m:t>
              </m:r>
            </m:e>
          </m:d>
          <m:r>
            <m:rPr>
              <m:sty m:val="p"/>
            </m:rPr>
            <w:rPr>
              <w:rFonts w:ascii="Cambria Math" w:eastAsiaTheme="minorEastAsia" w:hAnsi="Cambria Math" w:cstheme="minorHAnsi"/>
              <w:sz w:val="22"/>
              <w:szCs w:val="22"/>
            </w:rPr>
            <m:t xml:space="preserve">∙0,74=9,66 </m:t>
          </m:r>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cm</m:t>
              </m:r>
            </m:e>
            <m:sup>
              <m:r>
                <m:rPr>
                  <m:sty m:val="p"/>
                </m:rPr>
                <w:rPr>
                  <w:rFonts w:ascii="Cambria Math" w:eastAsiaTheme="minorEastAsia" w:hAnsi="Cambria Math" w:cstheme="minorHAnsi"/>
                  <w:sz w:val="22"/>
                  <w:szCs w:val="22"/>
                </w:rPr>
                <m:t>2</m:t>
              </m:r>
            </m:sup>
          </m:sSup>
        </m:oMath>
      </m:oMathPara>
    </w:p>
    <w:p w14:paraId="598232E5" w14:textId="77777777" w:rsidR="000C57A9" w:rsidRPr="00ED025C" w:rsidRDefault="0051354A" w:rsidP="000C57A9">
      <w:pPr>
        <w:rPr>
          <w:rFonts w:asciiTheme="minorHAnsi" w:eastAsiaTheme="minorEastAsia" w:hAnsiTheme="minorHAnsi" w:cstheme="minorHAnsi"/>
          <w:i/>
          <w:sz w:val="22"/>
          <w:szCs w:val="22"/>
        </w:rPr>
      </w:pPr>
      <m:oMathPara>
        <m:oMathParaPr>
          <m:jc m:val="left"/>
        </m:oMathParaP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A</m:t>
              </m:r>
            </m:e>
            <m:sub>
              <m:r>
                <m:rPr>
                  <m:sty m:val="p"/>
                </m:rPr>
                <w:rPr>
                  <w:rFonts w:ascii="Cambria Math" w:eastAsiaTheme="minorEastAsia" w:hAnsi="Cambria Math" w:cstheme="minorHAnsi"/>
                  <w:sz w:val="22"/>
                  <w:szCs w:val="22"/>
                </w:rPr>
                <m:t>V,z</m:t>
              </m:r>
            </m:sub>
          </m:sSub>
          <m:r>
            <m:rPr>
              <m:sty m:val="p"/>
            </m:rPr>
            <w:rPr>
              <w:rFonts w:ascii="Cambria Math" w:eastAsiaTheme="minorEastAsia" w:hAnsi="Cambria Math" w:cstheme="minorHAnsi"/>
              <w:sz w:val="22"/>
              <w:szCs w:val="22"/>
            </w:rPr>
            <m:t>=20,1-2∙8,2∙0,74+</m:t>
          </m:r>
          <m:d>
            <m:dPr>
              <m:ctrlPr>
                <w:rPr>
                  <w:rFonts w:ascii="Cambria Math" w:eastAsiaTheme="minorEastAsia" w:hAnsi="Cambria Math" w:cstheme="minorHAnsi"/>
                  <w:sz w:val="22"/>
                  <w:szCs w:val="22"/>
                </w:rPr>
              </m:ctrlPr>
            </m:dPr>
            <m:e>
              <m:r>
                <m:rPr>
                  <m:sty m:val="p"/>
                </m:rPr>
                <w:rPr>
                  <w:rFonts w:ascii="Cambria Math" w:eastAsiaTheme="minorEastAsia" w:hAnsi="Cambria Math" w:cstheme="minorHAnsi"/>
                  <w:sz w:val="22"/>
                  <w:szCs w:val="22"/>
                </w:rPr>
                <m:t>0,5+2∙0,9</m:t>
              </m:r>
            </m:e>
          </m:d>
          <m:r>
            <m:rPr>
              <m:sty m:val="p"/>
            </m:rPr>
            <w:rPr>
              <w:rFonts w:ascii="Cambria Math" w:eastAsiaTheme="minorEastAsia" w:hAnsi="Cambria Math" w:cstheme="minorHAnsi"/>
              <w:sz w:val="22"/>
              <w:szCs w:val="22"/>
            </w:rPr>
            <m:t xml:space="preserve">∙0,74=9,66 </m:t>
          </m:r>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cm</m:t>
              </m:r>
            </m:e>
            <m:sup>
              <m:r>
                <m:rPr>
                  <m:sty m:val="p"/>
                </m:rPr>
                <w:rPr>
                  <w:rFonts w:ascii="Cambria Math" w:eastAsiaTheme="minorEastAsia" w:hAnsi="Cambria Math" w:cstheme="minorHAnsi"/>
                  <w:sz w:val="22"/>
                  <w:szCs w:val="22"/>
                </w:rPr>
                <m:t>2</m:t>
              </m:r>
            </m:sup>
          </m:sSup>
        </m:oMath>
      </m:oMathPara>
    </w:p>
    <w:p w14:paraId="72E760DE" w14:textId="77777777" w:rsidR="000C57A9" w:rsidRPr="00ED025C" w:rsidRDefault="000C57A9" w:rsidP="000C57A9">
      <w:pPr>
        <w:ind w:left="1440" w:firstLine="720"/>
        <w:rPr>
          <w:rFonts w:asciiTheme="minorHAnsi" w:eastAsiaTheme="minorEastAsia" w:hAnsiTheme="minorHAnsi" w:cstheme="minorHAnsi"/>
          <w:sz w:val="22"/>
          <w:szCs w:val="22"/>
        </w:rPr>
      </w:pPr>
      <m:oMathPara>
        <m:oMathParaPr>
          <m:jc m:val="left"/>
        </m:oMathParaPr>
        <m:oMath>
          <m:r>
            <w:rPr>
              <w:rFonts w:ascii="Cambria Math" w:eastAsiaTheme="minorEastAsia" w:hAnsi="Cambria Math" w:cstheme="minorHAnsi"/>
              <w:sz w:val="22"/>
              <w:szCs w:val="22"/>
            </w:rPr>
            <m:t xml:space="preserve">  ≥η∙</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h</m:t>
              </m:r>
            </m:e>
            <m:sub>
              <m:r>
                <m:rPr>
                  <m:sty m:val="p"/>
                </m:rPr>
                <w:rPr>
                  <w:rFonts w:ascii="Cambria Math" w:eastAsiaTheme="minorEastAsia" w:hAnsi="Cambria Math" w:cstheme="minorHAnsi"/>
                  <w:sz w:val="22"/>
                  <w:szCs w:val="22"/>
                </w:rPr>
                <m:t>w</m:t>
              </m:r>
            </m:sub>
          </m:sSub>
          <m:r>
            <m:rPr>
              <m:sty m:val="p"/>
            </m:rPr>
            <w:rPr>
              <w:rFonts w:ascii="Cambria Math" w:eastAsiaTheme="minorEastAsia" w:hAnsi="Cambria Math" w:cstheme="minorHAnsi"/>
              <w:sz w:val="22"/>
              <w:szCs w:val="22"/>
            </w:rPr>
            <m:t>∙</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t</m:t>
              </m:r>
            </m:e>
            <m:sub>
              <m:r>
                <m:rPr>
                  <m:sty m:val="p"/>
                </m:rPr>
                <w:rPr>
                  <w:rFonts w:ascii="Cambria Math" w:eastAsiaTheme="minorEastAsia" w:hAnsi="Cambria Math" w:cstheme="minorHAnsi"/>
                  <w:sz w:val="22"/>
                  <w:szCs w:val="22"/>
                </w:rPr>
                <m:t>w</m:t>
              </m:r>
            </m:sub>
          </m:sSub>
          <m:r>
            <w:rPr>
              <w:rFonts w:ascii="Cambria Math" w:eastAsiaTheme="minorEastAsia" w:hAnsi="Cambria Math" w:cstheme="minorHAnsi"/>
              <w:sz w:val="22"/>
              <w:szCs w:val="22"/>
            </w:rPr>
            <m:t>=1,20∙14,5∙0,5=8,7</m:t>
          </m:r>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cm</m:t>
              </m:r>
            </m:e>
            <m:sup>
              <m:r>
                <m:rPr>
                  <m:sty m:val="p"/>
                </m:rPr>
                <w:rPr>
                  <w:rFonts w:ascii="Cambria Math" w:eastAsiaTheme="minorEastAsia" w:hAnsi="Cambria Math" w:cstheme="minorHAnsi"/>
                  <w:sz w:val="22"/>
                  <w:szCs w:val="22"/>
                </w:rPr>
                <m:t>2</m:t>
              </m:r>
            </m:sup>
          </m:sSup>
        </m:oMath>
      </m:oMathPara>
    </w:p>
    <w:p w14:paraId="317C1125" w14:textId="77777777" w:rsidR="000C57A9" w:rsidRPr="00ED025C" w:rsidRDefault="000C57A9" w:rsidP="000C57A9">
      <w:pPr>
        <w:rPr>
          <w:rFonts w:asciiTheme="minorHAnsi" w:eastAsiaTheme="minorEastAsia" w:hAnsiTheme="minorHAnsi" w:cstheme="minorHAnsi"/>
          <w:b/>
          <w:sz w:val="22"/>
          <w:szCs w:val="22"/>
        </w:rPr>
      </w:pPr>
    </w:p>
    <w:p w14:paraId="7FAA92E0" w14:textId="77777777" w:rsidR="000C57A9" w:rsidRPr="00ED025C" w:rsidRDefault="0051354A" w:rsidP="000C57A9">
      <w:pPr>
        <w:rPr>
          <w:rFonts w:asciiTheme="minorHAnsi" w:eastAsiaTheme="minorEastAsia" w:hAnsiTheme="minorHAnsi" w:cstheme="minorHAnsi"/>
          <w:sz w:val="22"/>
          <w:szCs w:val="22"/>
        </w:rPr>
      </w:pPr>
      <m:oMathPara>
        <m:oMathParaPr>
          <m:jc m:val="left"/>
        </m:oMathParaP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V</m:t>
              </m:r>
            </m:e>
            <m:sub>
              <m:r>
                <m:rPr>
                  <m:sty m:val="p"/>
                </m:rPr>
                <w:rPr>
                  <w:rFonts w:ascii="Cambria Math" w:eastAsiaTheme="minorEastAsia" w:hAnsi="Cambria Math" w:cstheme="minorHAnsi"/>
                  <w:sz w:val="22"/>
                  <w:szCs w:val="22"/>
                </w:rPr>
                <m:t>pl,z,Rd</m:t>
              </m:r>
            </m:sub>
          </m:sSub>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A</m:t>
                  </m:r>
                </m:e>
                <m:sub>
                  <m:r>
                    <m:rPr>
                      <m:sty m:val="p"/>
                    </m:rPr>
                    <w:rPr>
                      <w:rFonts w:ascii="Cambria Math" w:eastAsiaTheme="minorEastAsia" w:hAnsi="Cambria Math" w:cstheme="minorHAnsi"/>
                      <w:sz w:val="22"/>
                      <w:szCs w:val="22"/>
                    </w:rPr>
                    <m:t>V,z</m:t>
                  </m:r>
                </m:sub>
              </m:sSub>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f</m:t>
                      </m:r>
                    </m:e>
                    <m:sub>
                      <m:r>
                        <m:rPr>
                          <m:sty m:val="p"/>
                        </m:rPr>
                        <w:rPr>
                          <w:rFonts w:ascii="Cambria Math" w:eastAsiaTheme="minorEastAsia" w:hAnsi="Cambria Math" w:cstheme="minorHAnsi"/>
                          <w:sz w:val="22"/>
                          <w:szCs w:val="22"/>
                        </w:rPr>
                        <m:t>y</m:t>
                      </m:r>
                    </m:sub>
                  </m:sSub>
                </m:num>
                <m:den>
                  <m:rad>
                    <m:radPr>
                      <m:degHide m:val="1"/>
                      <m:ctrlPr>
                        <w:rPr>
                          <w:rFonts w:ascii="Cambria Math" w:eastAsiaTheme="minorEastAsia" w:hAnsi="Cambria Math" w:cstheme="minorHAnsi"/>
                          <w:sz w:val="22"/>
                          <w:szCs w:val="22"/>
                        </w:rPr>
                      </m:ctrlPr>
                    </m:radPr>
                    <m:deg/>
                    <m:e>
                      <m:r>
                        <m:rPr>
                          <m:sty m:val="p"/>
                        </m:rPr>
                        <w:rPr>
                          <w:rFonts w:ascii="Cambria Math" w:eastAsiaTheme="minorEastAsia" w:hAnsi="Cambria Math" w:cstheme="minorHAnsi"/>
                          <w:sz w:val="22"/>
                          <w:szCs w:val="22"/>
                        </w:rPr>
                        <m:t>3</m:t>
                      </m:r>
                    </m:e>
                  </m:rad>
                </m:den>
              </m:f>
            </m:num>
            <m:den>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γ</m:t>
                  </m:r>
                </m:e>
                <m:sub>
                  <m:r>
                    <m:rPr>
                      <m:sty m:val="p"/>
                    </m:rPr>
                    <w:rPr>
                      <w:rFonts w:ascii="Cambria Math" w:eastAsiaTheme="minorEastAsia" w:hAnsi="Cambria Math" w:cstheme="minorHAnsi"/>
                      <w:sz w:val="22"/>
                      <w:szCs w:val="22"/>
                    </w:rPr>
                    <m:t>M0</m:t>
                  </m:r>
                </m:sub>
              </m:sSub>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9,66∙</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23,5</m:t>
                  </m:r>
                </m:num>
                <m:den>
                  <m:rad>
                    <m:radPr>
                      <m:degHide m:val="1"/>
                      <m:ctrlPr>
                        <w:rPr>
                          <w:rFonts w:ascii="Cambria Math" w:eastAsiaTheme="minorEastAsia" w:hAnsi="Cambria Math" w:cstheme="minorHAnsi"/>
                          <w:sz w:val="22"/>
                          <w:szCs w:val="22"/>
                        </w:rPr>
                      </m:ctrlPr>
                    </m:radPr>
                    <m:deg/>
                    <m:e>
                      <m:r>
                        <m:rPr>
                          <m:sty m:val="p"/>
                        </m:rPr>
                        <w:rPr>
                          <w:rFonts w:ascii="Cambria Math" w:eastAsiaTheme="minorEastAsia" w:hAnsi="Cambria Math" w:cstheme="minorHAnsi"/>
                          <w:sz w:val="22"/>
                          <w:szCs w:val="22"/>
                        </w:rPr>
                        <m:t>3</m:t>
                      </m:r>
                    </m:e>
                  </m:rad>
                </m:den>
              </m:f>
            </m:num>
            <m:den>
              <m:r>
                <m:rPr>
                  <m:sty m:val="p"/>
                </m:rPr>
                <w:rPr>
                  <w:rFonts w:ascii="Cambria Math" w:eastAsiaTheme="minorEastAsia" w:hAnsi="Cambria Math" w:cstheme="minorHAnsi"/>
                  <w:sz w:val="22"/>
                  <w:szCs w:val="22"/>
                </w:rPr>
                <m:t>1,0</m:t>
              </m:r>
            </m:den>
          </m:f>
          <m:r>
            <m:rPr>
              <m:sty m:val="p"/>
            </m:rPr>
            <w:rPr>
              <w:rFonts w:ascii="Cambria Math" w:eastAsiaTheme="minorEastAsia" w:hAnsi="Cambria Math" w:cstheme="minorHAnsi"/>
              <w:sz w:val="22"/>
              <w:szCs w:val="22"/>
            </w:rPr>
            <m:t>=131,06 kN</m:t>
          </m:r>
        </m:oMath>
      </m:oMathPara>
    </w:p>
    <w:p w14:paraId="4DD1A4CB" w14:textId="77777777" w:rsidR="000C57A9" w:rsidRPr="00ED025C" w:rsidRDefault="000C57A9" w:rsidP="000C57A9">
      <w:pPr>
        <w:rPr>
          <w:rFonts w:asciiTheme="minorHAnsi" w:eastAsiaTheme="minorEastAsia" w:hAnsiTheme="minorHAnsi" w:cstheme="minorHAnsi"/>
          <w:sz w:val="22"/>
          <w:szCs w:val="22"/>
        </w:rPr>
      </w:pPr>
    </w:p>
    <w:p w14:paraId="7EABDEAD" w14:textId="77777777" w:rsidR="000C57A9" w:rsidRPr="00ED025C" w:rsidRDefault="0051354A" w:rsidP="000C57A9">
      <w:pPr>
        <w:rPr>
          <w:rFonts w:asciiTheme="minorHAnsi" w:eastAsiaTheme="minorEastAsia" w:hAnsiTheme="minorHAnsi" w:cstheme="minorHAnsi"/>
          <w:sz w:val="22"/>
          <w:szCs w:val="22"/>
        </w:rPr>
      </w:pP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V</m:t>
            </m:r>
          </m:e>
          <m:sub>
            <m:r>
              <m:rPr>
                <m:sty m:val="p"/>
              </m:rPr>
              <w:rPr>
                <w:rFonts w:ascii="Cambria Math" w:eastAsiaTheme="minorEastAsia" w:hAnsi="Cambria Math" w:cstheme="minorHAnsi"/>
                <w:sz w:val="22"/>
                <w:szCs w:val="22"/>
              </w:rPr>
              <m:t>z,Ed</m:t>
            </m:r>
          </m:sub>
        </m:sSub>
        <m:r>
          <m:rPr>
            <m:sty m:val="p"/>
          </m:rPr>
          <w:rPr>
            <w:rFonts w:ascii="Cambria Math" w:eastAsiaTheme="minorEastAsia" w:hAnsi="Cambria Math" w:cstheme="minorHAnsi"/>
            <w:sz w:val="22"/>
            <w:szCs w:val="22"/>
          </w:rPr>
          <m:t>=11,26 kN</m:t>
        </m:r>
        <m:r>
          <w:rPr>
            <w:rFonts w:ascii="Cambria Math" w:eastAsiaTheme="minorEastAsia" w:hAnsi="Cambria Math" w:cstheme="minorHAnsi"/>
            <w:sz w:val="22"/>
            <w:szCs w:val="22"/>
          </w:rPr>
          <m:t>&lt;</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V</m:t>
            </m:r>
          </m:e>
          <m:sub>
            <m:r>
              <m:rPr>
                <m:sty m:val="p"/>
              </m:rPr>
              <w:rPr>
                <w:rFonts w:ascii="Cambria Math" w:eastAsiaTheme="minorEastAsia" w:hAnsi="Cambria Math" w:cstheme="minorHAnsi"/>
                <w:sz w:val="22"/>
                <w:szCs w:val="22"/>
              </w:rPr>
              <m:t>pl,z,Rd</m:t>
            </m:r>
          </m:sub>
        </m:sSub>
        <m:r>
          <m:rPr>
            <m:sty m:val="p"/>
          </m:rPr>
          <w:rPr>
            <w:rFonts w:ascii="Cambria Math" w:eastAsiaTheme="minorEastAsia" w:hAnsi="Cambria Math" w:cstheme="minorHAnsi"/>
            <w:sz w:val="22"/>
            <w:szCs w:val="22"/>
          </w:rPr>
          <m:t>=0,5∙131,06=65,53 kN</m:t>
        </m:r>
      </m:oMath>
      <w:r w:rsidR="000C57A9" w:rsidRPr="00ED025C">
        <w:rPr>
          <w:rFonts w:asciiTheme="minorHAnsi" w:eastAsiaTheme="minorEastAsia" w:hAnsiTheme="minorHAnsi" w:cstheme="minorHAnsi"/>
          <w:sz w:val="22"/>
          <w:szCs w:val="22"/>
        </w:rPr>
        <w:t xml:space="preserve">            ZADOVOLJAVA!</w:t>
      </w:r>
    </w:p>
    <w:p w14:paraId="228A985F" w14:textId="77777777" w:rsidR="000C57A9" w:rsidRPr="00ED025C" w:rsidRDefault="000C57A9" w:rsidP="000C57A9">
      <w:pPr>
        <w:rPr>
          <w:rFonts w:asciiTheme="minorHAnsi" w:eastAsiaTheme="minorEastAsia" w:hAnsiTheme="minorHAnsi" w:cstheme="minorHAnsi"/>
          <w:sz w:val="22"/>
          <w:szCs w:val="22"/>
        </w:rPr>
      </w:pPr>
    </w:p>
    <w:p w14:paraId="3A04425D" w14:textId="77777777" w:rsidR="000C57A9" w:rsidRPr="00ED025C" w:rsidRDefault="000C57A9" w:rsidP="000C57A9">
      <w:pPr>
        <w:rPr>
          <w:rFonts w:asciiTheme="minorHAnsi" w:eastAsiaTheme="minorEastAsia" w:hAnsiTheme="minorHAnsi" w:cstheme="minorHAnsi"/>
          <w:i/>
          <w:sz w:val="22"/>
          <w:szCs w:val="22"/>
        </w:rPr>
      </w:pPr>
      <w:r w:rsidRPr="00ED025C">
        <w:rPr>
          <w:rFonts w:asciiTheme="minorHAnsi" w:eastAsiaTheme="minorEastAsia" w:hAnsiTheme="minorHAnsi" w:cstheme="minorHAnsi"/>
          <w:i/>
          <w:sz w:val="22"/>
          <w:szCs w:val="22"/>
        </w:rPr>
        <w:t>Nema redukcije otpornosti od poprečne sile!</w:t>
      </w:r>
    </w:p>
    <w:p w14:paraId="5072B90F" w14:textId="77777777" w:rsidR="000C57A9" w:rsidRPr="00ED025C" w:rsidRDefault="000C57A9" w:rsidP="000C57A9">
      <w:pPr>
        <w:rPr>
          <w:rFonts w:asciiTheme="minorHAnsi" w:eastAsiaTheme="minorEastAsia" w:hAnsiTheme="minorHAnsi" w:cstheme="minorHAnsi"/>
          <w:i/>
          <w:sz w:val="22"/>
          <w:szCs w:val="22"/>
        </w:rPr>
      </w:pPr>
    </w:p>
    <w:p w14:paraId="5C325508" w14:textId="77777777" w:rsidR="000C57A9" w:rsidRPr="00ED025C" w:rsidRDefault="000C57A9" w:rsidP="000C57A9">
      <w:pPr>
        <w:rPr>
          <w:rFonts w:asciiTheme="minorHAnsi" w:eastAsiaTheme="minorEastAsia" w:hAnsiTheme="minorHAnsi" w:cstheme="minorHAnsi"/>
          <w:b/>
          <w:sz w:val="22"/>
          <w:szCs w:val="22"/>
        </w:rPr>
      </w:pPr>
    </w:p>
    <w:p w14:paraId="11F4F2EB"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t>OTPORNOST ELEMENTA NA SAVIJANJE</w:t>
      </w:r>
    </w:p>
    <w:p w14:paraId="7D17E122" w14:textId="77777777" w:rsidR="000C57A9" w:rsidRPr="00ED025C" w:rsidRDefault="000C57A9" w:rsidP="000C57A9">
      <w:pPr>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t>-Elastični kritični moment bočnog torzijskog izvijanja</w:t>
      </w:r>
    </w:p>
    <w:p w14:paraId="1824C54C" w14:textId="77777777" w:rsidR="000C57A9" w:rsidRPr="00ED025C" w:rsidRDefault="0051354A" w:rsidP="000C57A9">
      <w:pPr>
        <w:rPr>
          <w:rFonts w:asciiTheme="minorHAnsi" w:eastAsiaTheme="minorEastAsia" w:hAnsiTheme="minorHAnsi" w:cstheme="minorHAnsi"/>
          <w:sz w:val="22"/>
          <w:szCs w:val="22"/>
        </w:rPr>
      </w:pPr>
      <m:oMathPara>
        <m:oMathParaPr>
          <m:jc m:val="left"/>
        </m:oMathParaP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M</m:t>
              </m:r>
            </m:e>
            <m:sub>
              <m:r>
                <m:rPr>
                  <m:sty m:val="p"/>
                </m:rPr>
                <w:rPr>
                  <w:rFonts w:ascii="Cambria Math" w:eastAsiaTheme="minorEastAsia" w:hAnsi="Cambria Math" w:cstheme="minorHAnsi"/>
                  <w:sz w:val="22"/>
                  <w:szCs w:val="22"/>
                </w:rPr>
                <m:t>cr</m:t>
              </m:r>
            </m:sub>
          </m:sSub>
          <m:r>
            <m:rPr>
              <m:sty m:val="p"/>
            </m:rPr>
            <w:rPr>
              <w:rFonts w:ascii="Cambria Math" w:eastAsiaTheme="minorEastAsia" w:hAnsi="Cambria Math" w:cstheme="minorHAnsi"/>
              <w:sz w:val="22"/>
              <w:szCs w:val="22"/>
            </w:rPr>
            <m:t>=</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C</m:t>
              </m:r>
            </m:e>
            <m:sub>
              <m:r>
                <m:rPr>
                  <m:sty m:val="p"/>
                </m:rPr>
                <w:rPr>
                  <w:rFonts w:ascii="Cambria Math" w:eastAsiaTheme="minorEastAsia" w:hAnsi="Cambria Math" w:cstheme="minorHAnsi"/>
                  <w:sz w:val="22"/>
                  <w:szCs w:val="22"/>
                </w:rPr>
                <m:t>1</m:t>
              </m:r>
            </m:sub>
          </m:sSub>
          <m:f>
            <m:fPr>
              <m:ctrlPr>
                <w:rPr>
                  <w:rFonts w:ascii="Cambria Math" w:eastAsiaTheme="minorEastAsia" w:hAnsi="Cambria Math" w:cstheme="minorHAnsi"/>
                  <w:sz w:val="22"/>
                  <w:szCs w:val="22"/>
                </w:rPr>
              </m:ctrlPr>
            </m:fPr>
            <m:num>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π</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∙E∙</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I</m:t>
                  </m:r>
                </m:e>
                <m:sub>
                  <m:r>
                    <m:rPr>
                      <m:sty m:val="p"/>
                    </m:rPr>
                    <w:rPr>
                      <w:rFonts w:ascii="Cambria Math" w:eastAsiaTheme="minorEastAsia" w:hAnsi="Cambria Math" w:cstheme="minorHAnsi"/>
                      <w:sz w:val="22"/>
                      <w:szCs w:val="22"/>
                    </w:rPr>
                    <m:t>z</m:t>
                  </m:r>
                </m:sub>
              </m:sSub>
            </m:num>
            <m:den>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L</m:t>
                  </m:r>
                </m:e>
                <m:sup>
                  <m:r>
                    <m:rPr>
                      <m:sty m:val="p"/>
                    </m:rPr>
                    <w:rPr>
                      <w:rFonts w:ascii="Cambria Math" w:eastAsiaTheme="minorEastAsia" w:hAnsi="Cambria Math" w:cstheme="minorHAnsi"/>
                      <w:sz w:val="22"/>
                      <w:szCs w:val="22"/>
                    </w:rPr>
                    <m:t>2</m:t>
                  </m:r>
                </m:sup>
              </m:sSup>
            </m:den>
          </m:f>
          <m:r>
            <m:rPr>
              <m:sty m:val="p"/>
            </m:rPr>
            <w:rPr>
              <w:rFonts w:ascii="Cambria Math" w:eastAsiaTheme="minorEastAsia" w:hAnsi="Cambria Math" w:cstheme="minorHAnsi"/>
              <w:sz w:val="22"/>
              <w:szCs w:val="22"/>
            </w:rPr>
            <m:t>∙</m:t>
          </m:r>
          <m:rad>
            <m:radPr>
              <m:degHide m:val="1"/>
              <m:ctrlPr>
                <w:rPr>
                  <w:rFonts w:ascii="Cambria Math" w:eastAsiaTheme="minorEastAsia" w:hAnsi="Cambria Math" w:cstheme="minorHAnsi"/>
                  <w:sz w:val="22"/>
                  <w:szCs w:val="22"/>
                </w:rPr>
              </m:ctrlPr>
            </m:radPr>
            <m:deg/>
            <m:e>
              <m:f>
                <m:fPr>
                  <m:ctrlPr>
                    <w:rPr>
                      <w:rFonts w:ascii="Cambria Math" w:eastAsiaTheme="minorEastAsia" w:hAnsi="Cambria Math" w:cstheme="minorHAns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I</m:t>
                      </m:r>
                    </m:e>
                    <m:sub>
                      <m:r>
                        <m:rPr>
                          <m:sty m:val="p"/>
                        </m:rPr>
                        <w:rPr>
                          <w:rFonts w:ascii="Cambria Math" w:eastAsiaTheme="minorEastAsia" w:hAnsi="Cambria Math" w:cstheme="minorHAnsi"/>
                          <w:sz w:val="22"/>
                          <w:szCs w:val="22"/>
                        </w:rPr>
                        <m:t>w</m:t>
                      </m:r>
                    </m:sub>
                  </m:sSub>
                </m:num>
                <m:den>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I</m:t>
                      </m:r>
                    </m:e>
                    <m:sub>
                      <m:r>
                        <m:rPr>
                          <m:sty m:val="p"/>
                        </m:rPr>
                        <w:rPr>
                          <w:rFonts w:ascii="Cambria Math" w:eastAsiaTheme="minorEastAsia" w:hAnsi="Cambria Math" w:cstheme="minorHAnsi"/>
                          <w:sz w:val="22"/>
                          <w:szCs w:val="22"/>
                        </w:rPr>
                        <m:t>z</m:t>
                      </m:r>
                    </m:sub>
                  </m:sSub>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L</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∙G∙</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I</m:t>
                      </m:r>
                    </m:e>
                    <m:sub>
                      <m:r>
                        <m:rPr>
                          <m:sty m:val="p"/>
                        </m:rPr>
                        <w:rPr>
                          <w:rFonts w:ascii="Cambria Math" w:eastAsiaTheme="minorEastAsia" w:hAnsi="Cambria Math" w:cstheme="minorHAnsi"/>
                          <w:sz w:val="22"/>
                          <w:szCs w:val="22"/>
                        </w:rPr>
                        <m:t>t</m:t>
                      </m:r>
                    </m:sub>
                  </m:sSub>
                </m:num>
                <m:den>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π</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∙E∙</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I</m:t>
                      </m:r>
                    </m:e>
                    <m:sub>
                      <m:r>
                        <m:rPr>
                          <m:sty m:val="p"/>
                        </m:rPr>
                        <w:rPr>
                          <w:rFonts w:ascii="Cambria Math" w:eastAsiaTheme="minorEastAsia" w:hAnsi="Cambria Math" w:cstheme="minorHAnsi"/>
                          <w:sz w:val="22"/>
                          <w:szCs w:val="22"/>
                        </w:rPr>
                        <m:t>z</m:t>
                      </m:r>
                    </m:sub>
                  </m:sSub>
                </m:den>
              </m:f>
            </m:e>
          </m:rad>
        </m:oMath>
      </m:oMathPara>
    </w:p>
    <w:p w14:paraId="55B1B678"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 xml:space="preserve">L=184 cm (razmak točaka bočnog </w:t>
      </w:r>
      <w:proofErr w:type="spellStart"/>
      <w:r w:rsidRPr="00ED025C">
        <w:rPr>
          <w:rFonts w:asciiTheme="minorHAnsi" w:eastAsiaTheme="minorEastAsia" w:hAnsiTheme="minorHAnsi" w:cstheme="minorHAnsi"/>
          <w:sz w:val="22"/>
          <w:szCs w:val="22"/>
        </w:rPr>
        <w:t>pridržanja</w:t>
      </w:r>
      <w:proofErr w:type="spellEnd"/>
      <w:r w:rsidRPr="00ED025C">
        <w:rPr>
          <w:rFonts w:asciiTheme="minorHAnsi" w:eastAsiaTheme="minorEastAsia" w:hAnsiTheme="minorHAnsi" w:cstheme="minorHAnsi"/>
          <w:sz w:val="22"/>
          <w:szCs w:val="22"/>
        </w:rPr>
        <w:t>)</w:t>
      </w:r>
    </w:p>
    <w:p w14:paraId="1DB20CD6"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E = 210 000 N/mm</w:t>
      </w:r>
      <w:r w:rsidRPr="00ED025C">
        <w:rPr>
          <w:rFonts w:asciiTheme="minorHAnsi" w:eastAsiaTheme="minorEastAsia" w:hAnsiTheme="minorHAnsi" w:cstheme="minorHAnsi"/>
          <w:sz w:val="22"/>
          <w:szCs w:val="22"/>
          <w:vertAlign w:val="superscript"/>
        </w:rPr>
        <w:t>2</w:t>
      </w:r>
    </w:p>
    <w:p w14:paraId="52A32F27"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L = 184 cm</w:t>
      </w:r>
    </w:p>
    <w:p w14:paraId="5954DAF6" w14:textId="77777777" w:rsidR="000C57A9" w:rsidRPr="00ED025C" w:rsidRDefault="000C57A9" w:rsidP="000C57A9">
      <w:pPr>
        <w:rPr>
          <w:rFonts w:asciiTheme="minorHAnsi" w:eastAsiaTheme="minorEastAsia" w:hAnsiTheme="minorHAnsi" w:cstheme="minorHAnsi"/>
          <w:sz w:val="22"/>
          <w:szCs w:val="22"/>
        </w:rPr>
      </w:pPr>
      <w:proofErr w:type="spellStart"/>
      <w:r w:rsidRPr="00ED025C">
        <w:rPr>
          <w:rFonts w:asciiTheme="minorHAnsi" w:eastAsiaTheme="minorEastAsia" w:hAnsiTheme="minorHAnsi" w:cstheme="minorHAnsi"/>
          <w:sz w:val="22"/>
          <w:szCs w:val="22"/>
        </w:rPr>
        <w:t>I</w:t>
      </w:r>
      <w:r w:rsidRPr="00ED025C">
        <w:rPr>
          <w:rFonts w:asciiTheme="minorHAnsi" w:eastAsiaTheme="minorEastAsia" w:hAnsiTheme="minorHAnsi" w:cstheme="minorHAnsi"/>
          <w:sz w:val="22"/>
          <w:szCs w:val="22"/>
          <w:vertAlign w:val="subscript"/>
        </w:rPr>
        <w:t>t</w:t>
      </w:r>
      <w:proofErr w:type="spellEnd"/>
      <w:r w:rsidRPr="00ED025C">
        <w:rPr>
          <w:rFonts w:asciiTheme="minorHAnsi" w:eastAsiaTheme="minorEastAsia" w:hAnsiTheme="minorHAnsi" w:cstheme="minorHAnsi"/>
          <w:sz w:val="22"/>
          <w:szCs w:val="22"/>
          <w:vertAlign w:val="subscript"/>
        </w:rPr>
        <w:t xml:space="preserve"> </w:t>
      </w:r>
      <w:r w:rsidRPr="00ED025C">
        <w:rPr>
          <w:rFonts w:asciiTheme="minorHAnsi" w:eastAsiaTheme="minorEastAsia" w:hAnsiTheme="minorHAnsi" w:cstheme="minorHAnsi"/>
          <w:sz w:val="22"/>
          <w:szCs w:val="22"/>
        </w:rPr>
        <w:t>= 3,60 cm</w:t>
      </w:r>
      <w:r w:rsidRPr="00ED025C">
        <w:rPr>
          <w:rFonts w:asciiTheme="minorHAnsi" w:eastAsiaTheme="minorEastAsia" w:hAnsiTheme="minorHAnsi" w:cstheme="minorHAnsi"/>
          <w:sz w:val="22"/>
          <w:szCs w:val="22"/>
          <w:vertAlign w:val="superscript"/>
        </w:rPr>
        <w:t>4</w:t>
      </w:r>
    </w:p>
    <w:p w14:paraId="2760E982" w14:textId="77777777" w:rsidR="000C57A9" w:rsidRPr="00ED025C" w:rsidRDefault="000C57A9" w:rsidP="000C57A9">
      <w:pPr>
        <w:rPr>
          <w:rFonts w:asciiTheme="minorHAnsi" w:eastAsiaTheme="minorEastAsia" w:hAnsiTheme="minorHAnsi" w:cstheme="minorHAnsi"/>
          <w:sz w:val="22"/>
          <w:szCs w:val="22"/>
        </w:rPr>
      </w:pPr>
      <w:proofErr w:type="spellStart"/>
      <w:r w:rsidRPr="00ED025C">
        <w:rPr>
          <w:rFonts w:asciiTheme="minorHAnsi" w:eastAsiaTheme="minorEastAsia" w:hAnsiTheme="minorHAnsi" w:cstheme="minorHAnsi"/>
          <w:sz w:val="22"/>
          <w:szCs w:val="22"/>
        </w:rPr>
        <w:t>I</w:t>
      </w:r>
      <w:r w:rsidRPr="00ED025C">
        <w:rPr>
          <w:rFonts w:asciiTheme="minorHAnsi" w:eastAsiaTheme="minorEastAsia" w:hAnsiTheme="minorHAnsi" w:cstheme="minorHAnsi"/>
          <w:sz w:val="22"/>
          <w:szCs w:val="22"/>
          <w:vertAlign w:val="subscript"/>
        </w:rPr>
        <w:t>w</w:t>
      </w:r>
      <w:proofErr w:type="spellEnd"/>
      <w:r w:rsidRPr="00ED025C">
        <w:rPr>
          <w:rFonts w:asciiTheme="minorHAnsi" w:eastAsiaTheme="minorEastAsia" w:hAnsiTheme="minorHAnsi" w:cstheme="minorHAnsi"/>
          <w:sz w:val="22"/>
          <w:szCs w:val="22"/>
          <w:vertAlign w:val="subscript"/>
        </w:rPr>
        <w:t xml:space="preserve"> </w:t>
      </w:r>
      <w:r w:rsidRPr="00ED025C">
        <w:rPr>
          <w:rFonts w:asciiTheme="minorHAnsi" w:eastAsiaTheme="minorEastAsia" w:hAnsiTheme="minorHAnsi" w:cstheme="minorHAnsi"/>
          <w:sz w:val="22"/>
          <w:szCs w:val="22"/>
        </w:rPr>
        <w:t>= 3960 cm</w:t>
      </w:r>
      <w:r w:rsidRPr="00ED025C">
        <w:rPr>
          <w:rFonts w:asciiTheme="minorHAnsi" w:eastAsiaTheme="minorEastAsia" w:hAnsiTheme="minorHAnsi" w:cstheme="minorHAnsi"/>
          <w:sz w:val="22"/>
          <w:szCs w:val="22"/>
          <w:vertAlign w:val="superscript"/>
        </w:rPr>
        <w:t>6</w:t>
      </w:r>
    </w:p>
    <w:p w14:paraId="4BEAE768" w14:textId="77777777" w:rsidR="000C57A9" w:rsidRPr="00ED025C" w:rsidRDefault="000C57A9" w:rsidP="000C57A9">
      <w:pPr>
        <w:rPr>
          <w:rFonts w:asciiTheme="minorHAnsi" w:eastAsiaTheme="minorEastAsia" w:hAnsiTheme="minorHAnsi" w:cstheme="minorHAnsi"/>
          <w:sz w:val="22"/>
          <w:szCs w:val="22"/>
          <w:vertAlign w:val="superscript"/>
        </w:rPr>
      </w:pPr>
      <w:r w:rsidRPr="00ED025C">
        <w:rPr>
          <w:rFonts w:asciiTheme="minorHAnsi" w:eastAsiaTheme="minorEastAsia" w:hAnsiTheme="minorHAnsi" w:cstheme="minorHAnsi"/>
          <w:sz w:val="22"/>
          <w:szCs w:val="22"/>
        </w:rPr>
        <w:t>I</w:t>
      </w:r>
      <w:r w:rsidRPr="00ED025C">
        <w:rPr>
          <w:rFonts w:asciiTheme="minorHAnsi" w:eastAsiaTheme="minorEastAsia" w:hAnsiTheme="minorHAnsi" w:cstheme="minorHAnsi"/>
          <w:sz w:val="22"/>
          <w:szCs w:val="22"/>
          <w:vertAlign w:val="subscript"/>
        </w:rPr>
        <w:t xml:space="preserve">z </w:t>
      </w:r>
      <w:r w:rsidRPr="00ED025C">
        <w:rPr>
          <w:rFonts w:asciiTheme="minorHAnsi" w:eastAsiaTheme="minorEastAsia" w:hAnsiTheme="minorHAnsi" w:cstheme="minorHAnsi"/>
          <w:sz w:val="22"/>
          <w:szCs w:val="22"/>
        </w:rPr>
        <w:t>= 68,31 cm</w:t>
      </w:r>
      <w:r w:rsidRPr="00ED025C">
        <w:rPr>
          <w:rFonts w:asciiTheme="minorHAnsi" w:eastAsiaTheme="minorEastAsia" w:hAnsiTheme="minorHAnsi" w:cstheme="minorHAnsi"/>
          <w:sz w:val="22"/>
          <w:szCs w:val="22"/>
          <w:vertAlign w:val="superscript"/>
        </w:rPr>
        <w:t>4</w:t>
      </w:r>
    </w:p>
    <w:p w14:paraId="0DBC700E"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G = 81 000 N/mm</w:t>
      </w:r>
      <w:r w:rsidRPr="00ED025C">
        <w:rPr>
          <w:rFonts w:asciiTheme="minorHAnsi" w:eastAsiaTheme="minorEastAsia" w:hAnsiTheme="minorHAnsi" w:cstheme="minorHAnsi"/>
          <w:sz w:val="22"/>
          <w:szCs w:val="22"/>
          <w:vertAlign w:val="superscript"/>
        </w:rPr>
        <w:t>2</w:t>
      </w:r>
    </w:p>
    <w:p w14:paraId="11237273" w14:textId="77777777" w:rsidR="000C57A9" w:rsidRPr="00ED025C" w:rsidRDefault="000C57A9" w:rsidP="000C57A9">
      <w:pPr>
        <w:rPr>
          <w:rFonts w:asciiTheme="minorHAnsi" w:eastAsiaTheme="minorEastAsia" w:hAnsiTheme="minorHAnsi" w:cstheme="minorHAnsi"/>
          <w:b/>
          <w:sz w:val="22"/>
          <w:szCs w:val="22"/>
        </w:rPr>
      </w:pPr>
    </w:p>
    <w:p w14:paraId="17EA6372" w14:textId="77777777" w:rsidR="000C57A9" w:rsidRPr="00ED025C" w:rsidRDefault="0051354A" w:rsidP="000C57A9">
      <w:pPr>
        <w:rPr>
          <w:rFonts w:asciiTheme="minorHAnsi" w:eastAsiaTheme="minorEastAsia" w:hAnsiTheme="minorHAnsi" w:cstheme="minorHAnsi"/>
          <w:sz w:val="22"/>
          <w:szCs w:val="22"/>
        </w:rPr>
      </w:pPr>
      <m:oMathPara>
        <m:oMathParaPr>
          <m:jc m:val="left"/>
        </m:oMathParaP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M</m:t>
              </m:r>
            </m:e>
            <m:sub>
              <m:r>
                <m:rPr>
                  <m:sty m:val="p"/>
                </m:rPr>
                <w:rPr>
                  <w:rFonts w:ascii="Cambria Math" w:eastAsiaTheme="minorEastAsia" w:hAnsi="Cambria Math" w:cstheme="minorHAnsi"/>
                  <w:sz w:val="22"/>
                  <w:szCs w:val="22"/>
                </w:rPr>
                <m:t>cr</m:t>
              </m:r>
            </m:sub>
          </m:sSub>
          <m:r>
            <m:rPr>
              <m:sty m:val="p"/>
            </m:rPr>
            <w:rPr>
              <w:rFonts w:ascii="Cambria Math" w:eastAsiaTheme="minorEastAsia" w:hAnsi="Cambria Math" w:cstheme="minorHAnsi"/>
              <w:sz w:val="22"/>
              <w:szCs w:val="22"/>
            </w:rPr>
            <m:t>=</m:t>
          </m:r>
          <m:r>
            <w:rPr>
              <w:rFonts w:ascii="Cambria Math" w:eastAsiaTheme="minorEastAsia" w:hAnsi="Cambria Math" w:cstheme="minorHAnsi"/>
              <w:sz w:val="22"/>
              <w:szCs w:val="22"/>
            </w:rPr>
            <m:t>1,0</m:t>
          </m:r>
          <m:f>
            <m:fPr>
              <m:ctrlPr>
                <w:rPr>
                  <w:rFonts w:ascii="Cambria Math" w:eastAsiaTheme="minorEastAsia" w:hAnsi="Cambria Math" w:cstheme="minorHAnsi"/>
                  <w:sz w:val="22"/>
                  <w:szCs w:val="22"/>
                </w:rPr>
              </m:ctrlPr>
            </m:fPr>
            <m:num>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π</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∙21000∙68,31</m:t>
              </m:r>
            </m:num>
            <m:den>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184</m:t>
                  </m:r>
                </m:e>
                <m:sup>
                  <m:r>
                    <m:rPr>
                      <m:sty m:val="p"/>
                    </m:rPr>
                    <w:rPr>
                      <w:rFonts w:ascii="Cambria Math" w:eastAsiaTheme="minorEastAsia" w:hAnsi="Cambria Math" w:cstheme="minorHAnsi"/>
                      <w:sz w:val="22"/>
                      <w:szCs w:val="22"/>
                    </w:rPr>
                    <m:t>2</m:t>
                  </m:r>
                </m:sup>
              </m:sSup>
            </m:den>
          </m:f>
          <m:r>
            <m:rPr>
              <m:sty m:val="p"/>
            </m:rPr>
            <w:rPr>
              <w:rFonts w:ascii="Cambria Math" w:eastAsiaTheme="minorEastAsia" w:hAnsi="Cambria Math" w:cstheme="minorHAnsi"/>
              <w:sz w:val="22"/>
              <w:szCs w:val="22"/>
            </w:rPr>
            <m:t>∙</m:t>
          </m:r>
          <m:rad>
            <m:radPr>
              <m:degHide m:val="1"/>
              <m:ctrlPr>
                <w:rPr>
                  <w:rFonts w:ascii="Cambria Math" w:eastAsiaTheme="minorEastAsia" w:hAnsi="Cambria Math" w:cstheme="minorHAnsi"/>
                  <w:sz w:val="22"/>
                  <w:szCs w:val="22"/>
                </w:rPr>
              </m:ctrlPr>
            </m:radPr>
            <m:deg/>
            <m:e>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3960</m:t>
                  </m:r>
                </m:num>
                <m:den>
                  <m:r>
                    <m:rPr>
                      <m:sty m:val="p"/>
                    </m:rPr>
                    <w:rPr>
                      <w:rFonts w:ascii="Cambria Math" w:eastAsiaTheme="minorEastAsia" w:hAnsi="Cambria Math" w:cstheme="minorHAnsi"/>
                      <w:sz w:val="22"/>
                      <w:szCs w:val="22"/>
                    </w:rPr>
                    <m:t>68,31</m:t>
                  </m:r>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184</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∙8100∙3,60</m:t>
                  </m:r>
                </m:num>
                <m:den>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π</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∙21000∙68,31</m:t>
                  </m:r>
                </m:den>
              </m:f>
            </m:e>
          </m:rad>
          <m:r>
            <w:rPr>
              <w:rFonts w:ascii="Cambria Math" w:eastAsiaTheme="minorEastAsia" w:hAnsi="Cambria Math" w:cstheme="minorHAnsi"/>
              <w:sz w:val="22"/>
              <w:szCs w:val="22"/>
            </w:rPr>
            <m:t xml:space="preserve">=4725,7 </m:t>
          </m:r>
          <m:r>
            <m:rPr>
              <m:sty m:val="p"/>
            </m:rPr>
            <w:rPr>
              <w:rFonts w:ascii="Cambria Math" w:eastAsiaTheme="minorEastAsia" w:hAnsi="Cambria Math" w:cstheme="minorHAnsi"/>
              <w:sz w:val="22"/>
              <w:szCs w:val="22"/>
            </w:rPr>
            <m:t>kNcm</m:t>
          </m:r>
          <m:r>
            <w:rPr>
              <w:rFonts w:ascii="Cambria Math" w:eastAsiaTheme="minorEastAsia" w:hAnsi="Cambria Math" w:cstheme="minorHAnsi"/>
              <w:sz w:val="22"/>
              <w:szCs w:val="22"/>
            </w:rPr>
            <m:t xml:space="preserve">=47,25 </m:t>
          </m:r>
          <m:r>
            <m:rPr>
              <m:sty m:val="p"/>
            </m:rPr>
            <w:rPr>
              <w:rFonts w:ascii="Cambria Math" w:eastAsiaTheme="minorEastAsia" w:hAnsi="Cambria Math" w:cstheme="minorHAnsi"/>
              <w:sz w:val="22"/>
              <w:szCs w:val="22"/>
            </w:rPr>
            <m:t>kNm</m:t>
          </m:r>
        </m:oMath>
      </m:oMathPara>
    </w:p>
    <w:p w14:paraId="15F5D2B3" w14:textId="77777777" w:rsidR="000C57A9" w:rsidRPr="00ED025C" w:rsidRDefault="000C57A9" w:rsidP="000C57A9">
      <w:pPr>
        <w:rPr>
          <w:rFonts w:asciiTheme="minorHAnsi" w:eastAsiaTheme="minorEastAsia" w:hAnsiTheme="minorHAnsi" w:cstheme="minorHAnsi"/>
          <w:sz w:val="22"/>
          <w:szCs w:val="22"/>
        </w:rPr>
      </w:pPr>
    </w:p>
    <w:p w14:paraId="12A0DF0B" w14:textId="77777777" w:rsidR="000C57A9" w:rsidRPr="00ED025C" w:rsidRDefault="000C57A9" w:rsidP="000C57A9">
      <w:pPr>
        <w:rPr>
          <w:rFonts w:asciiTheme="minorHAnsi" w:eastAsiaTheme="minorEastAsia" w:hAnsiTheme="minorHAnsi" w:cstheme="minorHAnsi"/>
          <w:sz w:val="22"/>
          <w:szCs w:val="22"/>
        </w:rPr>
      </w:pPr>
      <w:proofErr w:type="spellStart"/>
      <w:r w:rsidRPr="00ED025C">
        <w:rPr>
          <w:rFonts w:asciiTheme="minorHAnsi" w:eastAsiaTheme="minorEastAsia" w:hAnsiTheme="minorHAnsi" w:cstheme="minorHAnsi"/>
          <w:sz w:val="22"/>
          <w:szCs w:val="22"/>
        </w:rPr>
        <w:t>Bezdimenzionalna</w:t>
      </w:r>
      <w:proofErr w:type="spellEnd"/>
      <w:r w:rsidRPr="00ED025C">
        <w:rPr>
          <w:rFonts w:asciiTheme="minorHAnsi" w:eastAsiaTheme="minorEastAsia" w:hAnsiTheme="minorHAnsi" w:cstheme="minorHAnsi"/>
          <w:sz w:val="22"/>
          <w:szCs w:val="22"/>
        </w:rPr>
        <w:t xml:space="preserve"> vitkost</w:t>
      </w:r>
    </w:p>
    <w:p w14:paraId="40995D72" w14:textId="77777777" w:rsidR="000C57A9" w:rsidRPr="00ED025C" w:rsidRDefault="000C57A9" w:rsidP="000C57A9">
      <w:pPr>
        <w:rPr>
          <w:rFonts w:asciiTheme="minorHAnsi" w:eastAsiaTheme="minorEastAsia" w:hAnsiTheme="minorHAnsi" w:cstheme="minorHAnsi"/>
          <w:sz w:val="22"/>
          <w:szCs w:val="22"/>
        </w:rPr>
      </w:pPr>
    </w:p>
    <w:p w14:paraId="56A2BDF2" w14:textId="77777777" w:rsidR="000C57A9" w:rsidRPr="00ED025C" w:rsidRDefault="0051354A" w:rsidP="000C57A9">
      <w:pPr>
        <w:rPr>
          <w:rFonts w:asciiTheme="minorHAnsi" w:eastAsiaTheme="minorEastAsia" w:hAnsiTheme="minorHAnsi" w:cstheme="minorHAnsi"/>
          <w:sz w:val="22"/>
          <w:szCs w:val="22"/>
        </w:rPr>
      </w:pPr>
      <m:oMathPara>
        <m:oMathParaPr>
          <m:jc m:val="left"/>
        </m:oMathParaPr>
        <m:oMath>
          <m:bar>
            <m:barPr>
              <m:pos m:val="top"/>
              <m:ctrlPr>
                <w:rPr>
                  <w:rFonts w:ascii="Cambria Math" w:hAnsi="Cambria Math" w:cstheme="minorHAnsi"/>
                  <w:sz w:val="22"/>
                  <w:szCs w:val="22"/>
                </w:rPr>
              </m:ctrlPr>
            </m:barPr>
            <m:e>
              <m:sSub>
                <m:sSubPr>
                  <m:ctrlPr>
                    <w:rPr>
                      <w:rFonts w:ascii="Cambria Math" w:hAnsi="Cambria Math" w:cstheme="minorHAnsi"/>
                      <w:sz w:val="22"/>
                      <w:szCs w:val="22"/>
                    </w:rPr>
                  </m:ctrlPr>
                </m:sSubPr>
                <m:e>
                  <m:r>
                    <m:rPr>
                      <m:sty m:val="p"/>
                    </m:rPr>
                    <w:rPr>
                      <w:rFonts w:ascii="Cambria Math" w:hAnsi="Cambria Math" w:cstheme="minorHAnsi"/>
                      <w:sz w:val="22"/>
                      <w:szCs w:val="22"/>
                    </w:rPr>
                    <m:t>λ</m:t>
                  </m:r>
                </m:e>
                <m:sub>
                  <m:r>
                    <m:rPr>
                      <m:sty m:val="p"/>
                    </m:rPr>
                    <w:rPr>
                      <w:rFonts w:ascii="Cambria Math" w:hAnsi="Cambria Math" w:cstheme="minorHAnsi"/>
                      <w:sz w:val="22"/>
                      <w:szCs w:val="22"/>
                    </w:rPr>
                    <m:t>LT</m:t>
                  </m:r>
                </m:sub>
              </m:sSub>
            </m:e>
          </m:bar>
          <m:r>
            <m:rPr>
              <m:sty m:val="p"/>
            </m:rPr>
            <w:rPr>
              <w:rFonts w:ascii="Cambria Math" w:hAnsi="Cambria Math" w:cstheme="minorHAnsi"/>
              <w:sz w:val="22"/>
              <w:szCs w:val="22"/>
            </w:rPr>
            <m:t>=</m:t>
          </m:r>
          <m:rad>
            <m:radPr>
              <m:degHide m:val="1"/>
              <m:ctrlPr>
                <w:rPr>
                  <w:rFonts w:ascii="Cambria Math" w:hAnsi="Cambria Math" w:cstheme="minorHAnsi"/>
                  <w:sz w:val="22"/>
                  <w:szCs w:val="22"/>
                </w:rPr>
              </m:ctrlPr>
            </m:radPr>
            <m:deg/>
            <m:e>
              <m:f>
                <m:fPr>
                  <m:ctrlPr>
                    <w:rPr>
                      <w:rFonts w:ascii="Cambria Math" w:hAnsi="Cambria Math" w:cstheme="minorHAnsi"/>
                      <w:sz w:val="22"/>
                      <w:szCs w:val="22"/>
                    </w:rPr>
                  </m:ctrlPr>
                </m:fPr>
                <m:num>
                  <m:sSub>
                    <m:sSubPr>
                      <m:ctrlPr>
                        <w:rPr>
                          <w:rFonts w:ascii="Cambria Math" w:hAnsi="Cambria Math" w:cstheme="minorHAnsi"/>
                          <w:sz w:val="22"/>
                          <w:szCs w:val="22"/>
                        </w:rPr>
                      </m:ctrlPr>
                    </m:sSubPr>
                    <m:e>
                      <m:r>
                        <m:rPr>
                          <m:sty m:val="p"/>
                        </m:rPr>
                        <w:rPr>
                          <w:rFonts w:ascii="Cambria Math" w:hAnsi="Cambria Math" w:cstheme="minorHAnsi"/>
                          <w:sz w:val="22"/>
                          <w:szCs w:val="22"/>
                        </w:rPr>
                        <m:t>W</m:t>
                      </m:r>
                    </m:e>
                    <m:sub>
                      <m:r>
                        <m:rPr>
                          <m:sty m:val="p"/>
                        </m:rPr>
                        <w:rPr>
                          <w:rFonts w:ascii="Cambria Math" w:hAnsi="Cambria Math" w:cstheme="minorHAnsi"/>
                          <w:sz w:val="22"/>
                          <w:szCs w:val="22"/>
                        </w:rPr>
                        <m:t>pl,y</m:t>
                      </m:r>
                    </m:sub>
                  </m:sSub>
                  <m:r>
                    <m:rPr>
                      <m:sty m:val="p"/>
                    </m:rPr>
                    <w:rPr>
                      <w:rFonts w:ascii="Cambria Math" w:hAnsi="Cambria Math" w:cstheme="minorHAnsi"/>
                      <w:sz w:val="22"/>
                      <w:szCs w:val="22"/>
                    </w:rPr>
                    <m:t>∙</m:t>
                  </m:r>
                  <m:sSub>
                    <m:sSubPr>
                      <m:ctrlPr>
                        <w:rPr>
                          <w:rFonts w:ascii="Cambria Math" w:hAnsi="Cambria Math" w:cstheme="minorHAnsi"/>
                          <w:sz w:val="22"/>
                          <w:szCs w:val="22"/>
                        </w:rPr>
                      </m:ctrlPr>
                    </m:sSubPr>
                    <m:e>
                      <m:r>
                        <m:rPr>
                          <m:sty m:val="p"/>
                        </m:rPr>
                        <w:rPr>
                          <w:rFonts w:ascii="Cambria Math" w:hAnsi="Cambria Math" w:cstheme="minorHAnsi"/>
                          <w:sz w:val="22"/>
                          <w:szCs w:val="22"/>
                        </w:rPr>
                        <m:t>f</m:t>
                      </m:r>
                    </m:e>
                    <m:sub>
                      <m:r>
                        <m:rPr>
                          <m:sty m:val="p"/>
                        </m:rPr>
                        <w:rPr>
                          <w:rFonts w:ascii="Cambria Math" w:hAnsi="Cambria Math" w:cstheme="minorHAnsi"/>
                          <w:sz w:val="22"/>
                          <w:szCs w:val="22"/>
                        </w:rPr>
                        <m:t>y</m:t>
                      </m:r>
                    </m:sub>
                  </m:sSub>
                </m:num>
                <m:den>
                  <m:sSub>
                    <m:sSubPr>
                      <m:ctrlPr>
                        <w:rPr>
                          <w:rFonts w:ascii="Cambria Math" w:hAnsi="Cambria Math" w:cstheme="minorHAnsi"/>
                          <w:sz w:val="22"/>
                          <w:szCs w:val="22"/>
                        </w:rPr>
                      </m:ctrlPr>
                    </m:sSubPr>
                    <m:e>
                      <m:r>
                        <m:rPr>
                          <m:sty m:val="p"/>
                        </m:rPr>
                        <w:rPr>
                          <w:rFonts w:ascii="Cambria Math" w:hAnsi="Cambria Math" w:cstheme="minorHAnsi"/>
                          <w:sz w:val="22"/>
                          <w:szCs w:val="22"/>
                        </w:rPr>
                        <m:t>M</m:t>
                      </m:r>
                    </m:e>
                    <m:sub>
                      <m:r>
                        <m:rPr>
                          <m:sty m:val="p"/>
                        </m:rPr>
                        <w:rPr>
                          <w:rFonts w:ascii="Cambria Math" w:hAnsi="Cambria Math" w:cstheme="minorHAnsi"/>
                          <w:sz w:val="22"/>
                          <w:szCs w:val="22"/>
                        </w:rPr>
                        <m:t>cr</m:t>
                      </m:r>
                    </m:sub>
                  </m:sSub>
                </m:den>
              </m:f>
            </m:e>
          </m:rad>
          <m:r>
            <m:rPr>
              <m:sty m:val="p"/>
            </m:rPr>
            <w:rPr>
              <w:rFonts w:ascii="Cambria Math" w:eastAsiaTheme="minorEastAsia" w:hAnsi="Cambria Math" w:cstheme="minorHAnsi"/>
              <w:sz w:val="22"/>
              <w:szCs w:val="22"/>
            </w:rPr>
            <m:t>=</m:t>
          </m:r>
          <m:rad>
            <m:radPr>
              <m:degHide m:val="1"/>
              <m:ctrlPr>
                <w:rPr>
                  <w:rFonts w:ascii="Cambria Math" w:hAnsi="Cambria Math" w:cstheme="minorHAnsi"/>
                  <w:sz w:val="22"/>
                  <w:szCs w:val="22"/>
                </w:rPr>
              </m:ctrlPr>
            </m:radPr>
            <m:deg/>
            <m:e>
              <m:f>
                <m:fPr>
                  <m:ctrlPr>
                    <w:rPr>
                      <w:rFonts w:ascii="Cambria Math" w:hAnsi="Cambria Math" w:cstheme="minorHAnsi"/>
                      <w:sz w:val="22"/>
                      <w:szCs w:val="22"/>
                    </w:rPr>
                  </m:ctrlPr>
                </m:fPr>
                <m:num>
                  <m:r>
                    <m:rPr>
                      <m:sty m:val="p"/>
                    </m:rPr>
                    <w:rPr>
                      <w:rFonts w:ascii="Cambria Math" w:eastAsiaTheme="minorEastAsia" w:hAnsi="Cambria Math" w:cstheme="minorHAnsi"/>
                      <w:sz w:val="22"/>
                      <w:szCs w:val="22"/>
                    </w:rPr>
                    <m:t>123,9</m:t>
                  </m:r>
                  <m:r>
                    <m:rPr>
                      <m:sty m:val="p"/>
                    </m:rPr>
                    <w:rPr>
                      <w:rFonts w:ascii="Cambria Math" w:hAnsi="Cambria Math" w:cstheme="minorHAnsi"/>
                      <w:sz w:val="22"/>
                      <w:szCs w:val="22"/>
                    </w:rPr>
                    <m:t>∙23,5</m:t>
                  </m:r>
                </m:num>
                <m:den>
                  <m:r>
                    <w:rPr>
                      <w:rFonts w:ascii="Cambria Math" w:hAnsi="Cambria Math" w:cstheme="minorHAnsi"/>
                      <w:sz w:val="22"/>
                      <w:szCs w:val="22"/>
                    </w:rPr>
                    <m:t>4725,8</m:t>
                  </m:r>
                </m:den>
              </m:f>
            </m:e>
          </m:rad>
          <m:r>
            <m:rPr>
              <m:sty m:val="p"/>
            </m:rPr>
            <w:rPr>
              <w:rFonts w:ascii="Cambria Math" w:hAnsi="Cambria Math" w:cstheme="minorHAnsi"/>
              <w:sz w:val="22"/>
              <w:szCs w:val="22"/>
            </w:rPr>
            <m:t>=0,78</m:t>
          </m:r>
        </m:oMath>
      </m:oMathPara>
    </w:p>
    <w:p w14:paraId="3C5DDD75"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lastRenderedPageBreak/>
        <w:t>Faktor redukcije</w:t>
      </w:r>
    </w:p>
    <w:p w14:paraId="7805A499" w14:textId="77777777" w:rsidR="000C57A9" w:rsidRPr="00ED025C" w:rsidRDefault="0051354A" w:rsidP="000C57A9">
      <w:pPr>
        <w:rPr>
          <w:rFonts w:asciiTheme="minorHAnsi" w:eastAsiaTheme="minorEastAsia" w:hAnsiTheme="minorHAnsi" w:cstheme="minorHAnsi"/>
          <w:sz w:val="22"/>
          <w:szCs w:val="22"/>
        </w:rPr>
      </w:pPr>
      <m:oMathPara>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h</m:t>
              </m:r>
            </m:num>
            <m:den>
              <m:r>
                <m:rPr>
                  <m:sty m:val="p"/>
                </m:rPr>
                <w:rPr>
                  <w:rFonts w:ascii="Cambria Math" w:eastAsiaTheme="minorEastAsia" w:hAnsi="Cambria Math" w:cstheme="minorHAnsi"/>
                  <w:sz w:val="22"/>
                  <w:szCs w:val="22"/>
                </w:rPr>
                <m:t>b</m:t>
              </m:r>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160</m:t>
              </m:r>
            </m:num>
            <m:den>
              <m:r>
                <m:rPr>
                  <m:sty m:val="p"/>
                </m:rPr>
                <w:rPr>
                  <w:rFonts w:ascii="Cambria Math" w:eastAsiaTheme="minorEastAsia" w:hAnsi="Cambria Math" w:cstheme="minorHAnsi"/>
                  <w:sz w:val="22"/>
                  <w:szCs w:val="22"/>
                </w:rPr>
                <m:t>82</m:t>
              </m:r>
            </m:den>
          </m:f>
          <m:r>
            <m:rPr>
              <m:sty m:val="p"/>
            </m:rPr>
            <w:rPr>
              <w:rFonts w:ascii="Cambria Math" w:eastAsiaTheme="minorEastAsia" w:hAnsi="Cambria Math" w:cstheme="minorHAnsi"/>
              <w:sz w:val="22"/>
              <w:szCs w:val="22"/>
            </w:rPr>
            <m:t>=</m:t>
          </m:r>
          <m:r>
            <m:rPr>
              <m:sty m:val="p"/>
            </m:rPr>
            <w:rPr>
              <w:rFonts w:ascii="Cambria Math" w:eastAsiaTheme="minorEastAsia" w:hAnsi="Cambria Math" w:cstheme="minorHAnsi"/>
              <w:sz w:val="22"/>
              <w:szCs w:val="22"/>
            </w:rPr>
            <w:fldChar w:fldCharType="begin"/>
          </m:r>
          <m:r>
            <m:rPr>
              <m:sty m:val="p"/>
            </m:rPr>
            <w:rPr>
              <w:rFonts w:ascii="Cambria Math" w:eastAsiaTheme="minorEastAsia" w:hAnsi="Cambria Math" w:cstheme="minorHAnsi"/>
              <w:sz w:val="22"/>
              <w:szCs w:val="22"/>
            </w:rPr>
            <m:t xml:space="preserve"> LINK Excel.Sheet.12 "D:\\dipl.Konst\\FAKSjakov\\tvrtko prva godina\\podroznica.xlsx" Sheet1!R10C9 \a \r  \* MERGEFORMAT </m:t>
          </m:r>
          <m:r>
            <m:rPr>
              <m:sty m:val="p"/>
            </m:rPr>
            <w:rPr>
              <w:rFonts w:ascii="Cambria Math" w:eastAsiaTheme="minorEastAsia" w:hAnsi="Cambria Math" w:cstheme="minorHAnsi"/>
              <w:sz w:val="22"/>
              <w:szCs w:val="22"/>
            </w:rPr>
            <w:fldChar w:fldCharType="end"/>
          </m:r>
          <m:r>
            <m:rPr>
              <m:sty m:val="p"/>
            </m:rPr>
            <w:rPr>
              <w:rFonts w:ascii="Cambria Math" w:eastAsiaTheme="minorEastAsia" w:hAnsi="Cambria Math" w:cstheme="minorHAnsi"/>
              <w:sz w:val="22"/>
              <w:szCs w:val="22"/>
            </w:rPr>
            <m:t xml:space="preserve">1,95 → mjerodavna krivulja izvijanja </m:t>
          </m:r>
          <m:r>
            <m:rPr>
              <m:sty m:val="b"/>
            </m:rPr>
            <w:rPr>
              <w:rFonts w:ascii="Cambria Math" w:eastAsiaTheme="minorEastAsia" w:hAnsi="Cambria Math" w:cstheme="minorHAnsi"/>
              <w:sz w:val="22"/>
              <w:szCs w:val="22"/>
            </w:rPr>
            <m:t>a</m:t>
          </m:r>
          <m:r>
            <m:rPr>
              <m:sty m:val="p"/>
            </m:rPr>
            <w:rPr>
              <w:rFonts w:ascii="Cambria Math" w:eastAsiaTheme="minorEastAsia" w:hAnsi="Cambria Math" w:cstheme="minorHAnsi"/>
              <w:sz w:val="22"/>
              <w:szCs w:val="22"/>
            </w:rPr>
            <m:t xml:space="preserve"> → </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α</m:t>
              </m:r>
            </m:e>
            <m:sub>
              <m:r>
                <m:rPr>
                  <m:sty m:val="p"/>
                </m:rPr>
                <w:rPr>
                  <w:rFonts w:ascii="Cambria Math" w:eastAsiaTheme="minorEastAsia" w:hAnsi="Cambria Math" w:cstheme="minorHAnsi"/>
                  <w:sz w:val="22"/>
                  <w:szCs w:val="22"/>
                </w:rPr>
                <m:t>LT</m:t>
              </m:r>
            </m:sub>
          </m:sSub>
          <m:r>
            <m:rPr>
              <m:sty m:val="p"/>
            </m:rPr>
            <w:rPr>
              <w:rFonts w:ascii="Cambria Math" w:eastAsiaTheme="minorEastAsia" w:hAnsi="Cambria Math" w:cstheme="minorHAnsi"/>
              <w:sz w:val="22"/>
              <w:szCs w:val="22"/>
            </w:rPr>
            <m:t>=0,21</m:t>
          </m:r>
        </m:oMath>
      </m:oMathPara>
    </w:p>
    <w:p w14:paraId="0B886C49" w14:textId="77777777" w:rsidR="000C57A9" w:rsidRPr="00ED025C" w:rsidRDefault="000C57A9" w:rsidP="000C57A9">
      <w:pPr>
        <w:rPr>
          <w:rFonts w:asciiTheme="minorHAnsi" w:eastAsiaTheme="minorEastAsia" w:hAnsiTheme="minorHAnsi" w:cstheme="minorHAnsi"/>
          <w:sz w:val="22"/>
          <w:szCs w:val="22"/>
        </w:rPr>
      </w:pPr>
    </w:p>
    <w:p w14:paraId="0BAED2D0" w14:textId="77777777" w:rsidR="000C57A9" w:rsidRPr="00ED025C" w:rsidRDefault="0051354A" w:rsidP="000C57A9">
      <w:pPr>
        <w:rPr>
          <w:rFonts w:asciiTheme="minorHAnsi" w:eastAsiaTheme="minorEastAsia" w:hAnsiTheme="minorHAnsi" w:cstheme="minorHAnsi"/>
          <w:sz w:val="22"/>
          <w:szCs w:val="22"/>
        </w:rPr>
      </w:pPr>
      <m:oMathPara>
        <m:oMath>
          <m:sSub>
            <m:sSubPr>
              <m:ctrlPr>
                <w:rPr>
                  <w:rFonts w:ascii="Cambria Math" w:hAnsi="Cambria Math" w:cstheme="minorHAnsi"/>
                  <w:sz w:val="22"/>
                  <w:szCs w:val="22"/>
                </w:rPr>
              </m:ctrlPr>
            </m:sSubPr>
            <m:e>
              <m:r>
                <m:rPr>
                  <m:sty m:val="p"/>
                </m:rPr>
                <w:rPr>
                  <w:rFonts w:ascii="Cambria Math" w:hAnsi="Cambria Math" w:cstheme="minorHAnsi"/>
                  <w:sz w:val="22"/>
                  <w:szCs w:val="22"/>
                </w:rPr>
                <m:t>Φ</m:t>
              </m:r>
            </m:e>
            <m:sub>
              <m:r>
                <m:rPr>
                  <m:sty m:val="p"/>
                </m:rPr>
                <w:rPr>
                  <w:rFonts w:ascii="Cambria Math" w:hAnsi="Cambria Math" w:cstheme="minorHAnsi"/>
                  <w:sz w:val="22"/>
                  <w:szCs w:val="22"/>
                </w:rPr>
                <m:t>LT</m:t>
              </m:r>
            </m:sub>
          </m:sSub>
          <m:r>
            <m:rPr>
              <m:sty m:val="p"/>
            </m:rPr>
            <w:rPr>
              <w:rFonts w:ascii="Cambria Math" w:hAnsi="Cambria Math" w:cstheme="minorHAnsi"/>
              <w:sz w:val="22"/>
              <w:szCs w:val="22"/>
            </w:rPr>
            <m:t>=0,5</m:t>
          </m:r>
          <m:d>
            <m:dPr>
              <m:begChr m:val="["/>
              <m:endChr m:val="]"/>
              <m:ctrlPr>
                <w:rPr>
                  <w:rFonts w:ascii="Cambria Math" w:hAnsi="Cambria Math" w:cstheme="minorHAnsi"/>
                  <w:sz w:val="22"/>
                  <w:szCs w:val="22"/>
                </w:rPr>
              </m:ctrlPr>
            </m:dPr>
            <m:e>
              <m:r>
                <m:rPr>
                  <m:sty m:val="p"/>
                </m:rPr>
                <w:rPr>
                  <w:rFonts w:ascii="Cambria Math" w:hAnsi="Cambria Math" w:cstheme="minorHAnsi"/>
                  <w:sz w:val="22"/>
                  <w:szCs w:val="22"/>
                </w:rPr>
                <m:t>1+</m:t>
              </m:r>
              <m:sSub>
                <m:sSubPr>
                  <m:ctrlPr>
                    <w:rPr>
                      <w:rFonts w:ascii="Cambria Math" w:hAnsi="Cambria Math" w:cstheme="minorHAnsi"/>
                      <w:sz w:val="22"/>
                      <w:szCs w:val="22"/>
                    </w:rPr>
                  </m:ctrlPr>
                </m:sSubPr>
                <m:e>
                  <m:r>
                    <m:rPr>
                      <m:sty m:val="p"/>
                    </m:rPr>
                    <w:rPr>
                      <w:rFonts w:ascii="Cambria Math" w:hAnsi="Cambria Math" w:cstheme="minorHAnsi"/>
                      <w:sz w:val="22"/>
                      <w:szCs w:val="22"/>
                    </w:rPr>
                    <m:t>α</m:t>
                  </m:r>
                </m:e>
                <m:sub>
                  <m:r>
                    <m:rPr>
                      <m:sty m:val="p"/>
                    </m:rPr>
                    <w:rPr>
                      <w:rFonts w:ascii="Cambria Math" w:hAnsi="Cambria Math" w:cstheme="minorHAnsi"/>
                      <w:sz w:val="22"/>
                      <w:szCs w:val="22"/>
                    </w:rPr>
                    <m:t>LT</m:t>
                  </m:r>
                </m:sub>
              </m:sSub>
              <m:d>
                <m:dPr>
                  <m:ctrlPr>
                    <w:rPr>
                      <w:rFonts w:ascii="Cambria Math" w:hAnsi="Cambria Math" w:cstheme="minorHAnsi"/>
                      <w:sz w:val="22"/>
                      <w:szCs w:val="22"/>
                    </w:rPr>
                  </m:ctrlPr>
                </m:dPr>
                <m:e>
                  <m:sSub>
                    <m:sSubPr>
                      <m:ctrlPr>
                        <w:rPr>
                          <w:rFonts w:ascii="Cambria Math" w:hAnsi="Cambria Math" w:cstheme="minorHAnsi"/>
                          <w:sz w:val="22"/>
                          <w:szCs w:val="22"/>
                        </w:rPr>
                      </m:ctrlPr>
                    </m:sSubPr>
                    <m:e>
                      <m:bar>
                        <m:barPr>
                          <m:pos m:val="top"/>
                          <m:ctrlPr>
                            <w:rPr>
                              <w:rFonts w:ascii="Cambria Math" w:hAnsi="Cambria Math" w:cstheme="minorHAnsi"/>
                              <w:sz w:val="22"/>
                              <w:szCs w:val="22"/>
                            </w:rPr>
                          </m:ctrlPr>
                        </m:barPr>
                        <m:e>
                          <m:r>
                            <m:rPr>
                              <m:sty m:val="p"/>
                            </m:rPr>
                            <w:rPr>
                              <w:rFonts w:ascii="Cambria Math" w:hAnsi="Cambria Math" w:cstheme="minorHAnsi"/>
                              <w:sz w:val="22"/>
                              <w:szCs w:val="22"/>
                            </w:rPr>
                            <m:t>λ</m:t>
                          </m:r>
                        </m:e>
                      </m:bar>
                    </m:e>
                    <m:sub>
                      <m:r>
                        <m:rPr>
                          <m:sty m:val="p"/>
                        </m:rPr>
                        <w:rPr>
                          <w:rFonts w:ascii="Cambria Math" w:hAnsi="Cambria Math" w:cstheme="minorHAnsi"/>
                          <w:sz w:val="22"/>
                          <w:szCs w:val="22"/>
                        </w:rPr>
                        <m:t>LT</m:t>
                      </m:r>
                    </m:sub>
                  </m:sSub>
                  <m:r>
                    <m:rPr>
                      <m:sty m:val="p"/>
                    </m:rPr>
                    <w:rPr>
                      <w:rFonts w:ascii="Cambria Math" w:hAnsi="Cambria Math" w:cstheme="minorHAnsi"/>
                      <w:sz w:val="22"/>
                      <w:szCs w:val="22"/>
                    </w:rPr>
                    <m:t>-0,2</m:t>
                  </m:r>
                </m:e>
              </m:d>
              <m:r>
                <m:rPr>
                  <m:sty m:val="p"/>
                </m:rPr>
                <w:rPr>
                  <w:rFonts w:ascii="Cambria Math" w:hAnsi="Cambria Math" w:cstheme="minorHAnsi"/>
                  <w:sz w:val="22"/>
                  <w:szCs w:val="22"/>
                </w:rPr>
                <m:t>+</m:t>
              </m:r>
              <m:sSubSup>
                <m:sSubSupPr>
                  <m:ctrlPr>
                    <w:rPr>
                      <w:rFonts w:ascii="Cambria Math" w:hAnsi="Cambria Math" w:cstheme="minorHAnsi"/>
                      <w:sz w:val="22"/>
                      <w:szCs w:val="22"/>
                    </w:rPr>
                  </m:ctrlPr>
                </m:sSubSupPr>
                <m:e>
                  <m:bar>
                    <m:barPr>
                      <m:pos m:val="top"/>
                      <m:ctrlPr>
                        <w:rPr>
                          <w:rFonts w:ascii="Cambria Math" w:hAnsi="Cambria Math" w:cstheme="minorHAnsi"/>
                          <w:sz w:val="22"/>
                          <w:szCs w:val="22"/>
                        </w:rPr>
                      </m:ctrlPr>
                    </m:barPr>
                    <m:e>
                      <m:r>
                        <m:rPr>
                          <m:sty m:val="p"/>
                        </m:rPr>
                        <w:rPr>
                          <w:rFonts w:ascii="Cambria Math" w:hAnsi="Cambria Math" w:cstheme="minorHAnsi"/>
                          <w:sz w:val="22"/>
                          <w:szCs w:val="22"/>
                        </w:rPr>
                        <m:t>λ</m:t>
                      </m:r>
                    </m:e>
                  </m:bar>
                </m:e>
                <m:sub>
                  <m:r>
                    <m:rPr>
                      <m:sty m:val="p"/>
                    </m:rPr>
                    <w:rPr>
                      <w:rFonts w:ascii="Cambria Math" w:hAnsi="Cambria Math" w:cstheme="minorHAnsi"/>
                      <w:sz w:val="22"/>
                      <w:szCs w:val="22"/>
                    </w:rPr>
                    <m:t>LT</m:t>
                  </m:r>
                </m:sub>
                <m:sup>
                  <m:r>
                    <m:rPr>
                      <m:sty m:val="p"/>
                    </m:rPr>
                    <w:rPr>
                      <w:rFonts w:ascii="Cambria Math" w:hAnsi="Cambria Math" w:cstheme="minorHAnsi"/>
                      <w:sz w:val="22"/>
                      <w:szCs w:val="22"/>
                    </w:rPr>
                    <m:t>2</m:t>
                  </m:r>
                </m:sup>
              </m:sSubSup>
            </m:e>
          </m:d>
          <m:r>
            <m:rPr>
              <m:sty m:val="p"/>
            </m:rPr>
            <w:rPr>
              <w:rFonts w:ascii="Cambria Math" w:hAnsi="Cambria Math" w:cstheme="minorHAnsi"/>
              <w:sz w:val="22"/>
              <w:szCs w:val="22"/>
            </w:rPr>
            <m:t>=0,5·</m:t>
          </m:r>
          <m:d>
            <m:dPr>
              <m:begChr m:val="["/>
              <m:endChr m:val="]"/>
              <m:ctrlPr>
                <w:rPr>
                  <w:rFonts w:ascii="Cambria Math" w:hAnsi="Cambria Math" w:cstheme="minorHAnsi"/>
                  <w:sz w:val="22"/>
                  <w:szCs w:val="22"/>
                </w:rPr>
              </m:ctrlPr>
            </m:dPr>
            <m:e>
              <m:r>
                <m:rPr>
                  <m:sty m:val="p"/>
                </m:rPr>
                <w:rPr>
                  <w:rFonts w:ascii="Cambria Math" w:hAnsi="Cambria Math" w:cstheme="minorHAnsi"/>
                  <w:sz w:val="22"/>
                  <w:szCs w:val="22"/>
                </w:rPr>
                <m:t>1+0,21·</m:t>
              </m:r>
              <m:d>
                <m:dPr>
                  <m:ctrlPr>
                    <w:rPr>
                      <w:rFonts w:ascii="Cambria Math" w:hAnsi="Cambria Math" w:cstheme="minorHAnsi"/>
                      <w:sz w:val="22"/>
                      <w:szCs w:val="22"/>
                    </w:rPr>
                  </m:ctrlPr>
                </m:dPr>
                <m:e>
                  <m:r>
                    <m:rPr>
                      <m:sty m:val="p"/>
                    </m:rPr>
                    <w:rPr>
                      <w:rFonts w:ascii="Cambria Math" w:hAnsi="Cambria Math" w:cstheme="minorHAnsi"/>
                      <w:sz w:val="22"/>
                      <w:szCs w:val="22"/>
                    </w:rPr>
                    <m:t>0,78-0,2</m:t>
                  </m:r>
                </m:e>
              </m:d>
              <m:r>
                <m:rPr>
                  <m:sty m:val="p"/>
                </m:rPr>
                <w:rPr>
                  <w:rFonts w:ascii="Cambria Math" w:hAnsi="Cambria Math" w:cstheme="minorHAnsi"/>
                  <w:sz w:val="22"/>
                  <w:szCs w:val="22"/>
                </w:rPr>
                <m:t>+</m:t>
              </m:r>
              <m:sSup>
                <m:sSupPr>
                  <m:ctrlPr>
                    <w:rPr>
                      <w:rFonts w:ascii="Cambria Math" w:hAnsi="Cambria Math" w:cstheme="minorHAnsi"/>
                      <w:sz w:val="22"/>
                      <w:szCs w:val="22"/>
                    </w:rPr>
                  </m:ctrlPr>
                </m:sSupPr>
                <m:e>
                  <m:r>
                    <w:rPr>
                      <w:rFonts w:ascii="Cambria Math" w:hAnsi="Cambria Math" w:cstheme="minorHAnsi"/>
                      <w:sz w:val="22"/>
                      <w:szCs w:val="22"/>
                    </w:rPr>
                    <m:t>0,78</m:t>
                  </m:r>
                </m:e>
                <m:sup>
                  <m:r>
                    <m:rPr>
                      <m:sty m:val="p"/>
                    </m:rPr>
                    <w:rPr>
                      <w:rFonts w:ascii="Cambria Math" w:hAnsi="Cambria Math" w:cstheme="minorHAnsi"/>
                      <w:sz w:val="22"/>
                      <w:szCs w:val="22"/>
                    </w:rPr>
                    <m:t>2</m:t>
                  </m:r>
                </m:sup>
              </m:sSup>
            </m:e>
          </m:d>
          <m:r>
            <m:rPr>
              <m:sty m:val="p"/>
            </m:rPr>
            <w:rPr>
              <w:rFonts w:ascii="Cambria Math" w:hAnsi="Cambria Math" w:cstheme="minorHAnsi"/>
              <w:sz w:val="22"/>
              <w:szCs w:val="22"/>
            </w:rPr>
            <m:t>=0,86</m:t>
          </m:r>
        </m:oMath>
      </m:oMathPara>
    </w:p>
    <w:p w14:paraId="4CDA2212" w14:textId="77777777" w:rsidR="000C57A9" w:rsidRPr="00ED025C" w:rsidRDefault="0051354A" w:rsidP="000C57A9">
      <w:pPr>
        <w:rPr>
          <w:rFonts w:asciiTheme="minorHAnsi" w:eastAsiaTheme="minorEastAsia" w:hAnsiTheme="minorHAnsi" w:cstheme="minorHAnsi"/>
          <w:sz w:val="22"/>
          <w:szCs w:val="22"/>
        </w:rPr>
      </w:pPr>
      <m:oMathPara>
        <m:oMathParaPr>
          <m:jc m:val="left"/>
        </m:oMathParaPr>
        <m:oMath>
          <m:sSub>
            <m:sSubPr>
              <m:ctrlPr>
                <w:rPr>
                  <w:rFonts w:ascii="Cambria Math" w:hAnsi="Cambria Math" w:cstheme="minorHAnsi"/>
                  <w:sz w:val="22"/>
                  <w:szCs w:val="22"/>
                </w:rPr>
              </m:ctrlPr>
            </m:sSubPr>
            <m:e>
              <m:r>
                <m:rPr>
                  <m:sty m:val="p"/>
                </m:rPr>
                <w:rPr>
                  <w:rFonts w:ascii="Cambria Math" w:hAnsi="Cambria Math" w:cstheme="minorHAnsi"/>
                  <w:sz w:val="22"/>
                  <w:szCs w:val="22"/>
                </w:rPr>
                <m:t>χ</m:t>
              </m:r>
            </m:e>
            <m:sub>
              <m:r>
                <m:rPr>
                  <m:sty m:val="p"/>
                </m:rPr>
                <w:rPr>
                  <w:rFonts w:ascii="Cambria Math" w:hAnsi="Cambria Math" w:cstheme="minorHAnsi"/>
                  <w:sz w:val="22"/>
                  <w:szCs w:val="22"/>
                </w:rPr>
                <m:t>LT</m:t>
              </m:r>
            </m:sub>
          </m:sSub>
          <m:r>
            <m:rPr>
              <m:sty m:val="p"/>
            </m:rP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1</m:t>
              </m:r>
            </m:num>
            <m:den>
              <m:sSub>
                <m:sSubPr>
                  <m:ctrlPr>
                    <w:rPr>
                      <w:rFonts w:ascii="Cambria Math" w:hAnsi="Cambria Math" w:cstheme="minorHAnsi"/>
                      <w:sz w:val="22"/>
                      <w:szCs w:val="22"/>
                    </w:rPr>
                  </m:ctrlPr>
                </m:sSubPr>
                <m:e>
                  <m:r>
                    <m:rPr>
                      <m:sty m:val="p"/>
                    </m:rPr>
                    <w:rPr>
                      <w:rFonts w:ascii="Cambria Math" w:hAnsi="Cambria Math" w:cstheme="minorHAnsi"/>
                      <w:sz w:val="22"/>
                      <w:szCs w:val="22"/>
                    </w:rPr>
                    <m:t>Φ</m:t>
                  </m:r>
                </m:e>
                <m:sub>
                  <m:r>
                    <m:rPr>
                      <m:sty m:val="p"/>
                    </m:rPr>
                    <w:rPr>
                      <w:rFonts w:ascii="Cambria Math" w:hAnsi="Cambria Math" w:cstheme="minorHAnsi"/>
                      <w:sz w:val="22"/>
                      <w:szCs w:val="22"/>
                    </w:rPr>
                    <m:t>LT</m:t>
                  </m:r>
                </m:sub>
              </m:sSub>
              <m:r>
                <m:rPr>
                  <m:sty m:val="p"/>
                </m:rPr>
                <w:rPr>
                  <w:rFonts w:ascii="Cambria Math" w:hAnsi="Cambria Math" w:cstheme="minorHAnsi"/>
                  <w:sz w:val="22"/>
                  <w:szCs w:val="22"/>
                </w:rPr>
                <m:t>+</m:t>
              </m:r>
              <m:rad>
                <m:radPr>
                  <m:degHide m:val="1"/>
                  <m:ctrlPr>
                    <w:rPr>
                      <w:rFonts w:ascii="Cambria Math" w:hAnsi="Cambria Math" w:cstheme="minorHAnsi"/>
                      <w:sz w:val="22"/>
                      <w:szCs w:val="22"/>
                    </w:rPr>
                  </m:ctrlPr>
                </m:radPr>
                <m:deg/>
                <m:e>
                  <m:sSup>
                    <m:sSupPr>
                      <m:ctrlPr>
                        <w:rPr>
                          <w:rFonts w:ascii="Cambria Math" w:hAnsi="Cambria Math" w:cstheme="minorHAnsi"/>
                          <w:sz w:val="22"/>
                          <w:szCs w:val="22"/>
                        </w:rPr>
                      </m:ctrlPr>
                    </m:sSupPr>
                    <m:e>
                      <m:sSub>
                        <m:sSubPr>
                          <m:ctrlPr>
                            <w:rPr>
                              <w:rFonts w:ascii="Cambria Math" w:hAnsi="Cambria Math" w:cstheme="minorHAnsi"/>
                              <w:sz w:val="22"/>
                              <w:szCs w:val="22"/>
                            </w:rPr>
                          </m:ctrlPr>
                        </m:sSubPr>
                        <m:e>
                          <m:r>
                            <m:rPr>
                              <m:sty m:val="p"/>
                            </m:rPr>
                            <w:rPr>
                              <w:rFonts w:ascii="Cambria Math" w:hAnsi="Cambria Math" w:cstheme="minorHAnsi"/>
                              <w:sz w:val="22"/>
                              <w:szCs w:val="22"/>
                            </w:rPr>
                            <m:t>Φ</m:t>
                          </m:r>
                        </m:e>
                        <m:sub>
                          <m:r>
                            <m:rPr>
                              <m:sty m:val="p"/>
                            </m:rPr>
                            <w:rPr>
                              <w:rFonts w:ascii="Cambria Math" w:hAnsi="Cambria Math" w:cstheme="minorHAnsi"/>
                              <w:sz w:val="22"/>
                              <w:szCs w:val="22"/>
                            </w:rPr>
                            <m:t>LT</m:t>
                          </m:r>
                        </m:sub>
                      </m:sSub>
                    </m:e>
                    <m:sup>
                      <m:r>
                        <m:rPr>
                          <m:sty m:val="p"/>
                        </m:rPr>
                        <w:rPr>
                          <w:rFonts w:ascii="Cambria Math" w:hAnsi="Cambria Math" w:cstheme="minorHAnsi"/>
                          <w:sz w:val="22"/>
                          <w:szCs w:val="22"/>
                        </w:rPr>
                        <m:t>2</m:t>
                      </m:r>
                    </m:sup>
                  </m:sSup>
                  <m:r>
                    <m:rPr>
                      <m:sty m:val="p"/>
                    </m:rPr>
                    <w:rPr>
                      <w:rFonts w:ascii="Cambria Math" w:hAnsi="Cambria Math" w:cstheme="minorHAnsi"/>
                      <w:sz w:val="22"/>
                      <w:szCs w:val="22"/>
                    </w:rPr>
                    <m:t>-</m:t>
                  </m:r>
                  <m:sSup>
                    <m:sSupPr>
                      <m:ctrlPr>
                        <w:rPr>
                          <w:rFonts w:ascii="Cambria Math" w:hAnsi="Cambria Math" w:cstheme="minorHAnsi"/>
                          <w:sz w:val="22"/>
                          <w:szCs w:val="22"/>
                        </w:rPr>
                      </m:ctrlPr>
                    </m:sSupPr>
                    <m:e>
                      <m:bar>
                        <m:barPr>
                          <m:pos m:val="top"/>
                          <m:ctrlPr>
                            <w:rPr>
                              <w:rFonts w:ascii="Cambria Math" w:hAnsi="Cambria Math" w:cstheme="minorHAnsi"/>
                              <w:sz w:val="22"/>
                              <w:szCs w:val="22"/>
                            </w:rPr>
                          </m:ctrlPr>
                        </m:barPr>
                        <m:e>
                          <m:sSub>
                            <m:sSubPr>
                              <m:ctrlPr>
                                <w:rPr>
                                  <w:rFonts w:ascii="Cambria Math" w:hAnsi="Cambria Math" w:cstheme="minorHAnsi"/>
                                  <w:sz w:val="22"/>
                                  <w:szCs w:val="22"/>
                                </w:rPr>
                              </m:ctrlPr>
                            </m:sSubPr>
                            <m:e>
                              <m:r>
                                <m:rPr>
                                  <m:sty m:val="p"/>
                                </m:rPr>
                                <w:rPr>
                                  <w:rFonts w:ascii="Cambria Math" w:hAnsi="Cambria Math" w:cstheme="minorHAnsi"/>
                                  <w:sz w:val="22"/>
                                  <w:szCs w:val="22"/>
                                </w:rPr>
                                <m:t>λ</m:t>
                              </m:r>
                            </m:e>
                            <m:sub>
                              <m:r>
                                <m:rPr>
                                  <m:sty m:val="p"/>
                                </m:rPr>
                                <w:rPr>
                                  <w:rFonts w:ascii="Cambria Math" w:hAnsi="Cambria Math" w:cstheme="minorHAnsi"/>
                                  <w:sz w:val="22"/>
                                  <w:szCs w:val="22"/>
                                </w:rPr>
                                <m:t>LT</m:t>
                              </m:r>
                            </m:sub>
                          </m:sSub>
                        </m:e>
                      </m:bar>
                    </m:e>
                    <m:sup>
                      <m:r>
                        <m:rPr>
                          <m:sty m:val="p"/>
                        </m:rPr>
                        <w:rPr>
                          <w:rFonts w:ascii="Cambria Math" w:hAnsi="Cambria Math" w:cstheme="minorHAnsi"/>
                          <w:sz w:val="22"/>
                          <w:szCs w:val="22"/>
                        </w:rPr>
                        <m:t>2</m:t>
                      </m:r>
                    </m:sup>
                  </m:sSup>
                </m:e>
              </m:rad>
            </m:den>
          </m:f>
          <m:r>
            <m:rPr>
              <m:sty m:val="p"/>
            </m:rP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1</m:t>
              </m:r>
            </m:num>
            <m:den>
              <m:r>
                <m:rPr>
                  <m:sty m:val="p"/>
                </m:rPr>
                <w:rPr>
                  <w:rFonts w:ascii="Cambria Math" w:hAnsi="Cambria Math" w:cstheme="minorHAnsi"/>
                  <w:sz w:val="22"/>
                  <w:szCs w:val="22"/>
                </w:rPr>
                <m:t>0,86+</m:t>
              </m:r>
              <m:rad>
                <m:radPr>
                  <m:degHide m:val="1"/>
                  <m:ctrlPr>
                    <w:rPr>
                      <w:rFonts w:ascii="Cambria Math" w:hAnsi="Cambria Math" w:cstheme="minorHAnsi"/>
                      <w:sz w:val="22"/>
                      <w:szCs w:val="22"/>
                    </w:rPr>
                  </m:ctrlPr>
                </m:radPr>
                <m:deg/>
                <m:e>
                  <m:sSup>
                    <m:sSupPr>
                      <m:ctrlPr>
                        <w:rPr>
                          <w:rFonts w:ascii="Cambria Math" w:hAnsi="Cambria Math" w:cstheme="minorHAnsi"/>
                          <w:sz w:val="22"/>
                          <w:szCs w:val="22"/>
                        </w:rPr>
                      </m:ctrlPr>
                    </m:sSupPr>
                    <m:e>
                      <m:r>
                        <w:rPr>
                          <w:rFonts w:ascii="Cambria Math" w:hAnsi="Cambria Math" w:cstheme="minorHAnsi"/>
                          <w:sz w:val="22"/>
                          <w:szCs w:val="22"/>
                        </w:rPr>
                        <m:t>0,86</m:t>
                      </m:r>
                    </m:e>
                    <m:sup>
                      <m:r>
                        <m:rPr>
                          <m:sty m:val="p"/>
                        </m:rPr>
                        <w:rPr>
                          <w:rFonts w:ascii="Cambria Math" w:hAnsi="Cambria Math" w:cstheme="minorHAnsi"/>
                          <w:sz w:val="22"/>
                          <w:szCs w:val="22"/>
                        </w:rPr>
                        <m:t>2</m:t>
                      </m:r>
                    </m:sup>
                  </m:sSup>
                  <m:r>
                    <m:rPr>
                      <m:sty m:val="p"/>
                    </m:rPr>
                    <w:rPr>
                      <w:rFonts w:ascii="Cambria Math" w:hAnsi="Cambria Math" w:cstheme="minorHAnsi"/>
                      <w:sz w:val="22"/>
                      <w:szCs w:val="22"/>
                    </w:rPr>
                    <m:t>-</m:t>
                  </m:r>
                  <m:sSup>
                    <m:sSupPr>
                      <m:ctrlPr>
                        <w:rPr>
                          <w:rFonts w:ascii="Cambria Math" w:hAnsi="Cambria Math" w:cstheme="minorHAnsi"/>
                          <w:sz w:val="22"/>
                          <w:szCs w:val="22"/>
                        </w:rPr>
                      </m:ctrlPr>
                    </m:sSupPr>
                    <m:e>
                      <m:r>
                        <w:rPr>
                          <w:rFonts w:ascii="Cambria Math" w:hAnsi="Cambria Math" w:cstheme="minorHAnsi"/>
                          <w:sz w:val="22"/>
                          <w:szCs w:val="22"/>
                        </w:rPr>
                        <m:t>0,78</m:t>
                      </m:r>
                    </m:e>
                    <m:sup>
                      <m:r>
                        <m:rPr>
                          <m:sty m:val="p"/>
                        </m:rPr>
                        <w:rPr>
                          <w:rFonts w:ascii="Cambria Math" w:hAnsi="Cambria Math" w:cstheme="minorHAnsi"/>
                          <w:sz w:val="22"/>
                          <w:szCs w:val="22"/>
                        </w:rPr>
                        <m:t>2</m:t>
                      </m:r>
                    </m:sup>
                  </m:sSup>
                </m:e>
              </m:rad>
            </m:den>
          </m:f>
          <m:r>
            <m:rPr>
              <m:sty m:val="p"/>
            </m:rPr>
            <w:rPr>
              <w:rFonts w:ascii="Cambria Math" w:hAnsi="Cambria Math" w:cstheme="minorHAnsi"/>
              <w:sz w:val="22"/>
              <w:szCs w:val="22"/>
            </w:rPr>
            <m:t>=0,82&lt;1</m:t>
          </m:r>
        </m:oMath>
      </m:oMathPara>
    </w:p>
    <w:p w14:paraId="6759E254" w14:textId="77777777" w:rsidR="000C57A9" w:rsidRPr="00ED025C" w:rsidRDefault="000C57A9" w:rsidP="000C57A9">
      <w:pPr>
        <w:rPr>
          <w:rFonts w:asciiTheme="minorHAnsi" w:eastAsiaTheme="minorEastAsia" w:hAnsiTheme="minorHAnsi" w:cstheme="minorHAnsi"/>
          <w:sz w:val="22"/>
          <w:szCs w:val="22"/>
        </w:rPr>
      </w:pPr>
    </w:p>
    <w:p w14:paraId="7E4CAFE4"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Računska otpornost</w:t>
      </w:r>
    </w:p>
    <w:p w14:paraId="5F04B5F0" w14:textId="77777777" w:rsidR="000C57A9" w:rsidRPr="00ED025C" w:rsidRDefault="0051354A" w:rsidP="000C57A9">
      <w:pPr>
        <w:rPr>
          <w:rFonts w:asciiTheme="minorHAnsi" w:eastAsiaTheme="minorEastAsia" w:hAnsiTheme="minorHAnsi" w:cstheme="minorHAnsi"/>
          <w:sz w:val="22"/>
          <w:szCs w:val="22"/>
        </w:rPr>
      </w:pPr>
      <m:oMathPara>
        <m:oMath>
          <m:sSub>
            <m:sSubPr>
              <m:ctrlPr>
                <w:rPr>
                  <w:rFonts w:ascii="Cambria Math" w:hAnsi="Cambria Math" w:cstheme="minorHAnsi"/>
                  <w:sz w:val="22"/>
                  <w:szCs w:val="22"/>
                </w:rPr>
              </m:ctrlPr>
            </m:sSubPr>
            <m:e>
              <m:r>
                <m:rPr>
                  <m:sty m:val="p"/>
                </m:rPr>
                <w:rPr>
                  <w:rFonts w:ascii="Cambria Math" w:hAnsi="Cambria Math" w:cstheme="minorHAnsi"/>
                  <w:sz w:val="22"/>
                  <w:szCs w:val="22"/>
                </w:rPr>
                <m:t>M</m:t>
              </m:r>
            </m:e>
            <m:sub>
              <m:r>
                <m:rPr>
                  <m:sty m:val="p"/>
                </m:rPr>
                <w:rPr>
                  <w:rFonts w:ascii="Cambria Math" w:hAnsi="Cambria Math" w:cstheme="minorHAnsi"/>
                  <w:sz w:val="22"/>
                  <w:szCs w:val="22"/>
                </w:rPr>
                <m:t>b,Rd</m:t>
              </m:r>
            </m:sub>
          </m:sSub>
          <m:r>
            <m:rPr>
              <m:sty m:val="p"/>
            </m:rPr>
            <w:rPr>
              <w:rFonts w:ascii="Cambria Math" w:hAnsi="Cambria Math" w:cstheme="minorHAnsi"/>
              <w:sz w:val="22"/>
              <w:szCs w:val="22"/>
            </w:rPr>
            <m:t>=</m:t>
          </m:r>
          <m:sSub>
            <m:sSubPr>
              <m:ctrlPr>
                <w:rPr>
                  <w:rFonts w:ascii="Cambria Math" w:hAnsi="Cambria Math" w:cstheme="minorHAnsi"/>
                  <w:sz w:val="22"/>
                  <w:szCs w:val="22"/>
                </w:rPr>
              </m:ctrlPr>
            </m:sSubPr>
            <m:e>
              <m:r>
                <m:rPr>
                  <m:sty m:val="p"/>
                </m:rPr>
                <w:rPr>
                  <w:rFonts w:ascii="Cambria Math" w:hAnsi="Cambria Math" w:cstheme="minorHAnsi"/>
                  <w:sz w:val="22"/>
                  <w:szCs w:val="22"/>
                </w:rPr>
                <m:t>χ</m:t>
              </m:r>
            </m:e>
            <m:sub>
              <m:r>
                <m:rPr>
                  <m:sty m:val="p"/>
                </m:rPr>
                <w:rPr>
                  <w:rFonts w:ascii="Cambria Math" w:hAnsi="Cambria Math" w:cstheme="minorHAnsi"/>
                  <w:sz w:val="22"/>
                  <w:szCs w:val="22"/>
                </w:rPr>
                <m:t>LT</m:t>
              </m:r>
            </m:sub>
          </m:sSub>
          <m:f>
            <m:fPr>
              <m:ctrlPr>
                <w:rPr>
                  <w:rFonts w:ascii="Cambria Math" w:hAnsi="Cambria Math" w:cstheme="minorHAnsi"/>
                  <w:sz w:val="22"/>
                  <w:szCs w:val="22"/>
                </w:rPr>
              </m:ctrlPr>
            </m:fPr>
            <m:num>
              <m:sSub>
                <m:sSubPr>
                  <m:ctrlPr>
                    <w:rPr>
                      <w:rFonts w:ascii="Cambria Math" w:hAnsi="Cambria Math" w:cstheme="minorHAnsi"/>
                      <w:sz w:val="22"/>
                      <w:szCs w:val="22"/>
                    </w:rPr>
                  </m:ctrlPr>
                </m:sSubPr>
                <m:e>
                  <m:r>
                    <m:rPr>
                      <m:sty m:val="p"/>
                    </m:rPr>
                    <w:rPr>
                      <w:rFonts w:ascii="Cambria Math" w:hAnsi="Cambria Math" w:cstheme="minorHAnsi"/>
                      <w:sz w:val="22"/>
                      <w:szCs w:val="22"/>
                    </w:rPr>
                    <m:t>W</m:t>
                  </m:r>
                </m:e>
                <m:sub>
                  <m:r>
                    <m:rPr>
                      <m:sty m:val="p"/>
                    </m:rPr>
                    <w:rPr>
                      <w:rFonts w:ascii="Cambria Math" w:hAnsi="Cambria Math" w:cstheme="minorHAnsi"/>
                      <w:sz w:val="22"/>
                      <w:szCs w:val="22"/>
                    </w:rPr>
                    <m:t>pl,y</m:t>
                  </m:r>
                </m:sub>
              </m:sSub>
              <m:r>
                <m:rPr>
                  <m:sty m:val="p"/>
                </m:rPr>
                <w:rPr>
                  <w:rFonts w:ascii="Cambria Math" w:hAnsi="Cambria Math" w:cstheme="minorHAnsi"/>
                  <w:sz w:val="22"/>
                  <w:szCs w:val="22"/>
                </w:rPr>
                <m:t>∙</m:t>
              </m:r>
              <m:sSub>
                <m:sSubPr>
                  <m:ctrlPr>
                    <w:rPr>
                      <w:rFonts w:ascii="Cambria Math" w:hAnsi="Cambria Math" w:cstheme="minorHAnsi"/>
                      <w:sz w:val="22"/>
                      <w:szCs w:val="22"/>
                    </w:rPr>
                  </m:ctrlPr>
                </m:sSubPr>
                <m:e>
                  <m:r>
                    <m:rPr>
                      <m:sty m:val="p"/>
                    </m:rPr>
                    <w:rPr>
                      <w:rFonts w:ascii="Cambria Math" w:hAnsi="Cambria Math" w:cstheme="minorHAnsi"/>
                      <w:sz w:val="22"/>
                      <w:szCs w:val="22"/>
                    </w:rPr>
                    <m:t>f</m:t>
                  </m:r>
                </m:e>
                <m:sub>
                  <m:r>
                    <m:rPr>
                      <m:sty m:val="p"/>
                    </m:rPr>
                    <w:rPr>
                      <w:rFonts w:ascii="Cambria Math" w:hAnsi="Cambria Math" w:cstheme="minorHAnsi"/>
                      <w:sz w:val="22"/>
                      <w:szCs w:val="22"/>
                    </w:rPr>
                    <m:t>y</m:t>
                  </m:r>
                </m:sub>
              </m:sSub>
            </m:num>
            <m:den>
              <m:sSub>
                <m:sSubPr>
                  <m:ctrlPr>
                    <w:rPr>
                      <w:rFonts w:ascii="Cambria Math" w:hAnsi="Cambria Math" w:cstheme="minorHAnsi"/>
                      <w:sz w:val="22"/>
                      <w:szCs w:val="22"/>
                    </w:rPr>
                  </m:ctrlPr>
                </m:sSubPr>
                <m:e>
                  <m:r>
                    <m:rPr>
                      <m:sty m:val="p"/>
                    </m:rPr>
                    <w:rPr>
                      <w:rFonts w:ascii="Cambria Math" w:hAnsi="Cambria Math" w:cstheme="minorHAnsi"/>
                      <w:sz w:val="22"/>
                      <w:szCs w:val="22"/>
                    </w:rPr>
                    <m:t>γ</m:t>
                  </m:r>
                </m:e>
                <m:sub>
                  <m:r>
                    <m:rPr>
                      <m:sty m:val="p"/>
                    </m:rPr>
                    <w:rPr>
                      <w:rFonts w:ascii="Cambria Math" w:hAnsi="Cambria Math" w:cstheme="minorHAnsi"/>
                      <w:sz w:val="22"/>
                      <w:szCs w:val="22"/>
                    </w:rPr>
                    <m:t>M1</m:t>
                  </m:r>
                </m:sub>
              </m:sSub>
            </m:den>
          </m:f>
          <m:r>
            <m:rPr>
              <m:sty m:val="p"/>
            </m:rPr>
            <w:rPr>
              <w:rFonts w:ascii="Cambria Math" w:hAnsi="Cambria Math" w:cstheme="minorHAnsi"/>
              <w:sz w:val="22"/>
              <w:szCs w:val="22"/>
            </w:rPr>
            <m:t>=0,82∙</m:t>
          </m:r>
          <m:f>
            <m:fPr>
              <m:ctrlPr>
                <w:rPr>
                  <w:rFonts w:ascii="Cambria Math" w:hAnsi="Cambria Math" w:cstheme="minorHAnsi"/>
                  <w:sz w:val="22"/>
                  <w:szCs w:val="22"/>
                </w:rPr>
              </m:ctrlPr>
            </m:fPr>
            <m:num>
              <m:r>
                <m:rPr>
                  <m:sty m:val="p"/>
                </m:rPr>
                <w:rPr>
                  <w:rFonts w:ascii="Cambria Math" w:eastAsiaTheme="minorEastAsia" w:hAnsi="Cambria Math" w:cstheme="minorHAnsi"/>
                  <w:sz w:val="22"/>
                  <w:szCs w:val="22"/>
                </w:rPr>
                <m:t>123,9</m:t>
              </m:r>
              <m:r>
                <m:rPr>
                  <m:sty m:val="p"/>
                </m:rPr>
                <w:rPr>
                  <w:rFonts w:ascii="Cambria Math" w:hAnsi="Cambria Math" w:cstheme="minorHAnsi"/>
                  <w:sz w:val="22"/>
                  <w:szCs w:val="22"/>
                </w:rPr>
                <m:t>∙23,5</m:t>
              </m:r>
            </m:num>
            <m:den>
              <m:r>
                <m:rPr>
                  <m:sty m:val="p"/>
                </m:rPr>
                <w:rPr>
                  <w:rFonts w:ascii="Cambria Math" w:hAnsi="Cambria Math" w:cstheme="minorHAnsi"/>
                  <w:sz w:val="22"/>
                  <w:szCs w:val="22"/>
                </w:rPr>
                <m:t>1,1</m:t>
              </m:r>
            </m:den>
          </m:f>
          <m:r>
            <m:rPr>
              <m:sty m:val="p"/>
            </m:rPr>
            <w:rPr>
              <w:rFonts w:ascii="Cambria Math" w:hAnsi="Cambria Math" w:cstheme="minorHAnsi"/>
              <w:sz w:val="22"/>
              <w:szCs w:val="22"/>
            </w:rPr>
            <m:t>=2165,7 kNcm=</m:t>
          </m:r>
          <m:r>
            <m:rPr>
              <m:sty m:val="p"/>
            </m:rPr>
            <w:rPr>
              <w:rFonts w:ascii="Cambria Math" w:hAnsi="Cambria Math" w:cstheme="minorHAnsi"/>
              <w:sz w:val="22"/>
              <w:szCs w:val="22"/>
            </w:rPr>
            <w:fldChar w:fldCharType="begin"/>
          </m:r>
          <m:r>
            <m:rPr>
              <m:sty m:val="p"/>
            </m:rPr>
            <w:rPr>
              <w:rFonts w:ascii="Cambria Math" w:hAnsi="Cambria Math" w:cstheme="minorHAnsi"/>
              <w:sz w:val="22"/>
              <w:szCs w:val="22"/>
            </w:rPr>
            <m:t xml:space="preserve"> LINK Excel.Sheet.12 "D:\\dipl.Konst\\FAKSjakov\\tvrtko prva godina\\podroznica.xlsx" Sheet1!R13C10 \a \r  \* MERGEFORMAT </m:t>
          </m:r>
          <m:r>
            <m:rPr>
              <m:sty m:val="p"/>
            </m:rPr>
            <w:rPr>
              <w:rFonts w:ascii="Cambria Math" w:hAnsi="Cambria Math" w:cstheme="minorHAnsi"/>
              <w:sz w:val="22"/>
              <w:szCs w:val="22"/>
            </w:rPr>
            <w:fldChar w:fldCharType="end"/>
          </m:r>
          <m:r>
            <m:rPr>
              <m:sty m:val="p"/>
            </m:rPr>
            <w:rPr>
              <w:rFonts w:ascii="Cambria Math" w:hAnsi="Cambria Math" w:cstheme="minorHAnsi"/>
              <w:sz w:val="22"/>
              <w:szCs w:val="22"/>
            </w:rPr>
            <m:t>21,66 kNm</m:t>
          </m:r>
        </m:oMath>
      </m:oMathPara>
    </w:p>
    <w:p w14:paraId="52C4989F" w14:textId="77777777" w:rsidR="000C57A9" w:rsidRPr="00ED025C" w:rsidRDefault="000C57A9" w:rsidP="000C57A9">
      <w:pPr>
        <w:rPr>
          <w:rFonts w:asciiTheme="minorHAnsi" w:eastAsiaTheme="minorEastAsia" w:hAnsiTheme="minorHAnsi" w:cstheme="minorHAnsi"/>
          <w:sz w:val="22"/>
          <w:szCs w:val="22"/>
        </w:rPr>
      </w:pPr>
    </w:p>
    <w:p w14:paraId="5B1FDCD5" w14:textId="77777777" w:rsidR="000C57A9" w:rsidRPr="00ED025C" w:rsidRDefault="000C57A9" w:rsidP="000C57A9">
      <w:pPr>
        <w:rPr>
          <w:rFonts w:asciiTheme="minorHAnsi" w:eastAsiaTheme="minorEastAsia" w:hAnsiTheme="minorHAnsi" w:cstheme="minorHAnsi"/>
          <w:sz w:val="22"/>
          <w:szCs w:val="22"/>
          <w:u w:val="single"/>
        </w:rPr>
      </w:pPr>
      <w:r w:rsidRPr="00ED025C">
        <w:rPr>
          <w:rFonts w:asciiTheme="minorHAnsi" w:eastAsiaTheme="minorEastAsia" w:hAnsiTheme="minorHAnsi" w:cstheme="minorHAnsi"/>
          <w:sz w:val="22"/>
          <w:szCs w:val="22"/>
          <w:u w:val="single"/>
        </w:rPr>
        <w:t>UVJET:</w:t>
      </w:r>
    </w:p>
    <w:p w14:paraId="7067C5BF" w14:textId="77777777" w:rsidR="000C57A9" w:rsidRPr="00ED025C" w:rsidRDefault="0051354A" w:rsidP="000C57A9">
      <w:pPr>
        <w:rPr>
          <w:rFonts w:asciiTheme="minorHAnsi" w:eastAsiaTheme="minorEastAsia" w:hAnsiTheme="minorHAnsi" w:cstheme="minorHAnsi"/>
          <w:sz w:val="22"/>
          <w:szCs w:val="22"/>
        </w:rPr>
      </w:pPr>
      <m:oMathPara>
        <m:oMathParaPr>
          <m:jc m:val="left"/>
        </m:oMathParaPr>
        <m:oMath>
          <m:f>
            <m:fPr>
              <m:ctrlPr>
                <w:rPr>
                  <w:rFonts w:ascii="Cambria Math" w:eastAsiaTheme="minorEastAsia" w:hAnsi="Cambria Math" w:cstheme="minorHAns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M</m:t>
                  </m:r>
                </m:e>
                <m:sub>
                  <m:r>
                    <m:rPr>
                      <m:sty m:val="p"/>
                    </m:rPr>
                    <w:rPr>
                      <w:rFonts w:ascii="Cambria Math" w:eastAsiaTheme="minorEastAsia" w:hAnsi="Cambria Math" w:cstheme="minorHAnsi"/>
                      <w:sz w:val="22"/>
                      <w:szCs w:val="22"/>
                    </w:rPr>
                    <m:t>Ed</m:t>
                  </m:r>
                </m:sub>
              </m:sSub>
            </m:num>
            <m:den>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M</m:t>
                  </m:r>
                </m:e>
                <m:sub>
                  <m:r>
                    <m:rPr>
                      <m:sty m:val="p"/>
                    </m:rPr>
                    <w:rPr>
                      <w:rFonts w:ascii="Cambria Math" w:eastAsiaTheme="minorEastAsia" w:hAnsi="Cambria Math" w:cstheme="minorHAnsi"/>
                      <w:sz w:val="22"/>
                      <w:szCs w:val="22"/>
                    </w:rPr>
                    <m:t>b,Rd</m:t>
                  </m:r>
                </m:sub>
              </m:sSub>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15,52</m:t>
              </m:r>
            </m:num>
            <m:den>
              <m:r>
                <m:rPr>
                  <m:sty m:val="p"/>
                </m:rPr>
                <w:rPr>
                  <w:rFonts w:ascii="Cambria Math" w:eastAsiaTheme="minorEastAsia" w:hAnsi="Cambria Math" w:cstheme="minorHAnsi"/>
                  <w:sz w:val="22"/>
                  <w:szCs w:val="22"/>
                </w:rPr>
                <m:t>21,66</m:t>
              </m:r>
            </m:den>
          </m:f>
          <m:r>
            <m:rPr>
              <m:sty m:val="p"/>
            </m:rPr>
            <w:rPr>
              <w:rFonts w:ascii="Cambria Math" w:eastAsiaTheme="minorEastAsia" w:hAnsi="Cambria Math" w:cstheme="minorHAnsi"/>
              <w:sz w:val="22"/>
              <w:szCs w:val="22"/>
            </w:rPr>
            <m:t>=0,72</m:t>
          </m:r>
          <m:r>
            <w:rPr>
              <w:rFonts w:ascii="Cambria Math" w:eastAsiaTheme="minorEastAsia" w:hAnsi="Cambria Math" w:cstheme="minorHAnsi"/>
              <w:sz w:val="22"/>
              <w:szCs w:val="22"/>
            </w:rPr>
            <m:t xml:space="preserve">&lt;1,0 </m:t>
          </m:r>
        </m:oMath>
      </m:oMathPara>
    </w:p>
    <w:p w14:paraId="581A1F94" w14:textId="77777777" w:rsidR="000C57A9" w:rsidRPr="00ED025C" w:rsidRDefault="000C57A9" w:rsidP="000C57A9">
      <w:pPr>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t>ODABRANI PROFIL ZADOVOLJAVA!</w:t>
      </w:r>
    </w:p>
    <w:p w14:paraId="7D3A5FE2" w14:textId="77777777" w:rsidR="000C57A9" w:rsidRDefault="000C57A9" w:rsidP="000C57A9">
      <w:pPr>
        <w:rPr>
          <w:b/>
          <w:sz w:val="28"/>
          <w:szCs w:val="28"/>
        </w:rPr>
      </w:pPr>
      <w:r>
        <w:rPr>
          <w:b/>
          <w:sz w:val="28"/>
          <w:szCs w:val="28"/>
        </w:rPr>
        <w:br w:type="page"/>
      </w:r>
    </w:p>
    <w:p w14:paraId="437D4941" w14:textId="77777777" w:rsidR="000C57A9" w:rsidRPr="00197AC6" w:rsidRDefault="000C57A9" w:rsidP="000C57A9">
      <w:pPr>
        <w:rPr>
          <w:rFonts w:asciiTheme="minorHAnsi" w:hAnsiTheme="minorHAnsi" w:cstheme="minorHAnsi"/>
          <w:b/>
          <w:sz w:val="28"/>
          <w:szCs w:val="28"/>
        </w:rPr>
      </w:pPr>
      <w:r w:rsidRPr="00197AC6">
        <w:rPr>
          <w:rFonts w:asciiTheme="minorHAnsi" w:hAnsiTheme="minorHAnsi" w:cstheme="minorHAnsi"/>
          <w:b/>
          <w:sz w:val="28"/>
          <w:szCs w:val="28"/>
        </w:rPr>
        <w:lastRenderedPageBreak/>
        <w:t>STUP</w:t>
      </w:r>
    </w:p>
    <w:p w14:paraId="387008AC" w14:textId="77777777" w:rsidR="000C57A9" w:rsidRPr="00ED025C" w:rsidRDefault="000C57A9" w:rsidP="000C57A9">
      <w:pPr>
        <w:tabs>
          <w:tab w:val="left" w:pos="567"/>
        </w:tabs>
        <w:rPr>
          <w:rFonts w:asciiTheme="minorHAnsi" w:eastAsiaTheme="minorEastAsia" w:hAnsiTheme="minorHAnsi" w:cstheme="minorHAnsi"/>
          <w:sz w:val="22"/>
        </w:rPr>
      </w:pPr>
      <w:r w:rsidRPr="00ED025C">
        <w:rPr>
          <w:rFonts w:asciiTheme="minorHAnsi" w:eastAsiaTheme="minorEastAsia" w:hAnsiTheme="minorHAnsi" w:cstheme="minorHAnsi"/>
          <w:sz w:val="22"/>
        </w:rPr>
        <w:t>Opterećenje na stup</w:t>
      </w:r>
    </w:p>
    <w:p w14:paraId="3D0981F4" w14:textId="77777777" w:rsidR="000C57A9" w:rsidRPr="00ED025C" w:rsidRDefault="000C57A9" w:rsidP="000C57A9">
      <w:pPr>
        <w:tabs>
          <w:tab w:val="left" w:pos="567"/>
        </w:tabs>
        <w:rPr>
          <w:rFonts w:asciiTheme="minorHAnsi" w:eastAsiaTheme="minorEastAsia" w:hAnsiTheme="minorHAnsi" w:cstheme="minorHAnsi"/>
          <w:sz w:val="22"/>
        </w:rPr>
      </w:pP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t>- Stalno opterećenje</w:t>
      </w:r>
    </w:p>
    <w:p w14:paraId="30CB54D1" w14:textId="77777777" w:rsidR="000C57A9" w:rsidRPr="00ED025C" w:rsidRDefault="000C57A9" w:rsidP="000C57A9">
      <w:pPr>
        <w:tabs>
          <w:tab w:val="left" w:pos="567"/>
        </w:tabs>
        <w:rPr>
          <w:rFonts w:asciiTheme="minorHAnsi" w:eastAsiaTheme="minorEastAsia" w:hAnsiTheme="minorHAnsi" w:cstheme="minorHAnsi"/>
          <w:sz w:val="22"/>
        </w:rPr>
      </w:pPr>
      <w:r w:rsidRPr="00ED025C">
        <w:rPr>
          <w:rFonts w:asciiTheme="minorHAnsi" w:eastAsiaTheme="minorEastAsia" w:hAnsiTheme="minorHAnsi" w:cstheme="minorHAnsi"/>
          <w:sz w:val="22"/>
        </w:rPr>
        <w:t xml:space="preserve">          </w:t>
      </w:r>
      <w:r w:rsidRPr="00ED025C">
        <w:rPr>
          <w:rFonts w:asciiTheme="minorHAnsi" w:eastAsiaTheme="minorEastAsia" w:hAnsiTheme="minorHAnsi" w:cstheme="minorHAnsi"/>
          <w:sz w:val="22"/>
        </w:rPr>
        <w:tab/>
        <w:t xml:space="preserve">    </w:t>
      </w:r>
      <w:r w:rsidRPr="00ED025C">
        <w:rPr>
          <w:rFonts w:asciiTheme="minorHAnsi" w:eastAsiaTheme="minorEastAsia" w:hAnsiTheme="minorHAnsi" w:cstheme="minorHAnsi"/>
          <w:sz w:val="22"/>
        </w:rPr>
        <w:tab/>
        <w:t>- vlastita težina stupa</w:t>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t xml:space="preserve">       </w:t>
      </w:r>
      <w:r w:rsidR="00197AC6" w:rsidRPr="00ED025C">
        <w:rPr>
          <w:rFonts w:asciiTheme="minorHAnsi" w:eastAsiaTheme="minorEastAsia" w:hAnsiTheme="minorHAnsi" w:cstheme="minorHAnsi"/>
          <w:sz w:val="22"/>
        </w:rPr>
        <w:t xml:space="preserve"> </w:t>
      </w:r>
      <w:r w:rsidRPr="00ED025C">
        <w:rPr>
          <w:rFonts w:asciiTheme="minorHAnsi" w:eastAsiaTheme="minorEastAsia" w:hAnsiTheme="minorHAnsi" w:cstheme="minorHAnsi"/>
          <w:sz w:val="22"/>
        </w:rPr>
        <w:t xml:space="preserve"> </w:t>
      </w:r>
      <w:r w:rsidR="00197AC6" w:rsidRPr="00ED025C">
        <w:rPr>
          <w:rFonts w:asciiTheme="minorHAnsi" w:eastAsiaTheme="minorEastAsia" w:hAnsiTheme="minorHAnsi" w:cstheme="minorHAnsi"/>
          <w:sz w:val="22"/>
        </w:rPr>
        <w:t xml:space="preserve">             </w:t>
      </w:r>
      <w:r w:rsidRPr="00ED025C">
        <w:rPr>
          <w:rFonts w:asciiTheme="minorHAnsi" w:eastAsiaTheme="minorEastAsia" w:hAnsiTheme="minorHAnsi" w:cstheme="minorHAnsi"/>
          <w:sz w:val="22"/>
        </w:rPr>
        <w:t xml:space="preserve">0,102 </w:t>
      </w:r>
      <w:r w:rsidRPr="00ED025C">
        <w:rPr>
          <w:rFonts w:ascii="Cambria Math" w:eastAsiaTheme="minorEastAsia" w:hAnsi="Cambria Math" w:cs="Cambria Math"/>
          <w:sz w:val="22"/>
        </w:rPr>
        <w:t>⋅</w:t>
      </w:r>
      <w:r w:rsidRPr="00ED025C">
        <w:rPr>
          <w:rFonts w:asciiTheme="minorHAnsi" w:eastAsiaTheme="minorEastAsia" w:hAnsiTheme="minorHAnsi" w:cstheme="minorHAnsi"/>
          <w:sz w:val="22"/>
        </w:rPr>
        <w:t xml:space="preserve"> 3,50 = 0,35 kN</w:t>
      </w:r>
    </w:p>
    <w:p w14:paraId="0381B457" w14:textId="77777777" w:rsidR="000C57A9" w:rsidRPr="00ED025C" w:rsidRDefault="000C57A9" w:rsidP="000C57A9">
      <w:pPr>
        <w:tabs>
          <w:tab w:val="left" w:pos="567"/>
        </w:tabs>
        <w:rPr>
          <w:rFonts w:asciiTheme="minorHAnsi" w:eastAsiaTheme="minorEastAsia" w:hAnsiTheme="minorHAnsi" w:cstheme="minorHAnsi"/>
          <w:sz w:val="22"/>
        </w:rPr>
      </w:pPr>
      <w:r w:rsidRPr="00ED025C">
        <w:rPr>
          <w:rFonts w:asciiTheme="minorHAnsi" w:eastAsiaTheme="minorEastAsia" w:hAnsiTheme="minorHAnsi" w:cstheme="minorHAnsi"/>
          <w:sz w:val="22"/>
        </w:rPr>
        <w:t xml:space="preserve">            </w:t>
      </w:r>
      <w:r w:rsidRPr="00ED025C">
        <w:rPr>
          <w:rFonts w:asciiTheme="minorHAnsi" w:eastAsiaTheme="minorEastAsia" w:hAnsiTheme="minorHAnsi" w:cstheme="minorHAnsi"/>
          <w:sz w:val="22"/>
        </w:rPr>
        <w:tab/>
        <w:t xml:space="preserve">  </w:t>
      </w:r>
      <w:r w:rsidRPr="00ED025C">
        <w:rPr>
          <w:rFonts w:asciiTheme="minorHAnsi" w:eastAsiaTheme="minorEastAsia" w:hAnsiTheme="minorHAnsi" w:cstheme="minorHAnsi"/>
          <w:sz w:val="22"/>
        </w:rPr>
        <w:tab/>
        <w:t xml:space="preserve">- prečka zabata                             </w:t>
      </w:r>
      <w:r w:rsidRPr="00ED025C">
        <w:rPr>
          <w:rFonts w:asciiTheme="minorHAnsi" w:eastAsiaTheme="minorEastAsia" w:hAnsiTheme="minorHAnsi" w:cstheme="minorHAnsi"/>
          <w:sz w:val="22"/>
        </w:rPr>
        <w:tab/>
        <w:t xml:space="preserve">       </w:t>
      </w:r>
      <w:r w:rsidR="00197AC6" w:rsidRPr="00ED025C">
        <w:rPr>
          <w:rFonts w:asciiTheme="minorHAnsi" w:eastAsiaTheme="minorEastAsia" w:hAnsiTheme="minorHAnsi" w:cstheme="minorHAnsi"/>
          <w:sz w:val="22"/>
        </w:rPr>
        <w:t xml:space="preserve">  </w:t>
      </w:r>
      <w:r w:rsidRPr="00ED025C">
        <w:rPr>
          <w:rFonts w:asciiTheme="minorHAnsi" w:eastAsiaTheme="minorEastAsia" w:hAnsiTheme="minorHAnsi" w:cstheme="minorHAnsi"/>
          <w:sz w:val="22"/>
        </w:rPr>
        <w:t xml:space="preserve">  0,04 </w:t>
      </w:r>
      <w:r w:rsidRPr="00ED025C">
        <w:rPr>
          <w:rFonts w:ascii="Cambria Math" w:eastAsiaTheme="minorEastAsia" w:hAnsi="Cambria Math" w:cs="Cambria Math"/>
          <w:sz w:val="22"/>
        </w:rPr>
        <w:t>⋅</w:t>
      </w:r>
      <w:r w:rsidRPr="00ED025C">
        <w:rPr>
          <w:rFonts w:asciiTheme="minorHAnsi" w:eastAsiaTheme="minorEastAsia" w:hAnsiTheme="minorHAnsi" w:cstheme="minorHAnsi"/>
          <w:sz w:val="22"/>
        </w:rPr>
        <w:t xml:space="preserve"> 2,10 = 0,084 kN </w:t>
      </w:r>
    </w:p>
    <w:p w14:paraId="21F01BFD" w14:textId="77777777" w:rsidR="000C57A9" w:rsidRPr="00ED025C" w:rsidRDefault="000C57A9" w:rsidP="000C57A9">
      <w:pPr>
        <w:tabs>
          <w:tab w:val="left" w:pos="567"/>
        </w:tabs>
        <w:rPr>
          <w:rFonts w:asciiTheme="minorHAnsi" w:eastAsiaTheme="minorEastAsia" w:hAnsiTheme="minorHAnsi" w:cstheme="minorHAnsi"/>
          <w:sz w:val="22"/>
          <w:u w:val="single"/>
        </w:rPr>
      </w:pPr>
      <w:r w:rsidRPr="00ED025C">
        <w:rPr>
          <w:rFonts w:asciiTheme="minorHAnsi" w:eastAsiaTheme="minorEastAsia" w:hAnsiTheme="minorHAnsi" w:cstheme="minorHAnsi"/>
          <w:sz w:val="22"/>
        </w:rPr>
        <w:t xml:space="preserve">            </w:t>
      </w:r>
      <w:r w:rsidRPr="00ED025C">
        <w:rPr>
          <w:rFonts w:asciiTheme="minorHAnsi" w:eastAsiaTheme="minorEastAsia" w:hAnsiTheme="minorHAnsi" w:cstheme="minorHAnsi"/>
          <w:sz w:val="22"/>
        </w:rPr>
        <w:tab/>
        <w:t xml:space="preserve">  </w:t>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u w:val="single"/>
        </w:rPr>
        <w:t>- vertikalna obloga</w:t>
      </w:r>
      <w:r w:rsidRPr="00ED025C">
        <w:rPr>
          <w:rFonts w:asciiTheme="minorHAnsi" w:eastAsiaTheme="minorEastAsia" w:hAnsiTheme="minorHAnsi" w:cstheme="minorHAnsi"/>
          <w:sz w:val="22"/>
          <w:u w:val="single"/>
        </w:rPr>
        <w:tab/>
      </w:r>
      <w:r w:rsidRPr="00ED025C">
        <w:rPr>
          <w:rFonts w:asciiTheme="minorHAnsi" w:eastAsiaTheme="minorEastAsia" w:hAnsiTheme="minorHAnsi" w:cstheme="minorHAnsi"/>
          <w:sz w:val="22"/>
          <w:u w:val="single"/>
        </w:rPr>
        <w:tab/>
      </w:r>
      <w:r w:rsidR="00197AC6" w:rsidRPr="00ED025C">
        <w:rPr>
          <w:rFonts w:asciiTheme="minorHAnsi" w:eastAsiaTheme="minorEastAsia" w:hAnsiTheme="minorHAnsi" w:cstheme="minorHAnsi"/>
          <w:sz w:val="22"/>
          <w:u w:val="single"/>
        </w:rPr>
        <w:tab/>
        <w:t xml:space="preserve">  </w:t>
      </w:r>
      <w:r w:rsidRPr="00ED025C">
        <w:rPr>
          <w:rFonts w:asciiTheme="minorHAnsi" w:eastAsiaTheme="minorEastAsia" w:hAnsiTheme="minorHAnsi" w:cstheme="minorHAnsi"/>
          <w:sz w:val="22"/>
          <w:u w:val="single"/>
        </w:rPr>
        <w:t xml:space="preserve">0,3 </w:t>
      </w:r>
      <w:r w:rsidRPr="00ED025C">
        <w:rPr>
          <w:rFonts w:ascii="Cambria Math" w:eastAsiaTheme="minorEastAsia" w:hAnsi="Cambria Math" w:cs="Cambria Math"/>
          <w:sz w:val="22"/>
          <w:u w:val="single"/>
        </w:rPr>
        <w:t>⋅</w:t>
      </w:r>
      <w:r w:rsidRPr="00ED025C">
        <w:rPr>
          <w:rFonts w:asciiTheme="minorHAnsi" w:eastAsiaTheme="minorEastAsia" w:hAnsiTheme="minorHAnsi" w:cstheme="minorHAnsi"/>
          <w:sz w:val="22"/>
          <w:u w:val="single"/>
        </w:rPr>
        <w:t xml:space="preserve"> 3,50 </w:t>
      </w:r>
      <w:r w:rsidRPr="00ED025C">
        <w:rPr>
          <w:rFonts w:ascii="Cambria Math" w:eastAsiaTheme="minorEastAsia" w:hAnsi="Cambria Math" w:cs="Cambria Math"/>
          <w:sz w:val="22"/>
          <w:u w:val="single"/>
        </w:rPr>
        <w:t>⋅</w:t>
      </w:r>
      <w:r w:rsidRPr="00ED025C">
        <w:rPr>
          <w:rFonts w:asciiTheme="minorHAnsi" w:eastAsiaTheme="minorEastAsia" w:hAnsiTheme="minorHAnsi" w:cstheme="minorHAnsi"/>
          <w:sz w:val="22"/>
          <w:u w:val="single"/>
        </w:rPr>
        <w:t xml:space="preserve"> 2,10 = 2,20 kN  </w:t>
      </w:r>
    </w:p>
    <w:p w14:paraId="136E7D19" w14:textId="77777777" w:rsidR="000C57A9" w:rsidRPr="00ED025C" w:rsidRDefault="000C57A9" w:rsidP="000C57A9">
      <w:pPr>
        <w:tabs>
          <w:tab w:val="left" w:pos="567"/>
        </w:tabs>
        <w:rPr>
          <w:rFonts w:asciiTheme="minorHAnsi" w:eastAsiaTheme="minorEastAsia" w:hAnsiTheme="minorHAnsi" w:cstheme="minorHAnsi"/>
          <w:sz w:val="22"/>
        </w:rPr>
      </w:pPr>
      <w:r w:rsidRPr="00ED025C">
        <w:rPr>
          <w:rFonts w:asciiTheme="minorHAnsi" w:eastAsiaTheme="minorEastAsia" w:hAnsiTheme="minorHAnsi" w:cstheme="minorHAnsi"/>
          <w:sz w:val="22"/>
        </w:rPr>
        <w:t xml:space="preserve">                                                                       </w:t>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t xml:space="preserve">            </w:t>
      </w:r>
      <w:proofErr w:type="spellStart"/>
      <w:r w:rsidRPr="00ED025C">
        <w:rPr>
          <w:rFonts w:asciiTheme="minorHAnsi" w:eastAsiaTheme="minorEastAsia" w:hAnsiTheme="minorHAnsi" w:cstheme="minorHAnsi"/>
          <w:sz w:val="22"/>
        </w:rPr>
        <w:t>G</w:t>
      </w:r>
      <w:r w:rsidRPr="00ED025C">
        <w:rPr>
          <w:rFonts w:asciiTheme="minorHAnsi" w:eastAsiaTheme="minorEastAsia" w:hAnsiTheme="minorHAnsi" w:cstheme="minorHAnsi"/>
          <w:sz w:val="22"/>
          <w:vertAlign w:val="subscript"/>
        </w:rPr>
        <w:t>k</w:t>
      </w:r>
      <w:proofErr w:type="spellEnd"/>
      <w:r w:rsidRPr="00ED025C">
        <w:rPr>
          <w:rFonts w:asciiTheme="minorHAnsi" w:eastAsiaTheme="minorEastAsia" w:hAnsiTheme="minorHAnsi" w:cstheme="minorHAnsi"/>
          <w:sz w:val="22"/>
          <w:vertAlign w:val="subscript"/>
        </w:rPr>
        <w:t xml:space="preserve"> </w:t>
      </w:r>
      <w:r w:rsidRPr="00ED025C">
        <w:rPr>
          <w:rFonts w:asciiTheme="minorHAnsi" w:eastAsiaTheme="minorEastAsia" w:hAnsiTheme="minorHAnsi" w:cstheme="minorHAnsi"/>
          <w:sz w:val="22"/>
        </w:rPr>
        <w:t>= 2,64 kN</w:t>
      </w:r>
    </w:p>
    <w:p w14:paraId="10C1E6CD" w14:textId="77777777" w:rsidR="000C57A9" w:rsidRPr="00ED025C" w:rsidRDefault="000C57A9" w:rsidP="000C57A9">
      <w:pPr>
        <w:tabs>
          <w:tab w:val="left" w:pos="567"/>
          <w:tab w:val="left" w:pos="3544"/>
        </w:tabs>
        <w:rPr>
          <w:rFonts w:asciiTheme="minorHAnsi" w:eastAsiaTheme="minorEastAsia" w:hAnsiTheme="minorHAnsi" w:cstheme="minorHAnsi"/>
          <w:sz w:val="22"/>
        </w:rPr>
      </w:pPr>
      <w:r w:rsidRPr="00ED025C">
        <w:rPr>
          <w:rFonts w:asciiTheme="minorHAnsi" w:eastAsiaTheme="minorEastAsia" w:hAnsiTheme="minorHAnsi" w:cstheme="minorHAnsi"/>
          <w:sz w:val="22"/>
        </w:rPr>
        <w:tab/>
        <w:t xml:space="preserve">- Opterećenje vjetrom </w:t>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t xml:space="preserve">         0,60 </w:t>
      </w:r>
      <w:r w:rsidRPr="00ED025C">
        <w:rPr>
          <w:rFonts w:ascii="Cambria Math" w:eastAsiaTheme="minorEastAsia" w:hAnsi="Cambria Math" w:cs="Cambria Math"/>
          <w:sz w:val="22"/>
        </w:rPr>
        <w:t>⋅</w:t>
      </w:r>
      <w:r w:rsidRPr="00ED025C">
        <w:rPr>
          <w:rFonts w:asciiTheme="minorHAnsi" w:eastAsiaTheme="minorEastAsia" w:hAnsiTheme="minorHAnsi" w:cstheme="minorHAnsi"/>
          <w:sz w:val="22"/>
        </w:rPr>
        <w:t xml:space="preserve"> 2,10 </w:t>
      </w:r>
      <w:r w:rsidRPr="00ED025C">
        <w:rPr>
          <w:rFonts w:asciiTheme="minorHAnsi" w:eastAsiaTheme="minorEastAsia" w:hAnsiTheme="minorHAnsi" w:cstheme="minorHAnsi"/>
          <w:sz w:val="22"/>
        </w:rPr>
        <w:sym w:font="Symbol" w:char="F0AE"/>
      </w:r>
      <w:r w:rsidRPr="00ED025C">
        <w:rPr>
          <w:rFonts w:asciiTheme="minorHAnsi" w:eastAsiaTheme="minorEastAsia" w:hAnsiTheme="minorHAnsi" w:cstheme="minorHAnsi"/>
          <w:sz w:val="22"/>
        </w:rPr>
        <w:t xml:space="preserve"> </w:t>
      </w:r>
      <w:proofErr w:type="spellStart"/>
      <w:r w:rsidRPr="00ED025C">
        <w:rPr>
          <w:rFonts w:asciiTheme="minorHAnsi" w:eastAsiaTheme="minorEastAsia" w:hAnsiTheme="minorHAnsi" w:cstheme="minorHAnsi"/>
          <w:sz w:val="22"/>
        </w:rPr>
        <w:t>w</w:t>
      </w:r>
      <w:r w:rsidRPr="00ED025C">
        <w:rPr>
          <w:rFonts w:asciiTheme="minorHAnsi" w:eastAsiaTheme="minorEastAsia" w:hAnsiTheme="minorHAnsi" w:cstheme="minorHAnsi"/>
          <w:sz w:val="22"/>
          <w:vertAlign w:val="subscript"/>
        </w:rPr>
        <w:t>k</w:t>
      </w:r>
      <w:proofErr w:type="spellEnd"/>
      <w:r w:rsidRPr="00ED025C">
        <w:rPr>
          <w:rFonts w:asciiTheme="minorHAnsi" w:eastAsiaTheme="minorEastAsia" w:hAnsiTheme="minorHAnsi" w:cstheme="minorHAnsi"/>
          <w:sz w:val="22"/>
        </w:rPr>
        <w:t xml:space="preserve"> = 1,26 kN/m</w:t>
      </w:r>
    </w:p>
    <w:p w14:paraId="79BFFB38" w14:textId="77777777" w:rsidR="000C57A9" w:rsidRPr="00ED025C" w:rsidRDefault="000C57A9" w:rsidP="000C57A9">
      <w:pPr>
        <w:tabs>
          <w:tab w:val="left" w:pos="567"/>
        </w:tabs>
        <w:rPr>
          <w:rFonts w:asciiTheme="minorHAnsi" w:eastAsiaTheme="minorEastAsia" w:hAnsiTheme="minorHAnsi" w:cstheme="minorHAnsi"/>
          <w:sz w:val="22"/>
        </w:rPr>
      </w:pPr>
      <w:r w:rsidRPr="00ED025C">
        <w:rPr>
          <w:rFonts w:asciiTheme="minorHAnsi" w:eastAsiaTheme="minorEastAsia" w:hAnsiTheme="minorHAnsi" w:cstheme="minorHAnsi"/>
          <w:sz w:val="22"/>
        </w:rPr>
        <w:tab/>
        <w:t>- Kombinacija djelovanja za KGS</w:t>
      </w:r>
    </w:p>
    <w:p w14:paraId="55158EC0" w14:textId="77777777" w:rsidR="000C57A9" w:rsidRPr="00ED025C" w:rsidRDefault="000C57A9" w:rsidP="000C57A9">
      <w:pPr>
        <w:tabs>
          <w:tab w:val="left" w:pos="567"/>
        </w:tabs>
        <w:rPr>
          <w:rFonts w:asciiTheme="minorHAnsi" w:eastAsiaTheme="minorEastAsia" w:hAnsiTheme="minorHAnsi" w:cstheme="minorHAnsi"/>
          <w:sz w:val="22"/>
        </w:rPr>
      </w:pPr>
      <w:r w:rsidRPr="00ED025C">
        <w:rPr>
          <w:rFonts w:asciiTheme="minorHAnsi" w:eastAsiaTheme="minorEastAsia" w:hAnsiTheme="minorHAnsi" w:cstheme="minorHAnsi"/>
          <w:sz w:val="22"/>
        </w:rPr>
        <w:t xml:space="preserve">     </w:t>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t>- stalno opterećenje + opterećenje vjetrom (</w:t>
      </w:r>
      <w:proofErr w:type="spellStart"/>
      <w:r w:rsidRPr="00ED025C">
        <w:rPr>
          <w:rFonts w:asciiTheme="minorHAnsi" w:eastAsiaTheme="minorEastAsia" w:hAnsiTheme="minorHAnsi" w:cstheme="minorHAnsi"/>
          <w:sz w:val="22"/>
        </w:rPr>
        <w:t>pritiskajuće</w:t>
      </w:r>
      <w:proofErr w:type="spellEnd"/>
      <w:r w:rsidRPr="00ED025C">
        <w:rPr>
          <w:rFonts w:asciiTheme="minorHAnsi" w:eastAsiaTheme="minorEastAsia" w:hAnsiTheme="minorHAnsi" w:cstheme="minorHAnsi"/>
          <w:sz w:val="22"/>
        </w:rPr>
        <w:t>)</w:t>
      </w:r>
    </w:p>
    <w:p w14:paraId="37123BE2" w14:textId="77777777" w:rsidR="000C57A9" w:rsidRPr="00ED025C" w:rsidRDefault="000C57A9" w:rsidP="000C57A9">
      <w:pPr>
        <w:tabs>
          <w:tab w:val="left" w:pos="567"/>
        </w:tabs>
        <w:rPr>
          <w:rFonts w:asciiTheme="minorHAnsi" w:eastAsiaTheme="minorEastAsia" w:hAnsiTheme="minorHAnsi" w:cstheme="minorHAnsi"/>
          <w:sz w:val="22"/>
        </w:rPr>
      </w:pPr>
      <w:r w:rsidRPr="00ED025C">
        <w:rPr>
          <w:rFonts w:asciiTheme="minorHAnsi" w:eastAsiaTheme="minorEastAsia" w:hAnsiTheme="minorHAnsi" w:cstheme="minorHAnsi"/>
          <w:sz w:val="22"/>
        </w:rPr>
        <w:t xml:space="preserve">      </w:t>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t xml:space="preserve">    </w:t>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t>G</w:t>
      </w:r>
      <w:r w:rsidRPr="00ED025C">
        <w:rPr>
          <w:rFonts w:asciiTheme="minorHAnsi" w:eastAsiaTheme="minorEastAsia" w:hAnsiTheme="minorHAnsi" w:cstheme="minorHAnsi"/>
          <w:sz w:val="22"/>
          <w:vertAlign w:val="subscript"/>
        </w:rPr>
        <w:t>d</w:t>
      </w:r>
      <w:r w:rsidRPr="00ED025C">
        <w:rPr>
          <w:rFonts w:asciiTheme="minorHAnsi" w:eastAsiaTheme="minorEastAsia" w:hAnsiTheme="minorHAnsi" w:cstheme="minorHAnsi"/>
          <w:sz w:val="22"/>
        </w:rPr>
        <w:t xml:space="preserve">= 1,35 </w:t>
      </w:r>
      <w:r w:rsidRPr="00ED025C">
        <w:rPr>
          <w:rFonts w:ascii="Cambria Math" w:eastAsiaTheme="minorEastAsia" w:hAnsi="Cambria Math" w:cs="Cambria Math"/>
          <w:sz w:val="22"/>
        </w:rPr>
        <w:t>⋅</w:t>
      </w:r>
      <w:r w:rsidRPr="00ED025C">
        <w:rPr>
          <w:rFonts w:asciiTheme="minorHAnsi" w:eastAsiaTheme="minorEastAsia" w:hAnsiTheme="minorHAnsi" w:cstheme="minorHAnsi"/>
          <w:sz w:val="22"/>
        </w:rPr>
        <w:t xml:space="preserve"> 2,64 + 2 </w:t>
      </w:r>
      <w:r w:rsidRPr="00ED025C">
        <w:rPr>
          <w:rFonts w:ascii="Cambria Math" w:eastAsiaTheme="minorEastAsia" w:hAnsi="Cambria Math" w:cs="Cambria Math"/>
          <w:sz w:val="22"/>
        </w:rPr>
        <w:t>⋅</w:t>
      </w:r>
      <w:r w:rsidRPr="00ED025C">
        <w:rPr>
          <w:rFonts w:asciiTheme="minorHAnsi" w:eastAsiaTheme="minorEastAsia" w:hAnsiTheme="minorHAnsi" w:cstheme="minorHAnsi"/>
          <w:sz w:val="22"/>
        </w:rPr>
        <w:t xml:space="preserve"> 11,26= 26,08 kN</w:t>
      </w:r>
    </w:p>
    <w:p w14:paraId="519028AA" w14:textId="77777777" w:rsidR="000C57A9" w:rsidRPr="00ED025C" w:rsidRDefault="000C57A9" w:rsidP="000C57A9">
      <w:pPr>
        <w:tabs>
          <w:tab w:val="left" w:pos="567"/>
        </w:tabs>
        <w:rPr>
          <w:rFonts w:asciiTheme="minorHAnsi" w:eastAsiaTheme="minorEastAsia" w:hAnsiTheme="minorHAnsi" w:cstheme="minorHAnsi"/>
          <w:sz w:val="22"/>
        </w:rPr>
      </w:pPr>
      <w:r w:rsidRPr="00ED025C">
        <w:rPr>
          <w:rFonts w:asciiTheme="minorHAnsi" w:eastAsiaTheme="minorEastAsia" w:hAnsiTheme="minorHAnsi" w:cstheme="minorHAnsi"/>
          <w:sz w:val="22"/>
        </w:rPr>
        <w:t xml:space="preserve">        </w:t>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t xml:space="preserve">  </w:t>
      </w:r>
      <w:r w:rsidRPr="00ED025C">
        <w:rPr>
          <w:rFonts w:asciiTheme="minorHAnsi" w:eastAsiaTheme="minorEastAsia" w:hAnsiTheme="minorHAnsi" w:cstheme="minorHAnsi"/>
          <w:sz w:val="22"/>
        </w:rPr>
        <w:tab/>
      </w:r>
      <w:r w:rsidRPr="00ED025C">
        <w:rPr>
          <w:rFonts w:asciiTheme="minorHAnsi" w:eastAsiaTheme="minorEastAsia" w:hAnsiTheme="minorHAnsi" w:cstheme="minorHAnsi"/>
          <w:sz w:val="22"/>
        </w:rPr>
        <w:tab/>
      </w:r>
      <w:proofErr w:type="spellStart"/>
      <w:r w:rsidRPr="00ED025C">
        <w:rPr>
          <w:rFonts w:asciiTheme="minorHAnsi" w:eastAsiaTheme="minorEastAsia" w:hAnsiTheme="minorHAnsi" w:cstheme="minorHAnsi"/>
          <w:sz w:val="22"/>
        </w:rPr>
        <w:t>w</w:t>
      </w:r>
      <w:r w:rsidRPr="00ED025C">
        <w:rPr>
          <w:rFonts w:asciiTheme="minorHAnsi" w:eastAsiaTheme="minorEastAsia" w:hAnsiTheme="minorHAnsi" w:cstheme="minorHAnsi"/>
          <w:sz w:val="22"/>
          <w:vertAlign w:val="subscript"/>
        </w:rPr>
        <w:t>d</w:t>
      </w:r>
      <w:proofErr w:type="spellEnd"/>
      <w:r w:rsidRPr="00ED025C">
        <w:rPr>
          <w:rFonts w:asciiTheme="minorHAnsi" w:eastAsiaTheme="minorEastAsia" w:hAnsiTheme="minorHAnsi" w:cstheme="minorHAnsi"/>
          <w:sz w:val="22"/>
        </w:rPr>
        <w:t xml:space="preserve">= 1,50 </w:t>
      </w:r>
      <w:r w:rsidRPr="00ED025C">
        <w:rPr>
          <w:rFonts w:ascii="Cambria Math" w:eastAsiaTheme="minorEastAsia" w:hAnsi="Cambria Math" w:cs="Cambria Math"/>
          <w:sz w:val="22"/>
        </w:rPr>
        <w:t>⋅</w:t>
      </w:r>
      <w:r w:rsidRPr="00ED025C">
        <w:rPr>
          <w:rFonts w:asciiTheme="minorHAnsi" w:eastAsiaTheme="minorEastAsia" w:hAnsiTheme="minorHAnsi" w:cstheme="minorHAnsi"/>
          <w:sz w:val="22"/>
        </w:rPr>
        <w:t xml:space="preserve"> 1,26 = 1,89 kN/m</w:t>
      </w:r>
    </w:p>
    <w:p w14:paraId="2274DA40" w14:textId="77777777" w:rsidR="000C57A9" w:rsidRPr="00ED025C" w:rsidRDefault="000C57A9" w:rsidP="000C57A9">
      <w:pPr>
        <w:tabs>
          <w:tab w:val="left" w:pos="567"/>
        </w:tabs>
        <w:rPr>
          <w:rFonts w:asciiTheme="minorHAnsi" w:eastAsiaTheme="minorEastAsia" w:hAnsiTheme="minorHAnsi" w:cstheme="minorHAnsi"/>
          <w:sz w:val="22"/>
        </w:rPr>
      </w:pPr>
    </w:p>
    <w:p w14:paraId="77E59094" w14:textId="77777777" w:rsidR="000C57A9" w:rsidRPr="00ED025C" w:rsidRDefault="000C57A9" w:rsidP="000C57A9">
      <w:pPr>
        <w:tabs>
          <w:tab w:val="left" w:pos="567"/>
        </w:tabs>
        <w:rPr>
          <w:rFonts w:asciiTheme="minorHAnsi" w:eastAsiaTheme="minorEastAsia" w:hAnsiTheme="minorHAnsi" w:cstheme="minorHAnsi"/>
          <w:sz w:val="22"/>
        </w:rPr>
      </w:pPr>
      <w:r w:rsidRPr="00ED025C">
        <w:rPr>
          <w:rFonts w:asciiTheme="minorHAnsi" w:eastAsiaTheme="minorEastAsia" w:hAnsiTheme="minorHAnsi" w:cstheme="minorHAnsi"/>
          <w:sz w:val="22"/>
        </w:rPr>
        <w:t>Proračun unutarnjih sila I momenata savijanja</w:t>
      </w:r>
    </w:p>
    <w:p w14:paraId="3CE87AF9"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b/>
          <w:sz w:val="22"/>
        </w:rPr>
        <w:tab/>
        <w:t>-</w:t>
      </w:r>
      <w:r w:rsidRPr="00ED025C">
        <w:rPr>
          <w:rFonts w:asciiTheme="minorHAnsi" w:eastAsiaTheme="minorEastAsia" w:hAnsiTheme="minorHAnsi" w:cstheme="minorHAnsi"/>
          <w:sz w:val="22"/>
        </w:rPr>
        <w:t xml:space="preserve">Moment savijanja </w:t>
      </w: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y,Ed,max</m:t>
            </m:r>
          </m:sub>
        </m:sSub>
        <m:r>
          <w:rPr>
            <w:rFonts w:ascii="Cambria Math" w:eastAsiaTheme="minorEastAsia" w:hAnsi="Cambria Math" w:cstheme="minorHAnsi"/>
            <w:sz w:val="22"/>
          </w:rPr>
          <m:t xml:space="preserve">=2,89 </m:t>
        </m:r>
        <m:r>
          <m:rPr>
            <m:sty m:val="p"/>
          </m:rPr>
          <w:rPr>
            <w:rFonts w:ascii="Cambria Math" w:eastAsiaTheme="minorEastAsia" w:hAnsi="Cambria Math" w:cstheme="minorHAnsi"/>
            <w:sz w:val="22"/>
          </w:rPr>
          <m:t>kNm</m:t>
        </m:r>
      </m:oMath>
    </w:p>
    <w:p w14:paraId="3DC26A04"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b/>
          <w:sz w:val="22"/>
        </w:rPr>
        <w:tab/>
        <w:t>-</w:t>
      </w:r>
      <w:r w:rsidRPr="00ED025C">
        <w:rPr>
          <w:rFonts w:asciiTheme="minorHAnsi" w:eastAsiaTheme="minorEastAsia" w:hAnsiTheme="minorHAnsi" w:cstheme="minorHAnsi"/>
          <w:sz w:val="22"/>
        </w:rPr>
        <w:t xml:space="preserve">Poprečna sila </w:t>
      </w: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V</m:t>
            </m:r>
          </m:e>
          <m:sub>
            <m:r>
              <m:rPr>
                <m:sty m:val="p"/>
              </m:rPr>
              <w:rPr>
                <w:rFonts w:ascii="Cambria Math" w:eastAsiaTheme="minorEastAsia" w:hAnsi="Cambria Math" w:cstheme="minorHAnsi"/>
                <w:sz w:val="22"/>
              </w:rPr>
              <m:t>Ed,max</m:t>
            </m:r>
          </m:sub>
        </m:sSub>
        <m:r>
          <w:rPr>
            <w:rFonts w:ascii="Cambria Math" w:eastAsiaTheme="minorEastAsia" w:hAnsi="Cambria Math" w:cstheme="minorHAnsi"/>
            <w:sz w:val="22"/>
          </w:rPr>
          <m:t xml:space="preserve">=3,31 </m:t>
        </m:r>
        <m:r>
          <m:rPr>
            <m:sty m:val="p"/>
          </m:rPr>
          <w:rPr>
            <w:rFonts w:ascii="Cambria Math" w:eastAsiaTheme="minorEastAsia" w:hAnsi="Cambria Math" w:cstheme="minorHAnsi"/>
            <w:sz w:val="22"/>
          </w:rPr>
          <m:t>Kn</m:t>
        </m:r>
      </m:oMath>
    </w:p>
    <w:p w14:paraId="6669E0D6"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b/>
          <w:sz w:val="22"/>
        </w:rPr>
        <w:tab/>
        <w:t>-</w:t>
      </w:r>
      <w:r w:rsidRPr="00ED025C">
        <w:rPr>
          <w:rFonts w:asciiTheme="minorHAnsi" w:eastAsiaTheme="minorEastAsia" w:hAnsiTheme="minorHAnsi" w:cstheme="minorHAnsi"/>
          <w:sz w:val="22"/>
        </w:rPr>
        <w:t xml:space="preserve">Uzdužna sila </w:t>
      </w: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N</m:t>
            </m:r>
          </m:e>
          <m:sub>
            <m:r>
              <m:rPr>
                <m:sty m:val="p"/>
              </m:rPr>
              <w:rPr>
                <w:rFonts w:ascii="Cambria Math" w:eastAsiaTheme="minorEastAsia" w:hAnsi="Cambria Math" w:cstheme="minorHAnsi"/>
                <w:sz w:val="22"/>
              </w:rPr>
              <m:t>Ed,max</m:t>
            </m:r>
          </m:sub>
        </m:sSub>
        <m:r>
          <w:rPr>
            <w:rFonts w:ascii="Cambria Math" w:eastAsiaTheme="minorEastAsia" w:hAnsi="Cambria Math" w:cstheme="minorHAnsi"/>
            <w:sz w:val="22"/>
          </w:rPr>
          <m:t xml:space="preserve">=26,08 </m:t>
        </m:r>
        <m:r>
          <m:rPr>
            <m:sty m:val="p"/>
          </m:rPr>
          <w:rPr>
            <w:rFonts w:ascii="Cambria Math" w:eastAsiaTheme="minorEastAsia" w:hAnsi="Cambria Math" w:cstheme="minorHAnsi"/>
            <w:sz w:val="22"/>
          </w:rPr>
          <m:t>kN</m:t>
        </m:r>
      </m:oMath>
    </w:p>
    <w:p w14:paraId="06E3533A" w14:textId="77777777" w:rsidR="000C57A9" w:rsidRPr="00ED025C" w:rsidRDefault="000C57A9" w:rsidP="000C57A9">
      <w:pPr>
        <w:rPr>
          <w:rFonts w:eastAsiaTheme="minorEastAsia"/>
          <w:b/>
          <w:sz w:val="22"/>
        </w:rPr>
      </w:pPr>
    </w:p>
    <w:p w14:paraId="59FC979C"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t xml:space="preserve">ODABRANI PROFIL:   </w:t>
      </w:r>
      <w:r w:rsidRPr="00197AC6">
        <w:rPr>
          <w:rFonts w:asciiTheme="minorHAnsi" w:eastAsiaTheme="minorEastAsia" w:hAnsiTheme="minorHAnsi" w:cstheme="minorHAnsi"/>
        </w:rPr>
        <w:t xml:space="preserve"> </w:t>
      </w:r>
      <w:r w:rsidRPr="00197AC6">
        <w:rPr>
          <w:rFonts w:asciiTheme="minorHAnsi" w:eastAsiaTheme="minorEastAsia" w:hAnsiTheme="minorHAnsi" w:cstheme="minorHAnsi"/>
          <w:b/>
          <w:sz w:val="28"/>
          <w:szCs w:val="28"/>
        </w:rPr>
        <w:t>IPE 120</w:t>
      </w:r>
    </w:p>
    <w:p w14:paraId="4A5116B6" w14:textId="77777777" w:rsidR="000C57A9" w:rsidRPr="00ED025C" w:rsidRDefault="000C57A9" w:rsidP="000C57A9">
      <w:pPr>
        <w:rPr>
          <w:rFonts w:eastAsiaTheme="minorEastAsia"/>
          <w:sz w:val="22"/>
        </w:rPr>
      </w:pPr>
      <w:r w:rsidRPr="00ED025C">
        <w:rPr>
          <w:rFonts w:eastAsiaTheme="minorEastAsia"/>
          <w:sz w:val="22"/>
        </w:rPr>
        <w:tab/>
      </w:r>
    </w:p>
    <w:p w14:paraId="23E11232"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Tip poprečnog  presjeka:</w:t>
      </w:r>
      <w:r w:rsidRPr="00ED025C">
        <w:rPr>
          <w:rFonts w:ascii="Cambria Math" w:eastAsiaTheme="minorEastAsia" w:hAnsi="Cambria Math"/>
          <w:sz w:val="22"/>
          <w:szCs w:val="22"/>
        </w:rPr>
        <w:tab/>
      </w:r>
      <w:r w:rsidRPr="00ED025C">
        <w:rPr>
          <w:rFonts w:ascii="Cambria Math" w:eastAsiaTheme="minorEastAsia" w:hAnsi="Cambria Math"/>
          <w:sz w:val="22"/>
          <w:szCs w:val="22"/>
        </w:rPr>
        <w:tab/>
        <w:t>valjani</w:t>
      </w:r>
    </w:p>
    <w:p w14:paraId="0C83C5FC"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Prostorna težina:</w:t>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t>G = 10,4 kg/m</w:t>
      </w:r>
    </w:p>
    <w:p w14:paraId="364F0267"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Površina poprečnog presjeka:</w:t>
      </w:r>
      <w:r w:rsidRPr="00ED025C">
        <w:rPr>
          <w:rFonts w:ascii="Cambria Math" w:eastAsiaTheme="minorEastAsia" w:hAnsi="Cambria Math"/>
          <w:sz w:val="22"/>
          <w:szCs w:val="22"/>
        </w:rPr>
        <w:tab/>
      </w:r>
      <w:r w:rsidR="00AF5CA7">
        <w:rPr>
          <w:rFonts w:ascii="Cambria Math" w:eastAsiaTheme="minorEastAsia" w:hAnsi="Cambria Math"/>
          <w:sz w:val="22"/>
          <w:szCs w:val="22"/>
        </w:rPr>
        <w:tab/>
      </w:r>
      <w:r w:rsidRPr="00ED025C">
        <w:rPr>
          <w:rFonts w:ascii="Cambria Math" w:eastAsiaTheme="minorEastAsia" w:hAnsi="Cambria Math"/>
          <w:sz w:val="22"/>
          <w:szCs w:val="22"/>
        </w:rPr>
        <w:t>A = 13,2 cm</w:t>
      </w:r>
      <w:r w:rsidRPr="00ED025C">
        <w:rPr>
          <w:rFonts w:ascii="Cambria Math" w:eastAsiaTheme="minorEastAsia" w:hAnsi="Cambria Math"/>
          <w:sz w:val="22"/>
          <w:szCs w:val="22"/>
          <w:vertAlign w:val="superscript"/>
        </w:rPr>
        <w:t>2</w:t>
      </w:r>
    </w:p>
    <w:p w14:paraId="101C098E"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Visina presjeka:</w:t>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t>h = 120 mm</w:t>
      </w:r>
    </w:p>
    <w:p w14:paraId="1EA741CA"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 xml:space="preserve">Širina </w:t>
      </w:r>
      <w:proofErr w:type="spellStart"/>
      <w:r w:rsidRPr="00ED025C">
        <w:rPr>
          <w:rFonts w:ascii="Cambria Math" w:eastAsiaTheme="minorEastAsia" w:hAnsi="Cambria Math"/>
          <w:sz w:val="22"/>
          <w:szCs w:val="22"/>
        </w:rPr>
        <w:t>pojasnice</w:t>
      </w:r>
      <w:proofErr w:type="spellEnd"/>
      <w:r w:rsidRPr="00ED025C">
        <w:rPr>
          <w:rFonts w:ascii="Cambria Math" w:eastAsiaTheme="minorEastAsia" w:hAnsi="Cambria Math"/>
          <w:sz w:val="22"/>
          <w:szCs w:val="22"/>
        </w:rPr>
        <w:t>:</w:t>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t>b = 64 mm</w:t>
      </w:r>
    </w:p>
    <w:p w14:paraId="11939483"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 xml:space="preserve">Debljina </w:t>
      </w:r>
      <w:proofErr w:type="spellStart"/>
      <w:r w:rsidRPr="00ED025C">
        <w:rPr>
          <w:rFonts w:ascii="Cambria Math" w:eastAsiaTheme="minorEastAsia" w:hAnsi="Cambria Math"/>
          <w:sz w:val="22"/>
          <w:szCs w:val="22"/>
        </w:rPr>
        <w:t>hrbta</w:t>
      </w:r>
      <w:proofErr w:type="spellEnd"/>
      <w:r w:rsidRPr="00ED025C">
        <w:rPr>
          <w:rFonts w:ascii="Cambria Math" w:eastAsiaTheme="minorEastAsia" w:hAnsi="Cambria Math"/>
          <w:sz w:val="22"/>
          <w:szCs w:val="22"/>
        </w:rPr>
        <w:t>:</w:t>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00AF5CA7">
        <w:rPr>
          <w:rFonts w:ascii="Cambria Math" w:eastAsiaTheme="minorEastAsia" w:hAnsi="Cambria Math"/>
          <w:sz w:val="22"/>
          <w:szCs w:val="22"/>
        </w:rPr>
        <w:tab/>
      </w:r>
      <w:proofErr w:type="spellStart"/>
      <w:r w:rsidRPr="00ED025C">
        <w:rPr>
          <w:rFonts w:ascii="Cambria Math" w:eastAsiaTheme="minorEastAsia" w:hAnsi="Cambria Math"/>
          <w:sz w:val="22"/>
          <w:szCs w:val="22"/>
        </w:rPr>
        <w:t>t</w:t>
      </w:r>
      <w:r w:rsidRPr="00ED025C">
        <w:rPr>
          <w:rFonts w:ascii="Cambria Math" w:eastAsiaTheme="minorEastAsia" w:hAnsi="Cambria Math"/>
          <w:sz w:val="22"/>
          <w:szCs w:val="22"/>
          <w:vertAlign w:val="subscript"/>
        </w:rPr>
        <w:t>w</w:t>
      </w:r>
      <w:proofErr w:type="spellEnd"/>
      <w:r w:rsidRPr="00ED025C">
        <w:rPr>
          <w:rFonts w:ascii="Cambria Math" w:eastAsiaTheme="minorEastAsia" w:hAnsi="Cambria Math"/>
          <w:sz w:val="22"/>
          <w:szCs w:val="22"/>
          <w:vertAlign w:val="subscript"/>
        </w:rPr>
        <w:t xml:space="preserve"> </w:t>
      </w:r>
      <w:r w:rsidRPr="00ED025C">
        <w:rPr>
          <w:rFonts w:ascii="Cambria Math" w:eastAsiaTheme="minorEastAsia" w:hAnsi="Cambria Math"/>
          <w:sz w:val="22"/>
          <w:szCs w:val="22"/>
        </w:rPr>
        <w:t>= 4,4 mm</w:t>
      </w:r>
    </w:p>
    <w:p w14:paraId="65B52CEB"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 xml:space="preserve">Debljina </w:t>
      </w:r>
      <w:proofErr w:type="spellStart"/>
      <w:r w:rsidRPr="00ED025C">
        <w:rPr>
          <w:rFonts w:ascii="Cambria Math" w:eastAsiaTheme="minorEastAsia" w:hAnsi="Cambria Math"/>
          <w:sz w:val="22"/>
          <w:szCs w:val="22"/>
        </w:rPr>
        <w:t>pojasnice</w:t>
      </w:r>
      <w:proofErr w:type="spellEnd"/>
      <w:r w:rsidRPr="00ED025C">
        <w:rPr>
          <w:rFonts w:ascii="Cambria Math" w:eastAsiaTheme="minorEastAsia" w:hAnsi="Cambria Math"/>
          <w:sz w:val="22"/>
          <w:szCs w:val="22"/>
        </w:rPr>
        <w:t>:</w:t>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proofErr w:type="spellStart"/>
      <w:r w:rsidRPr="00ED025C">
        <w:rPr>
          <w:rFonts w:ascii="Cambria Math" w:eastAsiaTheme="minorEastAsia" w:hAnsi="Cambria Math"/>
          <w:sz w:val="22"/>
          <w:szCs w:val="22"/>
        </w:rPr>
        <w:t>t</w:t>
      </w:r>
      <w:r w:rsidRPr="00ED025C">
        <w:rPr>
          <w:rFonts w:ascii="Cambria Math" w:eastAsiaTheme="minorEastAsia" w:hAnsi="Cambria Math"/>
          <w:sz w:val="22"/>
          <w:szCs w:val="22"/>
          <w:vertAlign w:val="subscript"/>
        </w:rPr>
        <w:t>f</w:t>
      </w:r>
      <w:proofErr w:type="spellEnd"/>
      <w:r w:rsidRPr="00ED025C">
        <w:rPr>
          <w:rFonts w:ascii="Cambria Math" w:eastAsiaTheme="minorEastAsia" w:hAnsi="Cambria Math"/>
          <w:sz w:val="22"/>
          <w:szCs w:val="22"/>
          <w:vertAlign w:val="subscript"/>
        </w:rPr>
        <w:t xml:space="preserve"> </w:t>
      </w:r>
      <w:r w:rsidRPr="00ED025C">
        <w:rPr>
          <w:rFonts w:ascii="Cambria Math" w:eastAsiaTheme="minorEastAsia" w:hAnsi="Cambria Math"/>
          <w:sz w:val="22"/>
          <w:szCs w:val="22"/>
        </w:rPr>
        <w:t>= 6,3 mm</w:t>
      </w:r>
    </w:p>
    <w:p w14:paraId="72893093"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Radijus zaobljenja:</w:t>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t>r = 7 mm</w:t>
      </w:r>
    </w:p>
    <w:p w14:paraId="14196540"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Torzijska konstanta:</w:t>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proofErr w:type="spellStart"/>
      <w:r w:rsidRPr="00ED025C">
        <w:rPr>
          <w:rFonts w:ascii="Cambria Math" w:eastAsiaTheme="minorEastAsia" w:hAnsi="Cambria Math"/>
          <w:sz w:val="22"/>
          <w:szCs w:val="22"/>
        </w:rPr>
        <w:t>I</w:t>
      </w:r>
      <w:r w:rsidRPr="00ED025C">
        <w:rPr>
          <w:rFonts w:ascii="Cambria Math" w:eastAsiaTheme="minorEastAsia" w:hAnsi="Cambria Math"/>
          <w:sz w:val="22"/>
          <w:szCs w:val="22"/>
          <w:vertAlign w:val="subscript"/>
        </w:rPr>
        <w:t>t</w:t>
      </w:r>
      <w:proofErr w:type="spellEnd"/>
      <w:r w:rsidRPr="00ED025C">
        <w:rPr>
          <w:rFonts w:ascii="Cambria Math" w:eastAsiaTheme="minorEastAsia" w:hAnsi="Cambria Math"/>
          <w:sz w:val="22"/>
          <w:szCs w:val="22"/>
          <w:vertAlign w:val="subscript"/>
        </w:rPr>
        <w:t xml:space="preserve"> </w:t>
      </w:r>
      <w:r w:rsidRPr="00ED025C">
        <w:rPr>
          <w:rFonts w:ascii="Cambria Math" w:eastAsiaTheme="minorEastAsia" w:hAnsi="Cambria Math"/>
          <w:sz w:val="22"/>
          <w:szCs w:val="22"/>
        </w:rPr>
        <w:t>= 1,74 cm</w:t>
      </w:r>
      <w:r w:rsidRPr="00ED025C">
        <w:rPr>
          <w:rFonts w:ascii="Cambria Math" w:eastAsiaTheme="minorEastAsia" w:hAnsi="Cambria Math"/>
          <w:sz w:val="22"/>
          <w:szCs w:val="22"/>
          <w:vertAlign w:val="superscript"/>
        </w:rPr>
        <w:t>4</w:t>
      </w:r>
    </w:p>
    <w:p w14:paraId="2D4E06D1"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Konstanta krivljenja:</w:t>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proofErr w:type="spellStart"/>
      <w:r w:rsidRPr="00ED025C">
        <w:rPr>
          <w:rFonts w:ascii="Cambria Math" w:eastAsiaTheme="minorEastAsia" w:hAnsi="Cambria Math"/>
          <w:sz w:val="22"/>
          <w:szCs w:val="22"/>
        </w:rPr>
        <w:t>I</w:t>
      </w:r>
      <w:r w:rsidRPr="00ED025C">
        <w:rPr>
          <w:rFonts w:ascii="Cambria Math" w:eastAsiaTheme="minorEastAsia" w:hAnsi="Cambria Math"/>
          <w:sz w:val="22"/>
          <w:szCs w:val="22"/>
          <w:vertAlign w:val="subscript"/>
        </w:rPr>
        <w:t>w</w:t>
      </w:r>
      <w:proofErr w:type="spellEnd"/>
      <w:r w:rsidRPr="00ED025C">
        <w:rPr>
          <w:rFonts w:ascii="Cambria Math" w:eastAsiaTheme="minorEastAsia" w:hAnsi="Cambria Math"/>
          <w:sz w:val="22"/>
          <w:szCs w:val="22"/>
          <w:vertAlign w:val="subscript"/>
        </w:rPr>
        <w:t xml:space="preserve"> </w:t>
      </w:r>
      <w:r w:rsidRPr="00ED025C">
        <w:rPr>
          <w:rFonts w:ascii="Cambria Math" w:eastAsiaTheme="minorEastAsia" w:hAnsi="Cambria Math"/>
          <w:sz w:val="22"/>
          <w:szCs w:val="22"/>
        </w:rPr>
        <w:t>= 890 cm</w:t>
      </w:r>
      <w:r w:rsidRPr="00ED025C">
        <w:rPr>
          <w:rFonts w:ascii="Cambria Math" w:eastAsiaTheme="minorEastAsia" w:hAnsi="Cambria Math"/>
          <w:sz w:val="22"/>
          <w:szCs w:val="22"/>
          <w:vertAlign w:val="superscript"/>
        </w:rPr>
        <w:t>6</w:t>
      </w:r>
    </w:p>
    <w:p w14:paraId="25684D1B"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Moment tromosti:</w:t>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proofErr w:type="spellStart"/>
      <w:r w:rsidRPr="00ED025C">
        <w:rPr>
          <w:rFonts w:ascii="Cambria Math" w:eastAsiaTheme="minorEastAsia" w:hAnsi="Cambria Math"/>
          <w:sz w:val="22"/>
          <w:szCs w:val="22"/>
        </w:rPr>
        <w:t>I</w:t>
      </w:r>
      <w:r w:rsidRPr="00ED025C">
        <w:rPr>
          <w:rFonts w:ascii="Cambria Math" w:eastAsiaTheme="minorEastAsia" w:hAnsi="Cambria Math"/>
          <w:sz w:val="22"/>
          <w:szCs w:val="22"/>
          <w:vertAlign w:val="subscript"/>
        </w:rPr>
        <w:t>y</w:t>
      </w:r>
      <w:proofErr w:type="spellEnd"/>
      <w:r w:rsidRPr="00ED025C">
        <w:rPr>
          <w:rFonts w:ascii="Cambria Math" w:eastAsiaTheme="minorEastAsia" w:hAnsi="Cambria Math"/>
          <w:sz w:val="22"/>
          <w:szCs w:val="22"/>
          <w:vertAlign w:val="subscript"/>
        </w:rPr>
        <w:t xml:space="preserve"> </w:t>
      </w:r>
      <w:r w:rsidRPr="00ED025C">
        <w:rPr>
          <w:rFonts w:ascii="Cambria Math" w:eastAsiaTheme="minorEastAsia" w:hAnsi="Cambria Math"/>
          <w:sz w:val="22"/>
          <w:szCs w:val="22"/>
        </w:rPr>
        <w:t>= 317,8 cm</w:t>
      </w:r>
      <w:r w:rsidRPr="00ED025C">
        <w:rPr>
          <w:rFonts w:ascii="Cambria Math" w:eastAsiaTheme="minorEastAsia" w:hAnsi="Cambria Math"/>
          <w:sz w:val="22"/>
          <w:szCs w:val="22"/>
          <w:vertAlign w:val="superscript"/>
        </w:rPr>
        <w:t>4</w:t>
      </w:r>
    </w:p>
    <w:p w14:paraId="2D62BBBC"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t>I</w:t>
      </w:r>
      <w:r w:rsidRPr="00ED025C">
        <w:rPr>
          <w:rFonts w:ascii="Cambria Math" w:eastAsiaTheme="minorEastAsia" w:hAnsi="Cambria Math"/>
          <w:sz w:val="22"/>
          <w:szCs w:val="22"/>
          <w:vertAlign w:val="subscript"/>
        </w:rPr>
        <w:t xml:space="preserve">z </w:t>
      </w:r>
      <w:r w:rsidRPr="00ED025C">
        <w:rPr>
          <w:rFonts w:ascii="Cambria Math" w:eastAsiaTheme="minorEastAsia" w:hAnsi="Cambria Math"/>
          <w:sz w:val="22"/>
          <w:szCs w:val="22"/>
        </w:rPr>
        <w:t>= 27,67 cm</w:t>
      </w:r>
      <w:r w:rsidRPr="00ED025C">
        <w:rPr>
          <w:rFonts w:ascii="Cambria Math" w:eastAsiaTheme="minorEastAsia" w:hAnsi="Cambria Math"/>
          <w:sz w:val="22"/>
          <w:szCs w:val="22"/>
          <w:vertAlign w:val="superscript"/>
        </w:rPr>
        <w:t>4</w:t>
      </w:r>
    </w:p>
    <w:p w14:paraId="3FC8D43E"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Moment otpora:</w:t>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proofErr w:type="spellStart"/>
      <w:r w:rsidRPr="00ED025C">
        <w:rPr>
          <w:rFonts w:ascii="Cambria Math" w:eastAsiaTheme="minorEastAsia" w:hAnsi="Cambria Math"/>
          <w:sz w:val="22"/>
          <w:szCs w:val="22"/>
        </w:rPr>
        <w:t>W</w:t>
      </w:r>
      <w:r w:rsidRPr="00ED025C">
        <w:rPr>
          <w:rFonts w:ascii="Cambria Math" w:eastAsiaTheme="minorEastAsia" w:hAnsi="Cambria Math"/>
          <w:sz w:val="22"/>
          <w:szCs w:val="22"/>
          <w:vertAlign w:val="subscript"/>
        </w:rPr>
        <w:t>y</w:t>
      </w:r>
      <w:proofErr w:type="spellEnd"/>
      <w:r w:rsidRPr="00ED025C">
        <w:rPr>
          <w:rFonts w:ascii="Cambria Math" w:eastAsiaTheme="minorEastAsia" w:hAnsi="Cambria Math"/>
          <w:sz w:val="22"/>
          <w:szCs w:val="22"/>
          <w:vertAlign w:val="subscript"/>
        </w:rPr>
        <w:t xml:space="preserve"> </w:t>
      </w:r>
      <w:r w:rsidRPr="00ED025C">
        <w:rPr>
          <w:rFonts w:ascii="Cambria Math" w:eastAsiaTheme="minorEastAsia" w:hAnsi="Cambria Math"/>
          <w:sz w:val="22"/>
          <w:szCs w:val="22"/>
        </w:rPr>
        <w:t>= 52,96 cm</w:t>
      </w:r>
      <w:r w:rsidRPr="00ED025C">
        <w:rPr>
          <w:rFonts w:ascii="Cambria Math" w:eastAsiaTheme="minorEastAsia" w:hAnsi="Cambria Math"/>
          <w:sz w:val="22"/>
          <w:szCs w:val="22"/>
          <w:vertAlign w:val="superscript"/>
        </w:rPr>
        <w:t>3</w:t>
      </w:r>
    </w:p>
    <w:p w14:paraId="16832A2A"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proofErr w:type="spellStart"/>
      <w:r w:rsidRPr="00ED025C">
        <w:rPr>
          <w:rFonts w:ascii="Cambria Math" w:eastAsiaTheme="minorEastAsia" w:hAnsi="Cambria Math"/>
          <w:sz w:val="22"/>
          <w:szCs w:val="22"/>
        </w:rPr>
        <w:t>W</w:t>
      </w:r>
      <w:r w:rsidRPr="00ED025C">
        <w:rPr>
          <w:rFonts w:ascii="Cambria Math" w:eastAsiaTheme="minorEastAsia" w:hAnsi="Cambria Math"/>
          <w:sz w:val="22"/>
          <w:szCs w:val="22"/>
          <w:vertAlign w:val="subscript"/>
        </w:rPr>
        <w:t>z</w:t>
      </w:r>
      <w:proofErr w:type="spellEnd"/>
      <w:r w:rsidRPr="00ED025C">
        <w:rPr>
          <w:rFonts w:ascii="Cambria Math" w:eastAsiaTheme="minorEastAsia" w:hAnsi="Cambria Math"/>
          <w:sz w:val="22"/>
          <w:szCs w:val="22"/>
          <w:vertAlign w:val="subscript"/>
        </w:rPr>
        <w:t xml:space="preserve"> </w:t>
      </w:r>
      <w:r w:rsidRPr="00ED025C">
        <w:rPr>
          <w:rFonts w:ascii="Cambria Math" w:eastAsiaTheme="minorEastAsia" w:hAnsi="Cambria Math"/>
          <w:sz w:val="22"/>
          <w:szCs w:val="22"/>
        </w:rPr>
        <w:t>= 8,65 cm</w:t>
      </w:r>
      <w:r w:rsidRPr="00ED025C">
        <w:rPr>
          <w:rFonts w:ascii="Cambria Math" w:eastAsiaTheme="minorEastAsia" w:hAnsi="Cambria Math"/>
          <w:sz w:val="22"/>
          <w:szCs w:val="22"/>
          <w:vertAlign w:val="superscript"/>
        </w:rPr>
        <w:t>3</w:t>
      </w:r>
    </w:p>
    <w:p w14:paraId="40F5465A"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Moment plastičnosti:</w:t>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proofErr w:type="spellStart"/>
      <w:r w:rsidRPr="00ED025C">
        <w:rPr>
          <w:rFonts w:ascii="Cambria Math" w:eastAsiaTheme="minorEastAsia" w:hAnsi="Cambria Math"/>
          <w:sz w:val="22"/>
          <w:szCs w:val="22"/>
        </w:rPr>
        <w:t>W</w:t>
      </w:r>
      <w:r w:rsidRPr="00ED025C">
        <w:rPr>
          <w:rFonts w:ascii="Cambria Math" w:eastAsiaTheme="minorEastAsia" w:hAnsi="Cambria Math"/>
          <w:sz w:val="22"/>
          <w:szCs w:val="22"/>
          <w:vertAlign w:val="subscript"/>
        </w:rPr>
        <w:t>pl,y</w:t>
      </w:r>
      <w:proofErr w:type="spellEnd"/>
      <w:r w:rsidRPr="00ED025C">
        <w:rPr>
          <w:rFonts w:ascii="Cambria Math" w:eastAsiaTheme="minorEastAsia" w:hAnsi="Cambria Math"/>
          <w:sz w:val="22"/>
          <w:szCs w:val="22"/>
          <w:vertAlign w:val="subscript"/>
        </w:rPr>
        <w:t xml:space="preserve"> </w:t>
      </w:r>
      <w:r w:rsidRPr="00ED025C">
        <w:rPr>
          <w:rFonts w:ascii="Cambria Math" w:eastAsiaTheme="minorEastAsia" w:hAnsi="Cambria Math"/>
          <w:sz w:val="22"/>
          <w:szCs w:val="22"/>
        </w:rPr>
        <w:t>= 60,73 cm</w:t>
      </w:r>
      <w:r w:rsidRPr="00ED025C">
        <w:rPr>
          <w:rFonts w:ascii="Cambria Math" w:eastAsiaTheme="minorEastAsia" w:hAnsi="Cambria Math"/>
          <w:sz w:val="22"/>
          <w:szCs w:val="22"/>
          <w:vertAlign w:val="superscript"/>
        </w:rPr>
        <w:t>3</w:t>
      </w:r>
    </w:p>
    <w:p w14:paraId="1C98D446"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proofErr w:type="spellStart"/>
      <w:r w:rsidRPr="00ED025C">
        <w:rPr>
          <w:rFonts w:ascii="Cambria Math" w:eastAsiaTheme="minorEastAsia" w:hAnsi="Cambria Math"/>
          <w:sz w:val="22"/>
          <w:szCs w:val="22"/>
        </w:rPr>
        <w:t>W</w:t>
      </w:r>
      <w:r w:rsidRPr="00ED025C">
        <w:rPr>
          <w:rFonts w:ascii="Cambria Math" w:eastAsiaTheme="minorEastAsia" w:hAnsi="Cambria Math"/>
          <w:sz w:val="22"/>
          <w:szCs w:val="22"/>
          <w:vertAlign w:val="subscript"/>
        </w:rPr>
        <w:t>pl,z</w:t>
      </w:r>
      <w:proofErr w:type="spellEnd"/>
      <w:r w:rsidRPr="00ED025C">
        <w:rPr>
          <w:rFonts w:ascii="Cambria Math" w:eastAsiaTheme="minorEastAsia" w:hAnsi="Cambria Math"/>
          <w:sz w:val="22"/>
          <w:szCs w:val="22"/>
          <w:vertAlign w:val="subscript"/>
        </w:rPr>
        <w:t xml:space="preserve"> </w:t>
      </w:r>
      <w:r w:rsidRPr="00ED025C">
        <w:rPr>
          <w:rFonts w:ascii="Cambria Math" w:eastAsiaTheme="minorEastAsia" w:hAnsi="Cambria Math"/>
          <w:sz w:val="22"/>
          <w:szCs w:val="22"/>
        </w:rPr>
        <w:t>= 13,58 cm</w:t>
      </w:r>
      <w:r w:rsidRPr="00ED025C">
        <w:rPr>
          <w:rFonts w:ascii="Cambria Math" w:eastAsiaTheme="minorEastAsia" w:hAnsi="Cambria Math"/>
          <w:sz w:val="22"/>
          <w:szCs w:val="22"/>
          <w:vertAlign w:val="superscript"/>
        </w:rPr>
        <w:t>3</w:t>
      </w:r>
    </w:p>
    <w:p w14:paraId="2E143249"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Radijus tromosti:</w:t>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proofErr w:type="spellStart"/>
      <w:r w:rsidRPr="00ED025C">
        <w:rPr>
          <w:rFonts w:ascii="Cambria Math" w:eastAsiaTheme="minorEastAsia" w:hAnsi="Cambria Math"/>
          <w:sz w:val="22"/>
          <w:szCs w:val="22"/>
        </w:rPr>
        <w:t>i</w:t>
      </w:r>
      <w:r w:rsidRPr="00ED025C">
        <w:rPr>
          <w:rFonts w:ascii="Cambria Math" w:eastAsiaTheme="minorEastAsia" w:hAnsi="Cambria Math"/>
          <w:sz w:val="22"/>
          <w:szCs w:val="22"/>
          <w:vertAlign w:val="subscript"/>
        </w:rPr>
        <w:t>y</w:t>
      </w:r>
      <w:proofErr w:type="spellEnd"/>
      <w:r w:rsidRPr="00ED025C">
        <w:rPr>
          <w:rFonts w:ascii="Cambria Math" w:eastAsiaTheme="minorEastAsia" w:hAnsi="Cambria Math"/>
          <w:sz w:val="22"/>
          <w:szCs w:val="22"/>
          <w:vertAlign w:val="subscript"/>
        </w:rPr>
        <w:t xml:space="preserve"> </w:t>
      </w:r>
      <w:r w:rsidRPr="00ED025C">
        <w:rPr>
          <w:rFonts w:ascii="Cambria Math" w:eastAsiaTheme="minorEastAsia" w:hAnsi="Cambria Math"/>
          <w:sz w:val="22"/>
          <w:szCs w:val="22"/>
        </w:rPr>
        <w:t>= 4,90 cm</w:t>
      </w:r>
    </w:p>
    <w:p w14:paraId="57D9DE7A"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r>
      <w:r w:rsidRPr="00ED025C">
        <w:rPr>
          <w:rFonts w:ascii="Cambria Math" w:eastAsiaTheme="minorEastAsia" w:hAnsi="Cambria Math"/>
          <w:sz w:val="22"/>
          <w:szCs w:val="22"/>
        </w:rPr>
        <w:tab/>
        <w:t>i</w:t>
      </w:r>
      <w:r w:rsidRPr="00ED025C">
        <w:rPr>
          <w:rFonts w:ascii="Cambria Math" w:eastAsiaTheme="minorEastAsia" w:hAnsi="Cambria Math"/>
          <w:sz w:val="22"/>
          <w:szCs w:val="22"/>
          <w:vertAlign w:val="subscript"/>
        </w:rPr>
        <w:t xml:space="preserve">z </w:t>
      </w:r>
      <w:r w:rsidRPr="00ED025C">
        <w:rPr>
          <w:rFonts w:ascii="Cambria Math" w:eastAsiaTheme="minorEastAsia" w:hAnsi="Cambria Math"/>
          <w:sz w:val="22"/>
          <w:szCs w:val="22"/>
        </w:rPr>
        <w:t>= 1,45 cm</w:t>
      </w:r>
    </w:p>
    <w:p w14:paraId="5C38E4DB" w14:textId="77777777" w:rsidR="000C57A9" w:rsidRPr="00ED025C" w:rsidRDefault="000C57A9" w:rsidP="000C57A9">
      <w:pPr>
        <w:rPr>
          <w:rFonts w:ascii="Cambria Math" w:eastAsiaTheme="minorEastAsia" w:hAnsi="Cambria Math"/>
          <w:sz w:val="22"/>
          <w:szCs w:val="22"/>
        </w:rPr>
      </w:pPr>
      <w:r w:rsidRPr="00ED025C">
        <w:rPr>
          <w:rFonts w:ascii="Cambria Math" w:eastAsiaTheme="minorEastAsia" w:hAnsi="Cambria Math"/>
          <w:sz w:val="22"/>
          <w:szCs w:val="22"/>
        </w:rPr>
        <w:t>Klasa poprečnog presjeka:</w:t>
      </w:r>
      <w:r w:rsidRPr="00ED025C">
        <w:rPr>
          <w:rFonts w:ascii="Cambria Math" w:eastAsiaTheme="minorEastAsia" w:hAnsi="Cambria Math"/>
          <w:sz w:val="22"/>
          <w:szCs w:val="22"/>
        </w:rPr>
        <w:tab/>
      </w:r>
      <w:r w:rsidRPr="00ED025C">
        <w:rPr>
          <w:rFonts w:ascii="Cambria Math" w:eastAsiaTheme="minorEastAsia" w:hAnsi="Cambria Math"/>
          <w:sz w:val="22"/>
          <w:szCs w:val="22"/>
        </w:rPr>
        <w:tab/>
        <w:t>1</w:t>
      </w:r>
    </w:p>
    <w:p w14:paraId="0DB08D0A" w14:textId="77777777" w:rsidR="000C57A9" w:rsidRPr="00ED025C" w:rsidRDefault="000C57A9" w:rsidP="000C57A9">
      <w:pPr>
        <w:rPr>
          <w:sz w:val="22"/>
          <w:szCs w:val="22"/>
        </w:rPr>
      </w:pPr>
    </w:p>
    <w:p w14:paraId="491F6630" w14:textId="77777777" w:rsidR="000C57A9" w:rsidRPr="00ED025C" w:rsidRDefault="000C57A9" w:rsidP="000C57A9">
      <w:pPr>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t>OSNOVNI MATERIJAL</w:t>
      </w:r>
    </w:p>
    <w:p w14:paraId="54A02A0F"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 xml:space="preserve">Kvaliteta materijala: </w:t>
      </w:r>
      <w:r w:rsidRPr="00ED025C">
        <w:rPr>
          <w:rFonts w:asciiTheme="minorHAnsi" w:eastAsiaTheme="minorEastAsia" w:hAnsiTheme="minorHAnsi" w:cstheme="minorHAnsi"/>
          <w:sz w:val="22"/>
          <w:szCs w:val="22"/>
        </w:rPr>
        <w:tab/>
        <w:t xml:space="preserve">                                           S 235</w:t>
      </w:r>
    </w:p>
    <w:p w14:paraId="1F7A6D80"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Granica popuštanja:</w:t>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r>
      <w:proofErr w:type="spellStart"/>
      <w:r w:rsidRPr="00ED025C">
        <w:rPr>
          <w:rFonts w:asciiTheme="minorHAnsi" w:eastAsiaTheme="minorEastAsia" w:hAnsiTheme="minorHAnsi" w:cstheme="minorHAnsi"/>
          <w:sz w:val="22"/>
          <w:szCs w:val="22"/>
        </w:rPr>
        <w:t>f</w:t>
      </w:r>
      <w:r w:rsidRPr="00ED025C">
        <w:rPr>
          <w:rFonts w:asciiTheme="minorHAnsi" w:eastAsiaTheme="minorEastAsia" w:hAnsiTheme="minorHAnsi" w:cstheme="minorHAnsi"/>
          <w:sz w:val="22"/>
          <w:szCs w:val="22"/>
          <w:vertAlign w:val="subscript"/>
        </w:rPr>
        <w:t>y</w:t>
      </w:r>
      <w:proofErr w:type="spellEnd"/>
      <w:r w:rsidRPr="00ED025C">
        <w:rPr>
          <w:rFonts w:asciiTheme="minorHAnsi" w:eastAsiaTheme="minorEastAsia" w:hAnsiTheme="minorHAnsi" w:cstheme="minorHAnsi"/>
          <w:sz w:val="22"/>
          <w:szCs w:val="22"/>
        </w:rPr>
        <w:t xml:space="preserve"> = 235 N/mm2</w:t>
      </w:r>
    </w:p>
    <w:p w14:paraId="36C77821"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Modul elastičnosti:</w:t>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t>E = 210 000 N/mm2</w:t>
      </w:r>
    </w:p>
    <w:p w14:paraId="1D585F69" w14:textId="77777777" w:rsidR="000C57A9" w:rsidRPr="00197AC6" w:rsidRDefault="000C57A9" w:rsidP="000C57A9">
      <w:pPr>
        <w:rPr>
          <w:rFonts w:asciiTheme="minorHAnsi" w:eastAsiaTheme="minorEastAsia" w:hAnsiTheme="minorHAnsi" w:cstheme="minorHAnsi"/>
        </w:rPr>
      </w:pPr>
    </w:p>
    <w:p w14:paraId="6250F551" w14:textId="77777777" w:rsidR="00197AC6" w:rsidRDefault="00197AC6">
      <w:pPr>
        <w:suppressAutoHyphens w:val="0"/>
        <w:rPr>
          <w:rFonts w:asciiTheme="minorHAnsi" w:eastAsiaTheme="minorEastAsia" w:hAnsiTheme="minorHAnsi" w:cstheme="minorHAnsi"/>
          <w:b/>
        </w:rPr>
      </w:pPr>
      <w:r>
        <w:rPr>
          <w:rFonts w:asciiTheme="minorHAnsi" w:eastAsiaTheme="minorEastAsia" w:hAnsiTheme="minorHAnsi" w:cstheme="minorHAnsi"/>
          <w:b/>
        </w:rPr>
        <w:br w:type="page"/>
      </w:r>
    </w:p>
    <w:p w14:paraId="56E00AC7"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lastRenderedPageBreak/>
        <w:t xml:space="preserve">KLASIFIKACIJA POPREČNOG PRESJEKA </w:t>
      </w:r>
    </w:p>
    <w:p w14:paraId="6C0A52C6"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-HRBAT</w:t>
      </w:r>
    </w:p>
    <w:p w14:paraId="63167801"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c</m:t>
              </m:r>
            </m:num>
            <m:den>
              <m:r>
                <m:rPr>
                  <m:sty m:val="p"/>
                </m:rPr>
                <w:rPr>
                  <w:rFonts w:ascii="Cambria Math" w:eastAsiaTheme="minorEastAsia" w:hAnsi="Cambria Math" w:cstheme="minorHAnsi"/>
                  <w:sz w:val="22"/>
                </w:rPr>
                <m:t>t</m:t>
              </m:r>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h-2∙</m:t>
              </m:r>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f</m:t>
                  </m:r>
                </m:sub>
              </m:sSub>
              <m:r>
                <w:rPr>
                  <w:rFonts w:ascii="Cambria Math" w:eastAsiaTheme="minorEastAsia" w:hAnsi="Cambria Math" w:cstheme="minorHAnsi"/>
                  <w:sz w:val="22"/>
                </w:rPr>
                <m:t>-2∙r</m:t>
              </m:r>
            </m:num>
            <m:den>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w</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120-2∙6,3</m:t>
              </m:r>
              <m:r>
                <w:rPr>
                  <w:rFonts w:ascii="Cambria Math" w:eastAsiaTheme="minorEastAsia" w:hAnsi="Cambria Math" w:cstheme="minorHAnsi"/>
                  <w:sz w:val="22"/>
                </w:rPr>
                <m:t>-2∙7</m:t>
              </m:r>
            </m:num>
            <m:den>
              <m:r>
                <m:rPr>
                  <m:sty m:val="p"/>
                </m:rPr>
                <w:rPr>
                  <w:rFonts w:ascii="Cambria Math" w:eastAsiaTheme="minorEastAsia" w:hAnsi="Cambria Math" w:cstheme="minorHAnsi"/>
                  <w:sz w:val="22"/>
                </w:rPr>
                <m:t>4,4</m:t>
              </m:r>
            </m:den>
          </m:f>
          <m:r>
            <m:rPr>
              <m:sty m:val="p"/>
            </m:rPr>
            <w:rPr>
              <w:rFonts w:ascii="Cambria Math" w:eastAsiaTheme="minorEastAsia" w:hAnsi="Cambria Math" w:cstheme="minorHAnsi"/>
              <w:sz w:val="22"/>
            </w:rPr>
            <m:t>=21,23</m:t>
          </m:r>
        </m:oMath>
      </m:oMathPara>
    </w:p>
    <w:p w14:paraId="7006A4CA" w14:textId="77777777" w:rsidR="000C57A9" w:rsidRPr="00ED025C" w:rsidRDefault="000C57A9" w:rsidP="000C57A9">
      <w:pPr>
        <w:rPr>
          <w:rFonts w:asciiTheme="minorHAnsi" w:eastAsiaTheme="minorEastAsia" w:hAnsiTheme="minorHAnsi" w:cstheme="minorHAnsi"/>
          <w:sz w:val="22"/>
        </w:rPr>
      </w:pPr>
      <m:oMathPara>
        <m:oMathParaPr>
          <m:jc m:val="left"/>
        </m:oMathParaPr>
        <m:oMath>
          <m:r>
            <m:rPr>
              <m:sty m:val="p"/>
            </m:rPr>
            <w:rPr>
              <w:rFonts w:ascii="Cambria Math" w:eastAsiaTheme="minorEastAsia" w:hAnsi="Cambria Math" w:cstheme="minorHAnsi"/>
              <w:sz w:val="22"/>
            </w:rPr>
            <m:t>a=</m:t>
          </m:r>
          <m:f>
            <m:fPr>
              <m:ctrlPr>
                <w:rPr>
                  <w:rFonts w:ascii="Cambria Math" w:eastAsiaTheme="minorEastAsia" w:hAnsi="Cambria Math" w:cstheme="minorHAnsi"/>
                  <w:sz w:val="22"/>
                </w:rPr>
              </m:ctrlPr>
            </m:fPr>
            <m:num>
              <m:sSub>
                <m:sSubPr>
                  <m:ctrlPr>
                    <w:rPr>
                      <w:rFonts w:ascii="Cambria Math" w:eastAsiaTheme="minorEastAsia" w:hAnsi="Cambria Math" w:cstheme="minorHAnsi"/>
                      <w:i/>
                      <w:sz w:val="22"/>
                    </w:rPr>
                  </m:ctrlPr>
                </m:sSubPr>
                <m:e>
                  <m:r>
                    <w:rPr>
                      <w:rFonts w:ascii="Cambria Math" w:eastAsiaTheme="minorEastAsia" w:hAnsi="Cambria Math" w:cstheme="minorHAnsi"/>
                      <w:sz w:val="22"/>
                    </w:rPr>
                    <m:t>N</m:t>
                  </m:r>
                </m:e>
                <m:sub>
                  <m:r>
                    <w:rPr>
                      <w:rFonts w:ascii="Cambria Math" w:eastAsiaTheme="minorEastAsia" w:hAnsi="Cambria Math" w:cstheme="minorHAnsi"/>
                      <w:sz w:val="22"/>
                    </w:rPr>
                    <m:t>Ed</m:t>
                  </m:r>
                </m:sub>
              </m:sSub>
            </m:num>
            <m:den>
              <m:r>
                <w:rPr>
                  <w:rFonts w:ascii="Cambria Math" w:eastAsiaTheme="minorEastAsia" w:hAnsi="Cambria Math" w:cstheme="minorHAnsi"/>
                  <w:sz w:val="22"/>
                </w:rPr>
                <m:t>2∙</m:t>
              </m:r>
              <m:sSub>
                <m:sSubPr>
                  <m:ctrlPr>
                    <w:rPr>
                      <w:rFonts w:ascii="Cambria Math" w:eastAsiaTheme="minorEastAsia" w:hAnsi="Cambria Math" w:cstheme="minorHAnsi"/>
                      <w: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w</m:t>
                  </m:r>
                </m:sub>
              </m:sSub>
              <m:r>
                <w:rPr>
                  <w:rFonts w:ascii="Cambria Math" w:eastAsiaTheme="minorEastAsia" w:hAnsi="Cambria Math" w:cstheme="minorHAnsi"/>
                  <w:sz w:val="22"/>
                </w:rPr>
                <m:t>∙</m:t>
              </m:r>
              <m:f>
                <m:fPr>
                  <m:ctrlPr>
                    <w:rPr>
                      <w:rFonts w:ascii="Cambria Math" w:eastAsiaTheme="minorEastAsia" w:hAnsi="Cambria Math" w:cstheme="minorHAnsi"/>
                      <w:i/>
                      <w:sz w:val="22"/>
                    </w:rPr>
                  </m:ctrlPr>
                </m:fPr>
                <m:num>
                  <m:sSub>
                    <m:sSubPr>
                      <m:ctrlPr>
                        <w:rPr>
                          <w:rFonts w:ascii="Cambria Math" w:eastAsiaTheme="minorEastAsia" w:hAnsi="Cambria Math" w:cstheme="minorHAnsi"/>
                          <w:i/>
                          <w:sz w:val="22"/>
                        </w:rPr>
                      </m:ctrlPr>
                    </m:sSubPr>
                    <m:e>
                      <m:r>
                        <w:rPr>
                          <w:rFonts w:ascii="Cambria Math" w:eastAsiaTheme="minorEastAsia" w:hAnsi="Cambria Math" w:cstheme="minorHAnsi"/>
                          <w:sz w:val="22"/>
                        </w:rPr>
                        <m:t>f</m:t>
                      </m:r>
                    </m:e>
                    <m:sub>
                      <m:r>
                        <w:rPr>
                          <w:rFonts w:ascii="Cambria Math" w:eastAsiaTheme="minorEastAsia" w:hAnsi="Cambria Math" w:cstheme="minorHAnsi"/>
                          <w:sz w:val="22"/>
                        </w:rPr>
                        <m:t>y</m:t>
                      </m:r>
                    </m:sub>
                  </m:sSub>
                </m:num>
                <m:den>
                  <m:sSub>
                    <m:sSubPr>
                      <m:ctrlPr>
                        <w:rPr>
                          <w:rFonts w:ascii="Cambria Math" w:eastAsiaTheme="minorEastAsia" w:hAnsi="Cambria Math" w:cstheme="minorHAnsi"/>
                          <w:i/>
                          <w:sz w:val="22"/>
                        </w:rPr>
                      </m:ctrlPr>
                    </m:sSubPr>
                    <m:e>
                      <m:r>
                        <w:rPr>
                          <w:rFonts w:ascii="Cambria Math" w:eastAsiaTheme="minorEastAsia" w:hAnsi="Cambria Math" w:cstheme="minorHAnsi"/>
                          <w:sz w:val="22"/>
                        </w:rPr>
                        <m:t>γ</m:t>
                      </m:r>
                    </m:e>
                    <m:sub>
                      <m:r>
                        <w:rPr>
                          <w:rFonts w:ascii="Cambria Math" w:eastAsiaTheme="minorEastAsia" w:hAnsi="Cambria Math" w:cstheme="minorHAnsi"/>
                          <w:sz w:val="22"/>
                        </w:rPr>
                        <m:t>M0</m:t>
                      </m:r>
                    </m:sub>
                  </m:sSub>
                </m:den>
              </m:f>
            </m:den>
          </m:f>
          <m:r>
            <m:rPr>
              <m:sty m:val="p"/>
            </m:rPr>
            <w:rPr>
              <w:rFonts w:ascii="Cambria Math" w:eastAsiaTheme="minorEastAsia" w:hAnsi="Cambria Math" w:cstheme="minorHAnsi"/>
              <w:sz w:val="22"/>
            </w:rPr>
            <m:t xml:space="preserve">= </m:t>
          </m:r>
          <m:f>
            <m:fPr>
              <m:ctrlPr>
                <w:rPr>
                  <w:rFonts w:ascii="Cambria Math" w:eastAsiaTheme="minorEastAsia" w:hAnsi="Cambria Math" w:cstheme="minorHAnsi"/>
                  <w:sz w:val="22"/>
                </w:rPr>
              </m:ctrlPr>
            </m:fPr>
            <m:num>
              <m:r>
                <w:rPr>
                  <w:rFonts w:ascii="Cambria Math" w:eastAsiaTheme="minorEastAsia" w:hAnsi="Cambria Math" w:cstheme="minorHAnsi"/>
                  <w:sz w:val="22"/>
                </w:rPr>
                <m:t>26,08</m:t>
              </m:r>
            </m:num>
            <m:den>
              <m:r>
                <w:rPr>
                  <w:rFonts w:ascii="Cambria Math" w:eastAsiaTheme="minorEastAsia" w:hAnsi="Cambria Math" w:cstheme="minorHAnsi"/>
                  <w:sz w:val="22"/>
                </w:rPr>
                <m:t>2∙0,44∙</m:t>
              </m:r>
              <m:f>
                <m:fPr>
                  <m:ctrlPr>
                    <w:rPr>
                      <w:rFonts w:ascii="Cambria Math" w:eastAsiaTheme="minorEastAsia" w:hAnsi="Cambria Math" w:cstheme="minorHAnsi"/>
                      <w:i/>
                      <w:sz w:val="22"/>
                    </w:rPr>
                  </m:ctrlPr>
                </m:fPr>
                <m:num>
                  <m:r>
                    <w:rPr>
                      <w:rFonts w:ascii="Cambria Math" w:eastAsiaTheme="minorEastAsia" w:hAnsi="Cambria Math" w:cstheme="minorHAnsi"/>
                      <w:sz w:val="22"/>
                    </w:rPr>
                    <m:t>23,5</m:t>
                  </m:r>
                </m:num>
                <m:den>
                  <m:r>
                    <w:rPr>
                      <w:rFonts w:ascii="Cambria Math" w:eastAsiaTheme="minorEastAsia" w:hAnsi="Cambria Math" w:cstheme="minorHAnsi"/>
                      <w:sz w:val="22"/>
                    </w:rPr>
                    <m:t>1,0</m:t>
                  </m:r>
                </m:den>
              </m:f>
            </m:den>
          </m:f>
          <m:r>
            <w:rPr>
              <w:rFonts w:ascii="Cambria Math" w:eastAsiaTheme="minorEastAsia" w:hAnsi="Cambria Math" w:cstheme="minorHAnsi"/>
              <w:sz w:val="22"/>
            </w:rPr>
            <m:t>=1,26</m:t>
          </m:r>
        </m:oMath>
      </m:oMathPara>
    </w:p>
    <w:p w14:paraId="49ECBED6" w14:textId="77777777" w:rsidR="000C57A9" w:rsidRPr="00ED025C" w:rsidRDefault="000C57A9" w:rsidP="000C57A9">
      <w:pPr>
        <w:rPr>
          <w:rFonts w:asciiTheme="minorHAnsi" w:eastAsiaTheme="minorEastAsia" w:hAnsiTheme="minorHAnsi" w:cstheme="minorHAnsi"/>
          <w:sz w:val="22"/>
        </w:rPr>
      </w:pPr>
      <m:oMathPara>
        <m:oMathParaPr>
          <m:jc m:val="left"/>
        </m:oMathParaPr>
        <m:oMath>
          <m:r>
            <w:rPr>
              <w:rFonts w:ascii="Cambria Math" w:eastAsiaTheme="minorEastAsia" w:hAnsi="Cambria Math" w:cstheme="minorHAnsi"/>
              <w:sz w:val="22"/>
            </w:rPr>
            <m:t>α=</m:t>
          </m:r>
          <m:f>
            <m:fPr>
              <m:ctrlPr>
                <w:rPr>
                  <w:rFonts w:ascii="Cambria Math" w:eastAsiaTheme="minorEastAsia" w:hAnsi="Cambria Math" w:cstheme="minorHAnsi"/>
                  <w:i/>
                  <w:sz w:val="22"/>
                </w:rPr>
              </m:ctrlPr>
            </m:fPr>
            <m:num>
              <m:r>
                <w:rPr>
                  <w:rFonts w:ascii="Cambria Math" w:eastAsiaTheme="minorEastAsia" w:hAnsi="Cambria Math" w:cstheme="minorHAnsi"/>
                  <w:sz w:val="22"/>
                </w:rPr>
                <m:t>1</m:t>
              </m:r>
            </m:num>
            <m:den>
              <m:r>
                <w:rPr>
                  <w:rFonts w:ascii="Cambria Math" w:eastAsiaTheme="minorEastAsia" w:hAnsi="Cambria Math" w:cstheme="minorHAnsi"/>
                  <w:sz w:val="22"/>
                </w:rPr>
                <m:t>c</m:t>
              </m:r>
            </m:den>
          </m:f>
          <m:d>
            <m:dPr>
              <m:ctrlPr>
                <w:rPr>
                  <w:rFonts w:ascii="Cambria Math" w:eastAsiaTheme="minorEastAsia" w:hAnsi="Cambria Math" w:cstheme="minorHAnsi"/>
                  <w:i/>
                  <w:sz w:val="22"/>
                </w:rPr>
              </m:ctrlPr>
            </m:dPr>
            <m:e>
              <m:f>
                <m:fPr>
                  <m:ctrlPr>
                    <w:rPr>
                      <w:rFonts w:ascii="Cambria Math" w:eastAsiaTheme="minorEastAsia" w:hAnsi="Cambria Math" w:cstheme="minorHAnsi"/>
                      <w:i/>
                      <w:sz w:val="22"/>
                    </w:rPr>
                  </m:ctrlPr>
                </m:fPr>
                <m:num>
                  <m:r>
                    <w:rPr>
                      <w:rFonts w:ascii="Cambria Math" w:eastAsiaTheme="minorEastAsia" w:hAnsi="Cambria Math" w:cstheme="minorHAnsi"/>
                      <w:sz w:val="22"/>
                    </w:rPr>
                    <m:t>c</m:t>
                  </m:r>
                </m:num>
                <m:den>
                  <m:r>
                    <w:rPr>
                      <w:rFonts w:ascii="Cambria Math" w:eastAsiaTheme="minorEastAsia" w:hAnsi="Cambria Math" w:cstheme="minorHAnsi"/>
                      <w:sz w:val="22"/>
                    </w:rPr>
                    <m:t>2</m:t>
                  </m:r>
                </m:den>
              </m:f>
              <m:r>
                <w:rPr>
                  <w:rFonts w:ascii="Cambria Math" w:eastAsiaTheme="minorEastAsia" w:hAnsi="Cambria Math" w:cstheme="minorHAnsi"/>
                  <w:sz w:val="22"/>
                </w:rPr>
                <m:t>+a</m:t>
              </m:r>
            </m:e>
          </m:d>
          <m:r>
            <w:rPr>
              <w:rFonts w:ascii="Cambria Math" w:eastAsiaTheme="minorEastAsia" w:hAnsi="Cambria Math" w:cstheme="minorHAnsi"/>
              <w:sz w:val="22"/>
            </w:rPr>
            <m:t>=</m:t>
          </m:r>
          <m:f>
            <m:fPr>
              <m:ctrlPr>
                <w:rPr>
                  <w:rFonts w:ascii="Cambria Math" w:eastAsiaTheme="minorEastAsia" w:hAnsi="Cambria Math" w:cstheme="minorHAnsi"/>
                  <w:i/>
                  <w:sz w:val="22"/>
                </w:rPr>
              </m:ctrlPr>
            </m:fPr>
            <m:num>
              <m:r>
                <w:rPr>
                  <w:rFonts w:ascii="Cambria Math" w:eastAsiaTheme="minorEastAsia" w:hAnsi="Cambria Math" w:cstheme="minorHAnsi"/>
                  <w:sz w:val="22"/>
                </w:rPr>
                <m:t>1</m:t>
              </m:r>
            </m:num>
            <m:den>
              <m:r>
                <w:rPr>
                  <w:rFonts w:ascii="Cambria Math" w:eastAsiaTheme="minorEastAsia" w:hAnsi="Cambria Math" w:cstheme="minorHAnsi"/>
                  <w:sz w:val="22"/>
                </w:rPr>
                <m:t>9,34</m:t>
              </m:r>
            </m:den>
          </m:f>
          <m:d>
            <m:dPr>
              <m:ctrlPr>
                <w:rPr>
                  <w:rFonts w:ascii="Cambria Math" w:eastAsiaTheme="minorEastAsia" w:hAnsi="Cambria Math" w:cstheme="minorHAnsi"/>
                  <w:i/>
                  <w:sz w:val="22"/>
                </w:rPr>
              </m:ctrlPr>
            </m:dPr>
            <m:e>
              <m:f>
                <m:fPr>
                  <m:ctrlPr>
                    <w:rPr>
                      <w:rFonts w:ascii="Cambria Math" w:eastAsiaTheme="minorEastAsia" w:hAnsi="Cambria Math" w:cstheme="minorHAnsi"/>
                      <w:i/>
                      <w:sz w:val="22"/>
                    </w:rPr>
                  </m:ctrlPr>
                </m:fPr>
                <m:num>
                  <m:r>
                    <w:rPr>
                      <w:rFonts w:ascii="Cambria Math" w:eastAsiaTheme="minorEastAsia" w:hAnsi="Cambria Math" w:cstheme="minorHAnsi"/>
                      <w:sz w:val="22"/>
                    </w:rPr>
                    <m:t>9,34</m:t>
                  </m:r>
                </m:num>
                <m:den>
                  <m:r>
                    <w:rPr>
                      <w:rFonts w:ascii="Cambria Math" w:eastAsiaTheme="minorEastAsia" w:hAnsi="Cambria Math" w:cstheme="minorHAnsi"/>
                      <w:sz w:val="22"/>
                    </w:rPr>
                    <m:t>2</m:t>
                  </m:r>
                </m:den>
              </m:f>
              <m:r>
                <w:rPr>
                  <w:rFonts w:ascii="Cambria Math" w:eastAsiaTheme="minorEastAsia" w:hAnsi="Cambria Math" w:cstheme="minorHAnsi"/>
                  <w:sz w:val="22"/>
                </w:rPr>
                <m:t>+1,26</m:t>
              </m:r>
            </m:e>
          </m:d>
          <m:r>
            <w:rPr>
              <w:rFonts w:ascii="Cambria Math" w:eastAsiaTheme="minorEastAsia" w:hAnsi="Cambria Math" w:cstheme="minorHAnsi"/>
              <w:sz w:val="22"/>
            </w:rPr>
            <m:t>=0,634&gt;0,5</m:t>
          </m:r>
        </m:oMath>
      </m:oMathPara>
    </w:p>
    <w:p w14:paraId="1A61EF7C"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 xml:space="preserve">Uvjet za klasu 1 </w:t>
      </w:r>
      <m:oMath>
        <m:r>
          <w:rPr>
            <w:rFonts w:ascii="Cambria Math" w:eastAsiaTheme="minorEastAsia" w:hAnsi="Cambria Math" w:cstheme="minorHAnsi"/>
            <w:sz w:val="22"/>
          </w:rPr>
          <m:t>α&gt;0,5</m:t>
        </m:r>
      </m:oMath>
    </w:p>
    <w:p w14:paraId="3A2D366C"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i/>
                  <w:sz w:val="22"/>
                </w:rPr>
              </m:ctrlPr>
            </m:fPr>
            <m:num>
              <m:r>
                <w:rPr>
                  <w:rFonts w:ascii="Cambria Math" w:eastAsiaTheme="minorEastAsia" w:hAnsi="Cambria Math" w:cstheme="minorHAnsi"/>
                  <w:sz w:val="22"/>
                </w:rPr>
                <m:t>c</m:t>
              </m:r>
            </m:num>
            <m:den>
              <m:r>
                <w:rPr>
                  <w:rFonts w:ascii="Cambria Math" w:eastAsiaTheme="minorEastAsia" w:hAnsi="Cambria Math" w:cstheme="minorHAnsi"/>
                  <w:sz w:val="22"/>
                </w:rPr>
                <m:t>t</m:t>
              </m:r>
            </m:den>
          </m:f>
          <m:r>
            <w:rPr>
              <w:rFonts w:ascii="Cambria Math" w:eastAsiaTheme="minorEastAsia" w:hAnsi="Cambria Math" w:cstheme="minorHAnsi"/>
              <w:sz w:val="22"/>
            </w:rPr>
            <m:t>≤</m:t>
          </m:r>
          <m:f>
            <m:fPr>
              <m:ctrlPr>
                <w:rPr>
                  <w:rFonts w:ascii="Cambria Math" w:eastAsiaTheme="minorEastAsia" w:hAnsi="Cambria Math" w:cstheme="minorHAnsi"/>
                  <w:i/>
                  <w:sz w:val="22"/>
                </w:rPr>
              </m:ctrlPr>
            </m:fPr>
            <m:num>
              <m:r>
                <w:rPr>
                  <w:rFonts w:ascii="Cambria Math" w:eastAsiaTheme="minorEastAsia" w:hAnsi="Cambria Math" w:cstheme="minorHAnsi"/>
                  <w:sz w:val="22"/>
                </w:rPr>
                <m:t>396∙ε</m:t>
              </m:r>
            </m:num>
            <m:den>
              <m:d>
                <m:dPr>
                  <m:ctrlPr>
                    <w:rPr>
                      <w:rFonts w:ascii="Cambria Math" w:eastAsiaTheme="minorEastAsia" w:hAnsi="Cambria Math" w:cstheme="minorHAnsi"/>
                      <w:i/>
                      <w:sz w:val="22"/>
                    </w:rPr>
                  </m:ctrlPr>
                </m:dPr>
                <m:e>
                  <m:r>
                    <w:rPr>
                      <w:rFonts w:ascii="Cambria Math" w:eastAsiaTheme="minorEastAsia" w:hAnsi="Cambria Math" w:cstheme="minorHAnsi"/>
                      <w:sz w:val="22"/>
                    </w:rPr>
                    <m:t>13∙α-1</m:t>
                  </m:r>
                </m:e>
              </m:d>
            </m:den>
          </m:f>
          <m:r>
            <w:rPr>
              <w:rFonts w:ascii="Cambria Math" w:eastAsiaTheme="minorEastAsia" w:hAnsi="Cambria Math" w:cstheme="minorHAnsi"/>
              <w:sz w:val="22"/>
            </w:rPr>
            <m:t>=</m:t>
          </m:r>
          <m:f>
            <m:fPr>
              <m:ctrlPr>
                <w:rPr>
                  <w:rFonts w:ascii="Cambria Math" w:eastAsiaTheme="minorEastAsia" w:hAnsi="Cambria Math" w:cstheme="minorHAnsi"/>
                  <w:i/>
                  <w:sz w:val="22"/>
                </w:rPr>
              </m:ctrlPr>
            </m:fPr>
            <m:num>
              <m:r>
                <w:rPr>
                  <w:rFonts w:ascii="Cambria Math" w:eastAsiaTheme="minorEastAsia" w:hAnsi="Cambria Math" w:cstheme="minorHAnsi"/>
                  <w:sz w:val="22"/>
                </w:rPr>
                <m:t>396∙1,0</m:t>
              </m:r>
            </m:num>
            <m:den>
              <m:d>
                <m:dPr>
                  <m:ctrlPr>
                    <w:rPr>
                      <w:rFonts w:ascii="Cambria Math" w:eastAsiaTheme="minorEastAsia" w:hAnsi="Cambria Math" w:cstheme="minorHAnsi"/>
                      <w:i/>
                      <w:sz w:val="22"/>
                    </w:rPr>
                  </m:ctrlPr>
                </m:dPr>
                <m:e>
                  <m:r>
                    <w:rPr>
                      <w:rFonts w:ascii="Cambria Math" w:eastAsiaTheme="minorEastAsia" w:hAnsi="Cambria Math" w:cstheme="minorHAnsi"/>
                      <w:sz w:val="22"/>
                    </w:rPr>
                    <m:t>13∙0,634-1</m:t>
                  </m:r>
                </m:e>
              </m:d>
            </m:den>
          </m:f>
          <m:r>
            <w:rPr>
              <w:rFonts w:ascii="Cambria Math" w:eastAsiaTheme="minorEastAsia" w:hAnsi="Cambria Math" w:cstheme="minorHAnsi"/>
              <w:sz w:val="22"/>
            </w:rPr>
            <m:t>=54,68</m:t>
          </m:r>
        </m:oMath>
      </m:oMathPara>
    </w:p>
    <w:p w14:paraId="738DA6EC"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-POJASNICA</w:t>
      </w:r>
    </w:p>
    <w:p w14:paraId="1C4995D6"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c</m:t>
              </m:r>
            </m:num>
            <m:den>
              <m:r>
                <m:rPr>
                  <m:sty m:val="p"/>
                </m:rPr>
                <w:rPr>
                  <w:rFonts w:ascii="Cambria Math" w:eastAsiaTheme="minorEastAsia" w:hAnsi="Cambria Math" w:cstheme="minorHAnsi"/>
                  <w:sz w:val="22"/>
                </w:rPr>
                <m:t>t</m:t>
              </m:r>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b-</m:t>
                  </m:r>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w</m:t>
                      </m:r>
                    </m:sub>
                  </m:sSub>
                  <m:r>
                    <w:rPr>
                      <w:rFonts w:ascii="Cambria Math" w:eastAsiaTheme="minorEastAsia" w:hAnsi="Cambria Math" w:cstheme="minorHAnsi"/>
                      <w:sz w:val="22"/>
                    </w:rPr>
                    <m:t>-2∙r</m:t>
                  </m:r>
                </m:num>
                <m:den>
                  <m:r>
                    <w:rPr>
                      <w:rFonts w:ascii="Cambria Math" w:eastAsiaTheme="minorEastAsia" w:hAnsi="Cambria Math" w:cstheme="minorHAnsi"/>
                      <w:sz w:val="22"/>
                    </w:rPr>
                    <m:t>2</m:t>
                  </m:r>
                </m:den>
              </m:f>
            </m:num>
            <m:den>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f</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64-4,4</m:t>
                  </m:r>
                  <m:r>
                    <w:rPr>
                      <w:rFonts w:ascii="Cambria Math" w:eastAsiaTheme="minorEastAsia" w:hAnsi="Cambria Math" w:cstheme="minorHAnsi"/>
                      <w:sz w:val="22"/>
                    </w:rPr>
                    <m:t>-2∙7</m:t>
                  </m:r>
                </m:num>
                <m:den>
                  <m:r>
                    <w:rPr>
                      <w:rFonts w:ascii="Cambria Math" w:eastAsiaTheme="minorEastAsia" w:hAnsi="Cambria Math" w:cstheme="minorHAnsi"/>
                      <w:sz w:val="22"/>
                    </w:rPr>
                    <m:t>2</m:t>
                  </m:r>
                </m:den>
              </m:f>
            </m:num>
            <m:den>
              <m:r>
                <m:rPr>
                  <m:sty m:val="p"/>
                </m:rPr>
                <w:rPr>
                  <w:rFonts w:ascii="Cambria Math" w:eastAsiaTheme="minorEastAsia" w:hAnsi="Cambria Math" w:cstheme="minorHAnsi"/>
                  <w:sz w:val="22"/>
                </w:rPr>
                <m:t>6,3</m:t>
              </m:r>
            </m:den>
          </m:f>
          <m:r>
            <m:rPr>
              <m:sty m:val="p"/>
            </m:rPr>
            <w:rPr>
              <w:rFonts w:ascii="Cambria Math" w:eastAsiaTheme="minorEastAsia" w:hAnsi="Cambria Math" w:cstheme="minorHAnsi"/>
              <w:sz w:val="22"/>
            </w:rPr>
            <m:t xml:space="preserve">=3,54 </m:t>
          </m:r>
        </m:oMath>
      </m:oMathPara>
    </w:p>
    <w:p w14:paraId="4E05EE03" w14:textId="77777777" w:rsidR="000C57A9" w:rsidRPr="00ED025C" w:rsidRDefault="000C57A9" w:rsidP="000C57A9">
      <w:pPr>
        <w:rPr>
          <w:rFonts w:asciiTheme="minorHAnsi" w:eastAsiaTheme="minorEastAsia" w:hAnsiTheme="minorHAnsi" w:cstheme="minorHAnsi"/>
          <w:sz w:val="22"/>
        </w:rPr>
      </w:pPr>
      <m:oMathPara>
        <m:oMathParaPr>
          <m:jc m:val="left"/>
        </m:oMathParaPr>
        <m:oMath>
          <m:r>
            <m:rPr>
              <m:sty m:val="p"/>
            </m:rPr>
            <w:rPr>
              <w:rFonts w:ascii="Cambria Math" w:eastAsiaTheme="minorEastAsia" w:hAnsi="Cambria Math" w:cstheme="minorHAnsi"/>
              <w:sz w:val="22"/>
            </w:rPr>
            <m:t xml:space="preserve">3,54&lt;9∙ε=9∙1,0=9,00 </m:t>
          </m:r>
        </m:oMath>
      </m:oMathPara>
    </w:p>
    <w:p w14:paraId="5488B691"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Poprečni presjek svrstan u klasu 1.</w:t>
      </w:r>
    </w:p>
    <w:p w14:paraId="1BD0AB79" w14:textId="77777777" w:rsidR="00197AC6" w:rsidRPr="00ED025C" w:rsidRDefault="00197AC6" w:rsidP="000C57A9">
      <w:pPr>
        <w:rPr>
          <w:rFonts w:asciiTheme="minorHAnsi" w:eastAsiaTheme="minorEastAsia" w:hAnsiTheme="minorHAnsi" w:cstheme="minorHAnsi"/>
          <w:b/>
          <w:sz w:val="22"/>
        </w:rPr>
      </w:pPr>
    </w:p>
    <w:p w14:paraId="2F4F0FC8" w14:textId="77777777" w:rsidR="000C57A9" w:rsidRPr="00197AC6" w:rsidRDefault="000C57A9" w:rsidP="000C57A9">
      <w:pPr>
        <w:rPr>
          <w:rFonts w:asciiTheme="minorHAnsi" w:eastAsiaTheme="minorEastAsia" w:hAnsiTheme="minorHAnsi" w:cstheme="minorHAnsi"/>
          <w:b/>
        </w:rPr>
      </w:pPr>
      <w:r w:rsidRPr="00197AC6">
        <w:rPr>
          <w:rFonts w:asciiTheme="minorHAnsi" w:eastAsiaTheme="minorEastAsia" w:hAnsiTheme="minorHAnsi" w:cstheme="minorHAnsi"/>
          <w:b/>
        </w:rPr>
        <w:t>OTPORNOST POPREČNOG PRESJEKA</w:t>
      </w:r>
    </w:p>
    <w:p w14:paraId="071D48CC"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-Otpornost poprečnog presjeka izloženog savijanju</w:t>
      </w:r>
    </w:p>
    <w:p w14:paraId="097E651F" w14:textId="77777777" w:rsidR="000C57A9" w:rsidRPr="00ED025C" w:rsidRDefault="000C57A9" w:rsidP="000C57A9">
      <w:pPr>
        <w:jc w:val="center"/>
        <w:rPr>
          <w:rFonts w:asciiTheme="minorHAnsi" w:eastAsiaTheme="minorEastAsia" w:hAnsiTheme="minorHAnsi" w:cstheme="minorHAnsi"/>
          <w:sz w:val="22"/>
        </w:rPr>
      </w:pPr>
      <m:oMathPara>
        <m:oMath>
          <m:r>
            <m:rPr>
              <m:sty m:val="p"/>
            </m:rPr>
            <w:rPr>
              <w:rFonts w:ascii="Cambria Math" w:eastAsiaTheme="minorEastAsia" w:hAnsi="Cambria Math" w:cstheme="minorHAnsi"/>
              <w:sz w:val="22"/>
            </w:rPr>
            <w:br/>
          </m:r>
        </m:oMath>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N</m:t>
              </m:r>
            </m:e>
            <m:sub>
              <m:r>
                <m:rPr>
                  <m:sty m:val="p"/>
                </m:rPr>
                <w:rPr>
                  <w:rFonts w:ascii="Cambria Math" w:eastAsiaTheme="minorEastAsia" w:hAnsi="Cambria Math" w:cstheme="minorHAnsi"/>
                  <w:sz w:val="22"/>
                </w:rPr>
                <m:t>c,Rd</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A∙</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f</m:t>
                  </m:r>
                </m:e>
                <m:sub>
                  <m:r>
                    <m:rPr>
                      <m:sty m:val="p"/>
                    </m:rPr>
                    <w:rPr>
                      <w:rFonts w:ascii="Cambria Math" w:eastAsiaTheme="minorEastAsia" w:hAnsi="Cambria Math" w:cstheme="minorHAnsi"/>
                      <w:sz w:val="22"/>
                    </w:rPr>
                    <m:t>y</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γ</m:t>
                  </m:r>
                </m:e>
                <m:sub>
                  <m:r>
                    <m:rPr>
                      <m:sty m:val="p"/>
                    </m:rPr>
                    <w:rPr>
                      <w:rFonts w:ascii="Cambria Math" w:eastAsiaTheme="minorEastAsia" w:hAnsi="Cambria Math" w:cstheme="minorHAnsi"/>
                      <w:sz w:val="22"/>
                    </w:rPr>
                    <m:t>M0</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13,2 ∙23,5</m:t>
              </m:r>
            </m:num>
            <m:den>
              <m:r>
                <m:rPr>
                  <m:sty m:val="p"/>
                </m:rPr>
                <w:rPr>
                  <w:rFonts w:ascii="Cambria Math" w:eastAsiaTheme="minorEastAsia" w:hAnsi="Cambria Math" w:cstheme="minorHAnsi"/>
                  <w:sz w:val="22"/>
                </w:rPr>
                <m:t>1,0</m:t>
              </m:r>
            </m:den>
          </m:f>
          <m:r>
            <m:rPr>
              <m:sty m:val="p"/>
            </m:rPr>
            <w:rPr>
              <w:rFonts w:ascii="Cambria Math" w:eastAsiaTheme="minorEastAsia" w:hAnsi="Cambria Math" w:cstheme="minorHAnsi"/>
              <w:sz w:val="22"/>
            </w:rPr>
            <m:t>=310,2 kN</m:t>
          </m:r>
        </m:oMath>
      </m:oMathPara>
    </w:p>
    <w:p w14:paraId="50FA13C7" w14:textId="77777777" w:rsidR="000C57A9" w:rsidRPr="00ED025C" w:rsidRDefault="000C57A9" w:rsidP="000C57A9">
      <w:pPr>
        <w:jc w:val="center"/>
        <w:rPr>
          <w:rFonts w:asciiTheme="minorHAnsi" w:eastAsiaTheme="minorEastAsia" w:hAnsiTheme="minorHAnsi" w:cstheme="minorHAnsi"/>
          <w:sz w:val="22"/>
        </w:rPr>
      </w:pPr>
    </w:p>
    <w:p w14:paraId="24D59801" w14:textId="77777777" w:rsidR="000C57A9" w:rsidRPr="00ED025C" w:rsidRDefault="0051354A" w:rsidP="000C57A9">
      <w:pPr>
        <w:jc w:val="center"/>
        <w:rPr>
          <w:rFonts w:asciiTheme="minorHAnsi" w:eastAsiaTheme="minorEastAsia" w:hAnsiTheme="minorHAnsi" w:cstheme="minorHAnsi"/>
          <w:i/>
          <w:sz w:val="22"/>
        </w:rPr>
      </w:p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N</m:t>
            </m:r>
          </m:e>
          <m:sub>
            <m:r>
              <m:rPr>
                <m:sty m:val="p"/>
              </m:rPr>
              <w:rPr>
                <w:rFonts w:ascii="Cambria Math" w:eastAsiaTheme="minorEastAsia" w:hAnsi="Cambria Math" w:cstheme="minorHAnsi"/>
                <w:sz w:val="22"/>
              </w:rPr>
              <m:t>c,Ed</m:t>
            </m:r>
          </m:sub>
        </m:sSub>
        <m:r>
          <m:rPr>
            <m:sty m:val="p"/>
          </m:rPr>
          <w:rPr>
            <w:rFonts w:ascii="Cambria Math" w:eastAsiaTheme="minorEastAsia" w:hAnsi="Cambria Math" w:cstheme="minorHAnsi"/>
            <w:sz w:val="22"/>
          </w:rPr>
          <m:t>=310,2 kN</m:t>
        </m:r>
        <m:r>
          <w:rPr>
            <w:rFonts w:ascii="Cambria Math" w:eastAsiaTheme="minorEastAsia" w:hAnsi="Cambria Math" w:cstheme="minorHAnsi"/>
            <w:sz w:val="22"/>
          </w:rPr>
          <m:t>&gt;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N</m:t>
            </m:r>
          </m:e>
          <m:sub>
            <m:r>
              <m:rPr>
                <m:sty m:val="p"/>
              </m:rPr>
              <w:rPr>
                <w:rFonts w:ascii="Cambria Math" w:eastAsiaTheme="minorEastAsia" w:hAnsi="Cambria Math" w:cstheme="minorHAnsi"/>
                <w:sz w:val="22"/>
              </w:rPr>
              <m:t>Ed</m:t>
            </m:r>
          </m:sub>
        </m:sSub>
        <m:r>
          <m:rPr>
            <m:sty m:val="p"/>
          </m:rPr>
          <w:rPr>
            <w:rFonts w:ascii="Cambria Math" w:eastAsiaTheme="minorEastAsia" w:hAnsi="Cambria Math" w:cstheme="minorHAnsi"/>
            <w:sz w:val="22"/>
          </w:rPr>
          <m:t>=26,08 kN</m:t>
        </m:r>
      </m:oMath>
      <w:r w:rsidR="000C57A9" w:rsidRPr="00ED025C">
        <w:rPr>
          <w:rFonts w:asciiTheme="minorHAnsi" w:eastAsiaTheme="minorEastAsia" w:hAnsiTheme="minorHAnsi" w:cstheme="minorHAnsi"/>
          <w:sz w:val="22"/>
        </w:rPr>
        <w:t xml:space="preserve">           ZADOVOLJAVA!</w:t>
      </w:r>
      <w:r w:rsidR="000C57A9" w:rsidRPr="00ED025C">
        <w:rPr>
          <w:rFonts w:asciiTheme="minorHAnsi" w:eastAsiaTheme="minorEastAsia" w:hAnsiTheme="minorHAnsi" w:cstheme="minorHAnsi"/>
          <w:sz w:val="22"/>
        </w:rPr>
        <w:tab/>
      </w:r>
      <w:r w:rsidR="000C57A9" w:rsidRPr="00ED025C">
        <w:rPr>
          <w:rFonts w:asciiTheme="minorHAnsi" w:eastAsiaTheme="minorEastAsia" w:hAnsiTheme="minorHAnsi" w:cstheme="minorHAnsi"/>
          <w:i/>
          <w:sz w:val="22"/>
        </w:rPr>
        <w:t>(iskoristivost 8%)</w:t>
      </w:r>
    </w:p>
    <w:p w14:paraId="3135289E" w14:textId="77777777" w:rsidR="000C57A9" w:rsidRPr="00ED025C" w:rsidRDefault="000C57A9" w:rsidP="000C57A9">
      <w:pPr>
        <w:rPr>
          <w:rFonts w:asciiTheme="minorHAnsi" w:eastAsiaTheme="minorEastAsia" w:hAnsiTheme="minorHAnsi" w:cstheme="minorHAnsi"/>
          <w:b/>
          <w:sz w:val="22"/>
        </w:rPr>
      </w:pPr>
    </w:p>
    <w:p w14:paraId="5F640F76"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-Otpornost poprečnog presjeka izloženog savijanju</w:t>
      </w:r>
    </w:p>
    <w:p w14:paraId="1CB20872" w14:textId="77777777" w:rsidR="000C57A9" w:rsidRPr="00ED025C" w:rsidRDefault="0051354A" w:rsidP="000C57A9">
      <w:pPr>
        <w:jc w:val="cente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pl,y,Rd</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W</m:t>
                  </m:r>
                </m:e>
                <m:sub>
                  <m:r>
                    <m:rPr>
                      <m:sty m:val="p"/>
                    </m:rPr>
                    <w:rPr>
                      <w:rFonts w:ascii="Cambria Math" w:eastAsiaTheme="minorEastAsia" w:hAnsi="Cambria Math" w:cstheme="minorHAnsi"/>
                      <w:sz w:val="22"/>
                    </w:rPr>
                    <m:t>pl,y</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f</m:t>
                  </m:r>
                </m:e>
                <m:sub>
                  <m:r>
                    <m:rPr>
                      <m:sty m:val="p"/>
                    </m:rPr>
                    <w:rPr>
                      <w:rFonts w:ascii="Cambria Math" w:eastAsiaTheme="minorEastAsia" w:hAnsi="Cambria Math" w:cstheme="minorHAnsi"/>
                      <w:sz w:val="22"/>
                    </w:rPr>
                    <m:t>y</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γ</m:t>
                  </m:r>
                </m:e>
                <m:sub>
                  <m:r>
                    <m:rPr>
                      <m:sty m:val="p"/>
                    </m:rPr>
                    <w:rPr>
                      <w:rFonts w:ascii="Cambria Math" w:eastAsiaTheme="minorEastAsia" w:hAnsi="Cambria Math" w:cstheme="minorHAnsi"/>
                      <w:sz w:val="22"/>
                    </w:rPr>
                    <m:t>M0</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60,73 ∙23,5</m:t>
              </m:r>
            </m:num>
            <m:den>
              <m:r>
                <m:rPr>
                  <m:sty m:val="p"/>
                </m:rPr>
                <w:rPr>
                  <w:rFonts w:ascii="Cambria Math" w:eastAsiaTheme="minorEastAsia" w:hAnsi="Cambria Math" w:cstheme="minorHAnsi"/>
                  <w:sz w:val="22"/>
                </w:rPr>
                <m:t>1,0</m:t>
              </m:r>
            </m:den>
          </m:f>
          <m:r>
            <m:rPr>
              <m:sty m:val="p"/>
            </m:rPr>
            <w:rPr>
              <w:rFonts w:ascii="Cambria Math" w:eastAsiaTheme="minorEastAsia" w:hAnsi="Cambria Math" w:cstheme="minorHAnsi"/>
              <w:sz w:val="22"/>
            </w:rPr>
            <m:t>=1427,16 kNcm = 14,30 kNm</m:t>
          </m:r>
        </m:oMath>
      </m:oMathPara>
    </w:p>
    <w:p w14:paraId="74FACA70" w14:textId="77777777" w:rsidR="000C57A9" w:rsidRPr="00ED025C" w:rsidRDefault="000C57A9" w:rsidP="000C57A9">
      <w:pPr>
        <w:jc w:val="center"/>
        <w:rPr>
          <w:rFonts w:asciiTheme="minorHAnsi" w:eastAsiaTheme="minorEastAsia" w:hAnsiTheme="minorHAnsi" w:cstheme="minorHAnsi"/>
          <w:sz w:val="22"/>
        </w:rPr>
      </w:pPr>
    </w:p>
    <w:p w14:paraId="54352066" w14:textId="77777777" w:rsidR="000C57A9" w:rsidRPr="00ED025C" w:rsidRDefault="0051354A" w:rsidP="000C57A9">
      <w:pPr>
        <w:jc w:val="center"/>
        <w:rPr>
          <w:rFonts w:asciiTheme="minorHAnsi" w:eastAsiaTheme="minorEastAsia" w:hAnsiTheme="minorHAnsi" w:cstheme="minorHAnsi"/>
          <w:i/>
          <w:sz w:val="22"/>
        </w:rPr>
      </w:p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y,Ed</m:t>
            </m:r>
          </m:sub>
        </m:sSub>
        <m:r>
          <m:rPr>
            <m:sty m:val="p"/>
          </m:rPr>
          <w:rPr>
            <w:rFonts w:ascii="Cambria Math" w:eastAsiaTheme="minorEastAsia" w:hAnsi="Cambria Math" w:cstheme="minorHAnsi"/>
            <w:sz w:val="22"/>
          </w:rPr>
          <m:t>=2,89 kNm</m:t>
        </m:r>
        <m:r>
          <w:rPr>
            <w:rFonts w:ascii="Cambria Math" w:eastAsiaTheme="minorEastAsia" w:hAnsi="Cambria Math" w:cstheme="minorHAnsi"/>
            <w:sz w:val="22"/>
          </w:rPr>
          <m:t>&lt;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pl,y,Rd</m:t>
            </m:r>
          </m:sub>
        </m:sSub>
        <m:r>
          <m:rPr>
            <m:sty m:val="p"/>
          </m:rPr>
          <w:rPr>
            <w:rFonts w:ascii="Cambria Math" w:eastAsiaTheme="minorEastAsia" w:hAnsi="Cambria Math" w:cstheme="minorHAnsi"/>
            <w:sz w:val="22"/>
          </w:rPr>
          <m:t>=14,30 kNm</m:t>
        </m:r>
      </m:oMath>
      <w:r w:rsidR="000C57A9" w:rsidRPr="00ED025C">
        <w:rPr>
          <w:rFonts w:asciiTheme="minorHAnsi" w:eastAsiaTheme="minorEastAsia" w:hAnsiTheme="minorHAnsi" w:cstheme="minorHAnsi"/>
          <w:sz w:val="22"/>
        </w:rPr>
        <w:t xml:space="preserve">           ZADOVOLJAVA!</w:t>
      </w:r>
      <w:r w:rsidR="000C57A9" w:rsidRPr="00ED025C">
        <w:rPr>
          <w:rFonts w:asciiTheme="minorHAnsi" w:eastAsiaTheme="minorEastAsia" w:hAnsiTheme="minorHAnsi" w:cstheme="minorHAnsi"/>
          <w:sz w:val="22"/>
        </w:rPr>
        <w:tab/>
      </w:r>
      <w:r w:rsidR="000C57A9" w:rsidRPr="00ED025C">
        <w:rPr>
          <w:rFonts w:asciiTheme="minorHAnsi" w:eastAsiaTheme="minorEastAsia" w:hAnsiTheme="minorHAnsi" w:cstheme="minorHAnsi"/>
          <w:i/>
          <w:sz w:val="22"/>
        </w:rPr>
        <w:t>(iskoristivost 20%)</w:t>
      </w:r>
    </w:p>
    <w:p w14:paraId="1528D0AF" w14:textId="77777777" w:rsidR="000C57A9" w:rsidRPr="00ED025C" w:rsidRDefault="000C57A9" w:rsidP="000C57A9">
      <w:pPr>
        <w:rPr>
          <w:rFonts w:asciiTheme="minorHAnsi" w:eastAsiaTheme="minorEastAsia" w:hAnsiTheme="minorHAnsi" w:cstheme="minorHAnsi"/>
          <w:b/>
          <w:sz w:val="22"/>
        </w:rPr>
      </w:pPr>
    </w:p>
    <w:p w14:paraId="59DA8511"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-Posmična otpornost poprečnog presjeka</w:t>
      </w:r>
    </w:p>
    <w:p w14:paraId="2F2FBF8F" w14:textId="77777777" w:rsidR="00197AC6" w:rsidRPr="00ED025C" w:rsidRDefault="00197AC6" w:rsidP="000C57A9">
      <w:pPr>
        <w:rPr>
          <w:rFonts w:asciiTheme="minorHAnsi" w:eastAsiaTheme="minorEastAsia" w:hAnsiTheme="minorHAnsi" w:cstheme="minorHAnsi"/>
          <w:b/>
          <w:sz w:val="22"/>
        </w:rPr>
      </w:pPr>
    </w:p>
    <w:p w14:paraId="55D49761"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w:rPr>
                      <w:rFonts w:ascii="Cambria Math" w:eastAsiaTheme="minorEastAsia" w:hAnsi="Cambria Math" w:cstheme="minorHAnsi"/>
                      <w:sz w:val="22"/>
                    </w:rPr>
                    <m:t>h</m:t>
                  </m:r>
                </m:e>
                <m:sub>
                  <m:r>
                    <w:rPr>
                      <w:rFonts w:ascii="Cambria Math" w:eastAsiaTheme="minorEastAsia" w:hAnsi="Cambria Math" w:cstheme="minorHAnsi"/>
                      <w:sz w:val="22"/>
                    </w:rPr>
                    <m:t>w</m:t>
                  </m:r>
                </m:sub>
              </m:sSub>
            </m:num>
            <m:den>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w</m:t>
                  </m:r>
                </m:sub>
              </m:sSub>
            </m:den>
          </m:f>
          <m:r>
            <m:rPr>
              <m:sty m:val="p"/>
            </m:rPr>
            <w:rPr>
              <w:rFonts w:ascii="Cambria Math" w:eastAsiaTheme="minorEastAsia" w:hAnsi="Cambria Math" w:cstheme="minorHAnsi"/>
              <w:sz w:val="22"/>
            </w:rPr>
            <m:t>&gt;72∙</m:t>
          </m:r>
          <m:f>
            <m:fPr>
              <m:ctrlPr>
                <w:rPr>
                  <w:rFonts w:ascii="Cambria Math" w:eastAsiaTheme="minorEastAsia" w:hAnsi="Cambria Math" w:cstheme="minorHAnsi"/>
                  <w:sz w:val="22"/>
                </w:rPr>
              </m:ctrlPr>
            </m:fPr>
            <m:num>
              <m:r>
                <w:rPr>
                  <w:rFonts w:ascii="Cambria Math" w:eastAsiaTheme="minorEastAsia" w:hAnsi="Cambria Math" w:cstheme="minorHAnsi"/>
                  <w:sz w:val="22"/>
                </w:rPr>
                <m:t>ε</m:t>
              </m:r>
            </m:num>
            <m:den>
              <m:r>
                <w:rPr>
                  <w:rFonts w:ascii="Cambria Math" w:eastAsiaTheme="minorEastAsia" w:hAnsi="Cambria Math" w:cstheme="minorHAnsi"/>
                  <w:sz w:val="22"/>
                </w:rPr>
                <m:t>η</m:t>
              </m:r>
            </m:den>
          </m:f>
          <m:r>
            <m:rPr>
              <m:sty m:val="p"/>
            </m:rPr>
            <w:rPr>
              <w:rFonts w:ascii="Cambria Math" w:eastAsiaTheme="minorEastAsia" w:hAnsi="Cambria Math" w:cstheme="minorHAnsi"/>
              <w:sz w:val="22"/>
            </w:rPr>
            <m:t xml:space="preserve"> </m:t>
          </m:r>
        </m:oMath>
      </m:oMathPara>
    </w:p>
    <w:p w14:paraId="57C05A8D"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w:rPr>
                  <w:rFonts w:ascii="Cambria Math" w:eastAsiaTheme="minorEastAsia" w:hAnsi="Cambria Math" w:cstheme="minorHAnsi"/>
                  <w:sz w:val="22"/>
                </w:rPr>
                <m:t>h</m:t>
              </m:r>
            </m:e>
            <m:sub>
              <m:r>
                <w:rPr>
                  <w:rFonts w:ascii="Cambria Math" w:eastAsiaTheme="minorEastAsia" w:hAnsi="Cambria Math" w:cstheme="minorHAnsi"/>
                  <w:sz w:val="22"/>
                </w:rPr>
                <m:t>w</m:t>
              </m:r>
            </m:sub>
          </m:sSub>
          <m:r>
            <m:rPr>
              <m:sty m:val="p"/>
            </m:rPr>
            <w:rPr>
              <w:rFonts w:ascii="Cambria Math" w:eastAsiaTheme="minorEastAsia" w:hAnsi="Cambria Math" w:cstheme="minorHAnsi"/>
              <w:sz w:val="22"/>
            </w:rPr>
            <m:t xml:space="preserve">= </m:t>
          </m:r>
          <m:r>
            <w:rPr>
              <w:rFonts w:ascii="Cambria Math" w:eastAsiaTheme="minorEastAsia" w:hAnsi="Cambria Math" w:cstheme="minorHAnsi"/>
              <w:sz w:val="22"/>
            </w:rPr>
            <m:t>h</m:t>
          </m:r>
          <m:r>
            <m:rPr>
              <m:sty m:val="p"/>
            </m:rPr>
            <w:rPr>
              <w:rFonts w:ascii="Cambria Math" w:eastAsiaTheme="minorEastAsia" w:hAnsi="Cambria Math" w:cstheme="minorHAnsi"/>
              <w:sz w:val="22"/>
            </w:rPr>
            <m:t>-2∙</m:t>
          </m:r>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f</m:t>
              </m:r>
            </m:sub>
          </m:sSub>
          <m:r>
            <w:rPr>
              <w:rFonts w:ascii="Cambria Math" w:eastAsiaTheme="minorEastAsia" w:hAnsi="Cambria Math" w:cstheme="minorHAnsi"/>
              <w:sz w:val="22"/>
            </w:rPr>
            <m:t>=120-2∙6,3=107,4 mm</m:t>
          </m:r>
        </m:oMath>
      </m:oMathPara>
    </w:p>
    <w:p w14:paraId="095EA5CC" w14:textId="77777777" w:rsidR="000C57A9" w:rsidRPr="00ED025C" w:rsidRDefault="0051354A" w:rsidP="000C57A9">
      <w:pPr>
        <w:rPr>
          <w:rFonts w:asciiTheme="minorHAnsi" w:eastAsiaTheme="minorEastAsia" w:hAnsiTheme="minorHAnsi" w:cstheme="minorHAnsi"/>
          <w:sz w:val="22"/>
        </w:rPr>
      </w:pPr>
      <m:oMathPara>
        <m:oMathParaPr>
          <m:jc m:val="left"/>
        </m:oMathParaPr>
        <m:oMath>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w:rPr>
                      <w:rFonts w:ascii="Cambria Math" w:eastAsiaTheme="minorEastAsia" w:hAnsi="Cambria Math" w:cstheme="minorHAnsi"/>
                      <w:sz w:val="22"/>
                    </w:rPr>
                    <m:t>h</m:t>
                  </m:r>
                </m:e>
                <m:sub>
                  <m:r>
                    <w:rPr>
                      <w:rFonts w:ascii="Cambria Math" w:eastAsiaTheme="minorEastAsia" w:hAnsi="Cambria Math" w:cstheme="minorHAnsi"/>
                      <w:sz w:val="22"/>
                    </w:rPr>
                    <m:t>w</m:t>
                  </m:r>
                </m:sub>
              </m:sSub>
            </m:num>
            <m:den>
              <m:sSub>
                <m:sSubPr>
                  <m:ctrlPr>
                    <w:rPr>
                      <w:rFonts w:ascii="Cambria Math" w:eastAsiaTheme="minorEastAsia" w:hAnsi="Cambria Math" w:cstheme="minorHAnsi"/>
                      <w:sz w:val="22"/>
                    </w:rPr>
                  </m:ctrlPr>
                </m:sSubPr>
                <m:e>
                  <m:r>
                    <w:rPr>
                      <w:rFonts w:ascii="Cambria Math" w:eastAsiaTheme="minorEastAsia" w:hAnsi="Cambria Math" w:cstheme="minorHAnsi"/>
                      <w:sz w:val="22"/>
                    </w:rPr>
                    <m:t>t</m:t>
                  </m:r>
                </m:e>
                <m:sub>
                  <m:r>
                    <w:rPr>
                      <w:rFonts w:ascii="Cambria Math" w:eastAsiaTheme="minorEastAsia" w:hAnsi="Cambria Math" w:cstheme="minorHAnsi"/>
                      <w:sz w:val="22"/>
                    </w:rPr>
                    <m:t>w</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w:rPr>
                  <w:rFonts w:ascii="Cambria Math" w:eastAsiaTheme="minorEastAsia" w:hAnsi="Cambria Math" w:cstheme="minorHAnsi"/>
                  <w:sz w:val="22"/>
                </w:rPr>
                <m:t>107,4</m:t>
              </m:r>
            </m:num>
            <m:den>
              <m:r>
                <w:rPr>
                  <w:rFonts w:ascii="Cambria Math" w:eastAsiaTheme="minorEastAsia" w:hAnsi="Cambria Math" w:cstheme="minorHAnsi"/>
                  <w:sz w:val="22"/>
                </w:rPr>
                <m:t>4,4</m:t>
              </m:r>
            </m:den>
          </m:f>
          <m:r>
            <m:rPr>
              <m:sty m:val="p"/>
            </m:rPr>
            <w:rPr>
              <w:rFonts w:ascii="Cambria Math" w:eastAsiaTheme="minorEastAsia" w:hAnsi="Cambria Math" w:cstheme="minorHAnsi"/>
              <w:sz w:val="22"/>
            </w:rPr>
            <m:t>=24,4&lt;72∙</m:t>
          </m:r>
          <m:f>
            <m:fPr>
              <m:ctrlPr>
                <w:rPr>
                  <w:rFonts w:ascii="Cambria Math" w:eastAsiaTheme="minorEastAsia" w:hAnsi="Cambria Math" w:cstheme="minorHAnsi"/>
                  <w:sz w:val="22"/>
                </w:rPr>
              </m:ctrlPr>
            </m:fPr>
            <m:num>
              <m:r>
                <w:rPr>
                  <w:rFonts w:ascii="Cambria Math" w:eastAsiaTheme="minorEastAsia" w:hAnsi="Cambria Math" w:cstheme="minorHAnsi"/>
                  <w:sz w:val="22"/>
                </w:rPr>
                <m:t>ε</m:t>
              </m:r>
            </m:num>
            <m:den>
              <m:r>
                <w:rPr>
                  <w:rFonts w:ascii="Cambria Math" w:eastAsiaTheme="minorEastAsia" w:hAnsi="Cambria Math" w:cstheme="minorHAnsi"/>
                  <w:sz w:val="22"/>
                </w:rPr>
                <m:t>η</m:t>
              </m:r>
            </m:den>
          </m:f>
          <m:r>
            <w:rPr>
              <w:rFonts w:ascii="Cambria Math" w:eastAsiaTheme="minorEastAsia" w:hAnsi="Cambria Math" w:cstheme="minorHAnsi"/>
              <w:sz w:val="22"/>
            </w:rPr>
            <m:t>=60,0</m:t>
          </m:r>
        </m:oMath>
      </m:oMathPara>
    </w:p>
    <w:p w14:paraId="0F0B3D08" w14:textId="77777777" w:rsidR="000C57A9" w:rsidRPr="00ED025C" w:rsidRDefault="000C57A9" w:rsidP="000C57A9">
      <w:pPr>
        <w:rPr>
          <w:rFonts w:asciiTheme="minorHAnsi" w:eastAsiaTheme="minorEastAsia" w:hAnsiTheme="minorHAnsi" w:cstheme="minorHAnsi"/>
          <w:i/>
          <w:sz w:val="22"/>
        </w:rPr>
      </w:pPr>
      <w:r w:rsidRPr="00ED025C">
        <w:rPr>
          <w:rFonts w:asciiTheme="minorHAnsi" w:eastAsiaTheme="minorEastAsia" w:hAnsiTheme="minorHAnsi" w:cstheme="minorHAnsi"/>
          <w:i/>
          <w:sz w:val="22"/>
        </w:rPr>
        <w:t xml:space="preserve">Nije potrebna provjera </w:t>
      </w:r>
      <w:proofErr w:type="spellStart"/>
      <w:r w:rsidRPr="00ED025C">
        <w:rPr>
          <w:rFonts w:asciiTheme="minorHAnsi" w:eastAsiaTheme="minorEastAsia" w:hAnsiTheme="minorHAnsi" w:cstheme="minorHAnsi"/>
          <w:i/>
          <w:sz w:val="22"/>
        </w:rPr>
        <w:t>izbočavanja</w:t>
      </w:r>
      <w:proofErr w:type="spellEnd"/>
      <w:r w:rsidRPr="00ED025C">
        <w:rPr>
          <w:rFonts w:asciiTheme="minorHAnsi" w:eastAsiaTheme="minorEastAsia" w:hAnsiTheme="minorHAnsi" w:cstheme="minorHAnsi"/>
          <w:i/>
          <w:sz w:val="22"/>
        </w:rPr>
        <w:t xml:space="preserve"> hrpta na </w:t>
      </w:r>
      <w:proofErr w:type="spellStart"/>
      <w:r w:rsidRPr="00ED025C">
        <w:rPr>
          <w:rFonts w:asciiTheme="minorHAnsi" w:eastAsiaTheme="minorEastAsia" w:hAnsiTheme="minorHAnsi" w:cstheme="minorHAnsi"/>
          <w:i/>
          <w:sz w:val="22"/>
        </w:rPr>
        <w:t>posmik</w:t>
      </w:r>
      <w:proofErr w:type="spellEnd"/>
      <w:r w:rsidRPr="00ED025C">
        <w:rPr>
          <w:rFonts w:asciiTheme="minorHAnsi" w:eastAsiaTheme="minorEastAsia" w:hAnsiTheme="minorHAnsi" w:cstheme="minorHAnsi"/>
          <w:i/>
          <w:sz w:val="22"/>
        </w:rPr>
        <w:t>!</w:t>
      </w:r>
    </w:p>
    <w:p w14:paraId="3D311F0B" w14:textId="77777777" w:rsidR="000C57A9" w:rsidRPr="00ED025C" w:rsidRDefault="000C57A9" w:rsidP="000C57A9">
      <w:pPr>
        <w:rPr>
          <w:rFonts w:asciiTheme="minorHAnsi" w:eastAsiaTheme="minorEastAsia" w:hAnsiTheme="minorHAnsi" w:cstheme="minorHAnsi"/>
          <w:i/>
          <w:sz w:val="22"/>
        </w:rPr>
      </w:pPr>
    </w:p>
    <w:p w14:paraId="2080B93F" w14:textId="77777777" w:rsidR="000C57A9" w:rsidRPr="00ED025C" w:rsidRDefault="0051354A" w:rsidP="000C57A9">
      <w:pPr>
        <w:rPr>
          <w:rFonts w:asciiTheme="minorHAnsi" w:eastAsiaTheme="minorEastAsia" w:hAnsiTheme="minorHAnsi" w:cstheme="minorHAnsi"/>
          <w: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A</m:t>
              </m:r>
            </m:e>
            <m:sub>
              <m:r>
                <m:rPr>
                  <m:sty m:val="p"/>
                </m:rPr>
                <w:rPr>
                  <w:rFonts w:ascii="Cambria Math" w:eastAsiaTheme="minorEastAsia" w:hAnsi="Cambria Math" w:cstheme="minorHAnsi"/>
                  <w:sz w:val="22"/>
                </w:rPr>
                <m:t>V,z</m:t>
              </m:r>
            </m:sub>
          </m:sSub>
          <m:r>
            <m:rPr>
              <m:sty m:val="p"/>
            </m:rPr>
            <w:rPr>
              <w:rFonts w:ascii="Cambria Math" w:eastAsiaTheme="minorEastAsia" w:hAnsi="Cambria Math" w:cstheme="minorHAnsi"/>
              <w:sz w:val="22"/>
            </w:rPr>
            <m:t>=A-2∙b∙</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t</m:t>
              </m:r>
            </m:e>
            <m:sub>
              <m:r>
                <m:rPr>
                  <m:sty m:val="p"/>
                </m:rPr>
                <w:rPr>
                  <w:rFonts w:ascii="Cambria Math" w:eastAsiaTheme="minorEastAsia" w:hAnsi="Cambria Math" w:cstheme="minorHAnsi"/>
                  <w:sz w:val="22"/>
                </w:rPr>
                <m:t>f</m:t>
              </m:r>
            </m:sub>
          </m:sSub>
          <m:r>
            <m:rPr>
              <m:sty m:val="p"/>
            </m:rPr>
            <w:rPr>
              <w:rFonts w:ascii="Cambria Math" w:eastAsiaTheme="minorEastAsia" w:hAnsi="Cambria Math" w:cstheme="minorHAnsi"/>
              <w:sz w:val="22"/>
            </w:rPr>
            <m:t>+</m:t>
          </m:r>
          <m:d>
            <m:dPr>
              <m:ctrlPr>
                <w:rPr>
                  <w:rFonts w:ascii="Cambria Math" w:eastAsiaTheme="minorEastAsia" w:hAnsi="Cambria Math" w:cstheme="minorHAnsi"/>
                  <w:sz w:val="22"/>
                </w:rPr>
              </m:ctrlPr>
            </m:dPr>
            <m:e>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t</m:t>
                  </m:r>
                </m:e>
                <m:sub>
                  <m:r>
                    <m:rPr>
                      <m:sty m:val="p"/>
                    </m:rPr>
                    <w:rPr>
                      <w:rFonts w:ascii="Cambria Math" w:eastAsiaTheme="minorEastAsia" w:hAnsi="Cambria Math" w:cstheme="minorHAnsi"/>
                      <w:sz w:val="22"/>
                    </w:rPr>
                    <m:t>w</m:t>
                  </m:r>
                </m:sub>
              </m:sSub>
              <m:r>
                <m:rPr>
                  <m:sty m:val="p"/>
                </m:rPr>
                <w:rPr>
                  <w:rFonts w:ascii="Cambria Math" w:eastAsiaTheme="minorEastAsia" w:hAnsi="Cambria Math" w:cstheme="minorHAnsi"/>
                  <w:sz w:val="22"/>
                </w:rPr>
                <m:t>+2∙r</m:t>
              </m:r>
            </m:e>
          </m:d>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t</m:t>
              </m:r>
            </m:e>
            <m:sub>
              <m:r>
                <m:rPr>
                  <m:sty m:val="p"/>
                </m:rPr>
                <w:rPr>
                  <w:rFonts w:ascii="Cambria Math" w:eastAsiaTheme="minorEastAsia" w:hAnsi="Cambria Math" w:cstheme="minorHAnsi"/>
                  <w:sz w:val="22"/>
                </w:rPr>
                <m:t>f</m:t>
              </m:r>
            </m:sub>
          </m:sSub>
          <m:r>
            <m:rPr>
              <m:sty m:val="p"/>
            </m:rPr>
            <w:rPr>
              <w:rFonts w:ascii="Cambria Math" w:eastAsiaTheme="minorEastAsia" w:hAnsi="Cambria Math" w:cstheme="minorHAnsi"/>
              <w:sz w:val="22"/>
            </w:rPr>
            <m:t>=13,2-2∙6,4∙0,63+</m:t>
          </m:r>
          <m:d>
            <m:dPr>
              <m:ctrlPr>
                <w:rPr>
                  <w:rFonts w:ascii="Cambria Math" w:eastAsiaTheme="minorEastAsia" w:hAnsi="Cambria Math" w:cstheme="minorHAnsi"/>
                  <w:sz w:val="22"/>
                </w:rPr>
              </m:ctrlPr>
            </m:dPr>
            <m:e>
              <m:r>
                <m:rPr>
                  <m:sty m:val="p"/>
                </m:rPr>
                <w:rPr>
                  <w:rFonts w:ascii="Cambria Math" w:eastAsiaTheme="minorEastAsia" w:hAnsi="Cambria Math" w:cstheme="minorHAnsi"/>
                  <w:sz w:val="22"/>
                </w:rPr>
                <m:t>0,44+2∙0,7</m:t>
              </m:r>
            </m:e>
          </m:d>
          <m:r>
            <m:rPr>
              <m:sty m:val="p"/>
            </m:rPr>
            <w:rPr>
              <w:rFonts w:ascii="Cambria Math" w:eastAsiaTheme="minorEastAsia" w:hAnsi="Cambria Math" w:cstheme="minorHAnsi"/>
              <w:sz w:val="22"/>
            </w:rPr>
            <m:t xml:space="preserve">∙0,63=6,3 </m:t>
          </m:r>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cm</m:t>
              </m:r>
            </m:e>
            <m:sup>
              <m:r>
                <m:rPr>
                  <m:sty m:val="p"/>
                </m:rPr>
                <w:rPr>
                  <w:rFonts w:ascii="Cambria Math" w:eastAsiaTheme="minorEastAsia" w:hAnsi="Cambria Math" w:cstheme="minorHAnsi"/>
                  <w:sz w:val="22"/>
                </w:rPr>
                <m:t>2</m:t>
              </m:r>
            </m:sup>
          </m:sSup>
        </m:oMath>
      </m:oMathPara>
    </w:p>
    <w:p w14:paraId="054F6DF9" w14:textId="77777777" w:rsidR="000C57A9" w:rsidRPr="00ED025C" w:rsidRDefault="0051354A" w:rsidP="000C57A9">
      <w:pPr>
        <w:rPr>
          <w:rFonts w:asciiTheme="minorHAnsi" w:eastAsiaTheme="minorEastAsia" w:hAnsiTheme="minorHAnsi" w:cstheme="minorHAnsi"/>
          <w: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A</m:t>
              </m:r>
            </m:e>
            <m:sub>
              <m:r>
                <m:rPr>
                  <m:sty m:val="p"/>
                </m:rPr>
                <w:rPr>
                  <w:rFonts w:ascii="Cambria Math" w:eastAsiaTheme="minorEastAsia" w:hAnsi="Cambria Math" w:cstheme="minorHAnsi"/>
                  <w:sz w:val="22"/>
                </w:rPr>
                <m:t>V,z</m:t>
              </m:r>
            </m:sub>
          </m:sSub>
          <m:r>
            <m:rPr>
              <m:sty m:val="p"/>
            </m:rPr>
            <w:rPr>
              <w:rFonts w:ascii="Cambria Math" w:eastAsiaTheme="minorEastAsia" w:hAnsi="Cambria Math" w:cstheme="minorHAnsi"/>
              <w:sz w:val="22"/>
            </w:rPr>
            <m:t>=13,2-2∙6,4∙0,63+</m:t>
          </m:r>
          <m:d>
            <m:dPr>
              <m:ctrlPr>
                <w:rPr>
                  <w:rFonts w:ascii="Cambria Math" w:eastAsiaTheme="minorEastAsia" w:hAnsi="Cambria Math" w:cstheme="minorHAnsi"/>
                  <w:sz w:val="22"/>
                </w:rPr>
              </m:ctrlPr>
            </m:dPr>
            <m:e>
              <m:r>
                <m:rPr>
                  <m:sty m:val="p"/>
                </m:rPr>
                <w:rPr>
                  <w:rFonts w:ascii="Cambria Math" w:eastAsiaTheme="minorEastAsia" w:hAnsi="Cambria Math" w:cstheme="minorHAnsi"/>
                  <w:sz w:val="22"/>
                </w:rPr>
                <m:t>0,44+2∙0,7</m:t>
              </m:r>
            </m:e>
          </m:d>
          <m:r>
            <m:rPr>
              <m:sty m:val="p"/>
            </m:rPr>
            <w:rPr>
              <w:rFonts w:ascii="Cambria Math" w:eastAsiaTheme="minorEastAsia" w:hAnsi="Cambria Math" w:cstheme="minorHAnsi"/>
              <w:sz w:val="22"/>
            </w:rPr>
            <m:t xml:space="preserve">∙0,63=6,3 </m:t>
          </m:r>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cm</m:t>
              </m:r>
            </m:e>
            <m:sup>
              <m:r>
                <m:rPr>
                  <m:sty m:val="p"/>
                </m:rPr>
                <w:rPr>
                  <w:rFonts w:ascii="Cambria Math" w:eastAsiaTheme="minorEastAsia" w:hAnsi="Cambria Math" w:cstheme="minorHAnsi"/>
                  <w:sz w:val="22"/>
                </w:rPr>
                <m:t>2</m:t>
              </m:r>
            </m:sup>
          </m:sSup>
        </m:oMath>
      </m:oMathPara>
    </w:p>
    <w:p w14:paraId="533A92E4" w14:textId="77777777" w:rsidR="000C57A9" w:rsidRPr="00ED025C" w:rsidRDefault="000C57A9" w:rsidP="000C57A9">
      <w:pPr>
        <w:ind w:left="1440" w:firstLine="720"/>
        <w:rPr>
          <w:rFonts w:asciiTheme="minorHAnsi" w:eastAsiaTheme="minorEastAsia" w:hAnsiTheme="minorHAnsi" w:cstheme="minorHAnsi"/>
          <w:sz w:val="22"/>
        </w:rPr>
      </w:pPr>
      <m:oMathPara>
        <m:oMathParaPr>
          <m:jc m:val="left"/>
        </m:oMathParaPr>
        <m:oMath>
          <m:r>
            <w:rPr>
              <w:rFonts w:ascii="Cambria Math" w:eastAsiaTheme="minorEastAsia" w:hAnsi="Cambria Math" w:cstheme="minorHAnsi"/>
              <w:sz w:val="22"/>
            </w:rPr>
            <m:t xml:space="preserve">  ≥η∙</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h</m:t>
              </m:r>
            </m:e>
            <m:sub>
              <m:r>
                <m:rPr>
                  <m:sty m:val="p"/>
                </m:rPr>
                <w:rPr>
                  <w:rFonts w:ascii="Cambria Math" w:eastAsiaTheme="minorEastAsia" w:hAnsi="Cambria Math" w:cstheme="minorHAnsi"/>
                  <w:sz w:val="22"/>
                </w:rPr>
                <m:t>w</m:t>
              </m:r>
            </m:sub>
          </m:sSub>
          <m:r>
            <m:rPr>
              <m:sty m:val="p"/>
            </m:rPr>
            <w:rPr>
              <w:rFonts w:ascii="Cambria Math" w:eastAsiaTheme="minorEastAsia" w:hAnsi="Cambria Math" w:cstheme="minorHAnsi"/>
              <w:sz w:val="22"/>
            </w:rPr>
            <m: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t</m:t>
              </m:r>
            </m:e>
            <m:sub>
              <m:r>
                <m:rPr>
                  <m:sty m:val="p"/>
                </m:rPr>
                <w:rPr>
                  <w:rFonts w:ascii="Cambria Math" w:eastAsiaTheme="minorEastAsia" w:hAnsi="Cambria Math" w:cstheme="minorHAnsi"/>
                  <w:sz w:val="22"/>
                </w:rPr>
                <m:t>w</m:t>
              </m:r>
            </m:sub>
          </m:sSub>
          <m:r>
            <w:rPr>
              <w:rFonts w:ascii="Cambria Math" w:eastAsiaTheme="minorEastAsia" w:hAnsi="Cambria Math" w:cstheme="minorHAnsi"/>
              <w:sz w:val="22"/>
            </w:rPr>
            <m:t>=1,20∙10,74∙0,44=5,67</m:t>
          </m:r>
          <m:sSup>
            <m:sSupPr>
              <m:ctrlPr>
                <w:rPr>
                  <w:rFonts w:ascii="Cambria Math" w:eastAsiaTheme="minorEastAsia" w:hAnsi="Cambria Math" w:cstheme="minorHAnsi"/>
                  <w:sz w:val="22"/>
                </w:rPr>
              </m:ctrlPr>
            </m:sSupPr>
            <m:e>
              <m:r>
                <m:rPr>
                  <m:sty m:val="p"/>
                </m:rPr>
                <w:rPr>
                  <w:rFonts w:ascii="Cambria Math" w:eastAsiaTheme="minorEastAsia" w:hAnsi="Cambria Math" w:cstheme="minorHAnsi"/>
                  <w:sz w:val="22"/>
                </w:rPr>
                <m:t>cm</m:t>
              </m:r>
            </m:e>
            <m:sup>
              <m:r>
                <m:rPr>
                  <m:sty m:val="p"/>
                </m:rPr>
                <w:rPr>
                  <w:rFonts w:ascii="Cambria Math" w:eastAsiaTheme="minorEastAsia" w:hAnsi="Cambria Math" w:cstheme="minorHAnsi"/>
                  <w:sz w:val="22"/>
                </w:rPr>
                <m:t>2</m:t>
              </m:r>
            </m:sup>
          </m:sSup>
        </m:oMath>
      </m:oMathPara>
    </w:p>
    <w:p w14:paraId="09221FD4" w14:textId="77777777" w:rsidR="000C57A9" w:rsidRPr="00ED025C" w:rsidRDefault="000C57A9" w:rsidP="000C57A9">
      <w:pPr>
        <w:rPr>
          <w:rFonts w:asciiTheme="minorHAnsi" w:eastAsiaTheme="minorEastAsia" w:hAnsiTheme="minorHAnsi" w:cstheme="minorHAnsi"/>
          <w:b/>
          <w:sz w:val="22"/>
        </w:rPr>
      </w:pPr>
    </w:p>
    <w:p w14:paraId="7D2BCA2D" w14:textId="77777777" w:rsidR="000C57A9" w:rsidRPr="00ED025C" w:rsidRDefault="0051354A" w:rsidP="000C57A9">
      <w:pPr>
        <w:rPr>
          <w:rFonts w:asciiTheme="minorHAnsi" w:eastAsiaTheme="minorEastAsia" w:hAnsiTheme="minorHAnsi" w:cstheme="minorHAnsi"/>
          <w:sz w:val="22"/>
        </w:rPr>
      </w:pPr>
      <m:oMathPara>
        <m:oMathParaPr>
          <m:jc m:val="left"/>
        </m:oMathPara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V</m:t>
              </m:r>
            </m:e>
            <m:sub>
              <m:r>
                <m:rPr>
                  <m:sty m:val="p"/>
                </m:rPr>
                <w:rPr>
                  <w:rFonts w:ascii="Cambria Math" w:eastAsiaTheme="minorEastAsia" w:hAnsi="Cambria Math" w:cstheme="minorHAnsi"/>
                  <w:sz w:val="22"/>
                </w:rPr>
                <m:t>pl,z,Rd</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A</m:t>
                  </m:r>
                </m:e>
                <m:sub>
                  <m:r>
                    <m:rPr>
                      <m:sty m:val="p"/>
                    </m:rPr>
                    <w:rPr>
                      <w:rFonts w:ascii="Cambria Math" w:eastAsiaTheme="minorEastAsia" w:hAnsi="Cambria Math" w:cstheme="minorHAnsi"/>
                      <w:sz w:val="22"/>
                    </w:rPr>
                    <m:t>V,z</m:t>
                  </m:r>
                </m:sub>
              </m:sSub>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f</m:t>
                      </m:r>
                    </m:e>
                    <m:sub>
                      <m:r>
                        <m:rPr>
                          <m:sty m:val="p"/>
                        </m:rPr>
                        <w:rPr>
                          <w:rFonts w:ascii="Cambria Math" w:eastAsiaTheme="minorEastAsia" w:hAnsi="Cambria Math" w:cstheme="minorHAnsi"/>
                          <w:sz w:val="22"/>
                        </w:rPr>
                        <m:t>y</m:t>
                      </m:r>
                    </m:sub>
                  </m:sSub>
                </m:num>
                <m:den>
                  <m:rad>
                    <m:radPr>
                      <m:degHide m:val="1"/>
                      <m:ctrlPr>
                        <w:rPr>
                          <w:rFonts w:ascii="Cambria Math" w:eastAsiaTheme="minorEastAsia" w:hAnsi="Cambria Math" w:cstheme="minorHAnsi"/>
                          <w:sz w:val="22"/>
                        </w:rPr>
                      </m:ctrlPr>
                    </m:radPr>
                    <m:deg/>
                    <m:e>
                      <m:r>
                        <m:rPr>
                          <m:sty m:val="p"/>
                        </m:rPr>
                        <w:rPr>
                          <w:rFonts w:ascii="Cambria Math" w:eastAsiaTheme="minorEastAsia" w:hAnsi="Cambria Math" w:cstheme="minorHAnsi"/>
                          <w:sz w:val="22"/>
                        </w:rPr>
                        <m:t>3</m:t>
                      </m:r>
                    </m:e>
                  </m:rad>
                </m:den>
              </m:f>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γ</m:t>
                  </m:r>
                </m:e>
                <m:sub>
                  <m:r>
                    <m:rPr>
                      <m:sty m:val="p"/>
                    </m:rPr>
                    <w:rPr>
                      <w:rFonts w:ascii="Cambria Math" w:eastAsiaTheme="minorEastAsia" w:hAnsi="Cambria Math" w:cstheme="minorHAnsi"/>
                      <w:sz w:val="22"/>
                    </w:rPr>
                    <m:t>M0</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6,3∙</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23,5</m:t>
                  </m:r>
                </m:num>
                <m:den>
                  <m:rad>
                    <m:radPr>
                      <m:degHide m:val="1"/>
                      <m:ctrlPr>
                        <w:rPr>
                          <w:rFonts w:ascii="Cambria Math" w:eastAsiaTheme="minorEastAsia" w:hAnsi="Cambria Math" w:cstheme="minorHAnsi"/>
                          <w:sz w:val="22"/>
                        </w:rPr>
                      </m:ctrlPr>
                    </m:radPr>
                    <m:deg/>
                    <m:e>
                      <m:r>
                        <m:rPr>
                          <m:sty m:val="p"/>
                        </m:rPr>
                        <w:rPr>
                          <w:rFonts w:ascii="Cambria Math" w:eastAsiaTheme="minorEastAsia" w:hAnsi="Cambria Math" w:cstheme="minorHAnsi"/>
                          <w:sz w:val="22"/>
                        </w:rPr>
                        <m:t>3</m:t>
                      </m:r>
                    </m:e>
                  </m:rad>
                </m:den>
              </m:f>
            </m:num>
            <m:den>
              <m:r>
                <m:rPr>
                  <m:sty m:val="p"/>
                </m:rPr>
                <w:rPr>
                  <w:rFonts w:ascii="Cambria Math" w:eastAsiaTheme="minorEastAsia" w:hAnsi="Cambria Math" w:cstheme="minorHAnsi"/>
                  <w:sz w:val="22"/>
                </w:rPr>
                <m:t>1,0</m:t>
              </m:r>
            </m:den>
          </m:f>
          <m:r>
            <m:rPr>
              <m:sty m:val="p"/>
            </m:rPr>
            <w:rPr>
              <w:rFonts w:ascii="Cambria Math" w:eastAsiaTheme="minorEastAsia" w:hAnsi="Cambria Math" w:cstheme="minorHAnsi"/>
              <w:sz w:val="22"/>
            </w:rPr>
            <m:t>=85,5 kN</m:t>
          </m:r>
        </m:oMath>
      </m:oMathPara>
    </w:p>
    <w:p w14:paraId="13F8091A" w14:textId="77777777" w:rsidR="000C57A9" w:rsidRDefault="000C57A9" w:rsidP="000C57A9">
      <w:pPr>
        <w:rPr>
          <w:rFonts w:asciiTheme="minorHAnsi" w:eastAsiaTheme="minorEastAsia" w:hAnsiTheme="minorHAnsi" w:cstheme="minorHAnsi"/>
          <w:sz w:val="22"/>
        </w:rPr>
      </w:pPr>
    </w:p>
    <w:p w14:paraId="2D81DB86" w14:textId="77777777" w:rsidR="00ED025C" w:rsidRPr="00ED025C" w:rsidRDefault="00ED025C" w:rsidP="000C57A9">
      <w:pPr>
        <w:rPr>
          <w:rFonts w:asciiTheme="minorHAnsi" w:eastAsiaTheme="minorEastAsia" w:hAnsiTheme="minorHAnsi" w:cstheme="minorHAnsi"/>
          <w:sz w:val="22"/>
        </w:rPr>
      </w:pPr>
    </w:p>
    <w:p w14:paraId="69CF7C8B" w14:textId="77777777" w:rsidR="000C57A9" w:rsidRPr="00ED025C" w:rsidRDefault="0051354A" w:rsidP="000C57A9">
      <w:pPr>
        <w:rPr>
          <w:rFonts w:asciiTheme="minorHAnsi" w:eastAsiaTheme="minorEastAsia" w:hAnsiTheme="minorHAnsi" w:cstheme="minorHAnsi"/>
          <w:sz w:val="22"/>
        </w:rPr>
      </w:p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V</m:t>
            </m:r>
          </m:e>
          <m:sub>
            <m:r>
              <m:rPr>
                <m:sty m:val="p"/>
              </m:rPr>
              <w:rPr>
                <w:rFonts w:ascii="Cambria Math" w:eastAsiaTheme="minorEastAsia" w:hAnsi="Cambria Math" w:cstheme="minorHAnsi"/>
                <w:sz w:val="22"/>
              </w:rPr>
              <m:t>z,Ed</m:t>
            </m:r>
          </m:sub>
        </m:sSub>
        <m:r>
          <m:rPr>
            <m:sty m:val="p"/>
          </m:rPr>
          <w:rPr>
            <w:rFonts w:ascii="Cambria Math" w:eastAsiaTheme="minorEastAsia" w:hAnsi="Cambria Math" w:cstheme="minorHAnsi"/>
            <w:sz w:val="22"/>
          </w:rPr>
          <m:t>=3,30 kN</m:t>
        </m:r>
        <m:r>
          <w:rPr>
            <w:rFonts w:ascii="Cambria Math" w:eastAsiaTheme="minorEastAsia" w:hAnsi="Cambria Math" w:cstheme="minorHAnsi"/>
            <w:sz w:val="22"/>
          </w:rPr>
          <m:t>&lt;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V</m:t>
            </m:r>
          </m:e>
          <m:sub>
            <m:r>
              <m:rPr>
                <m:sty m:val="p"/>
              </m:rPr>
              <w:rPr>
                <w:rFonts w:ascii="Cambria Math" w:eastAsiaTheme="minorEastAsia" w:hAnsi="Cambria Math" w:cstheme="minorHAnsi"/>
                <w:sz w:val="22"/>
              </w:rPr>
              <m:t>pl,z,Rd</m:t>
            </m:r>
          </m:sub>
        </m:sSub>
        <m:r>
          <m:rPr>
            <m:sty m:val="p"/>
          </m:rPr>
          <w:rPr>
            <w:rFonts w:ascii="Cambria Math" w:eastAsiaTheme="minorEastAsia" w:hAnsi="Cambria Math" w:cstheme="minorHAnsi"/>
            <w:sz w:val="22"/>
          </w:rPr>
          <m:t>=0,5∙85,5=52,74 kN</m:t>
        </m:r>
      </m:oMath>
      <w:r w:rsidR="000C57A9" w:rsidRPr="00ED025C">
        <w:rPr>
          <w:rFonts w:asciiTheme="minorHAnsi" w:eastAsiaTheme="minorEastAsia" w:hAnsiTheme="minorHAnsi" w:cstheme="minorHAnsi"/>
          <w:sz w:val="22"/>
        </w:rPr>
        <w:t xml:space="preserve">            ZADOVOLJAVA!</w:t>
      </w:r>
    </w:p>
    <w:p w14:paraId="57E9CAAB" w14:textId="77777777" w:rsidR="000C57A9" w:rsidRPr="00ED025C" w:rsidRDefault="000C57A9" w:rsidP="000C57A9">
      <w:pPr>
        <w:rPr>
          <w:rFonts w:asciiTheme="minorHAnsi" w:eastAsiaTheme="minorEastAsia" w:hAnsiTheme="minorHAnsi" w:cstheme="minorHAnsi"/>
          <w:sz w:val="22"/>
        </w:rPr>
      </w:pPr>
    </w:p>
    <w:p w14:paraId="3F10EAB9" w14:textId="77777777" w:rsidR="000C57A9" w:rsidRPr="00ED025C" w:rsidRDefault="000C57A9" w:rsidP="000C57A9">
      <w:pPr>
        <w:rPr>
          <w:rFonts w:asciiTheme="minorHAnsi" w:eastAsiaTheme="minorEastAsia" w:hAnsiTheme="minorHAnsi" w:cstheme="minorHAnsi"/>
          <w:i/>
          <w:sz w:val="22"/>
        </w:rPr>
      </w:pPr>
      <w:r w:rsidRPr="00ED025C">
        <w:rPr>
          <w:rFonts w:asciiTheme="minorHAnsi" w:eastAsiaTheme="minorEastAsia" w:hAnsiTheme="minorHAnsi" w:cstheme="minorHAnsi"/>
          <w:i/>
          <w:sz w:val="22"/>
        </w:rPr>
        <w:t>Nema redukcije otpornosti od poprečne sile!</w:t>
      </w:r>
    </w:p>
    <w:p w14:paraId="07098491" w14:textId="77777777" w:rsidR="000C57A9" w:rsidRPr="00ED025C" w:rsidRDefault="000C57A9" w:rsidP="000C57A9">
      <w:pPr>
        <w:rPr>
          <w:rFonts w:asciiTheme="minorHAnsi" w:eastAsiaTheme="minorEastAsia" w:hAnsiTheme="minorHAnsi" w:cstheme="minorHAnsi"/>
          <w:b/>
          <w:sz w:val="22"/>
        </w:rPr>
      </w:pPr>
    </w:p>
    <w:p w14:paraId="132F5B7C" w14:textId="77777777" w:rsidR="000C57A9" w:rsidRPr="00ED025C" w:rsidRDefault="000C57A9" w:rsidP="000C57A9">
      <w:pPr>
        <w:rPr>
          <w:rFonts w:asciiTheme="minorHAnsi" w:eastAsiaTheme="minorEastAsia" w:hAnsiTheme="minorHAnsi" w:cstheme="minorHAnsi"/>
          <w:b/>
          <w:sz w:val="22"/>
        </w:rPr>
      </w:pPr>
      <w:r w:rsidRPr="00ED025C">
        <w:rPr>
          <w:rFonts w:asciiTheme="minorHAnsi" w:eastAsiaTheme="minorEastAsia" w:hAnsiTheme="minorHAnsi" w:cstheme="minorHAnsi"/>
          <w:b/>
          <w:sz w:val="22"/>
        </w:rPr>
        <w:t>- Interakcija M-N-V u poprečnom presjeku</w:t>
      </w:r>
    </w:p>
    <w:p w14:paraId="1AD56F5A" w14:textId="77777777" w:rsidR="00197AC6" w:rsidRPr="00ED025C" w:rsidRDefault="00197AC6" w:rsidP="000C57A9">
      <w:pPr>
        <w:rPr>
          <w:rFonts w:asciiTheme="minorHAnsi" w:eastAsiaTheme="minorEastAsia" w:hAnsiTheme="minorHAnsi" w:cstheme="minorHAnsi"/>
          <w:b/>
          <w:sz w:val="22"/>
        </w:rPr>
      </w:pPr>
    </w:p>
    <w:p w14:paraId="091D983B" w14:textId="77777777" w:rsidR="000C57A9" w:rsidRPr="00ED025C" w:rsidRDefault="0051354A" w:rsidP="000C57A9">
      <w:pPr>
        <w:rPr>
          <w:rFonts w:asciiTheme="minorHAnsi" w:eastAsiaTheme="minorEastAsia" w:hAnsiTheme="minorHAnsi" w:cstheme="minorHAnsi"/>
          <w:sz w:val="22"/>
        </w:rPr>
      </w:pP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V</m:t>
            </m:r>
          </m:e>
          <m:sub>
            <m:r>
              <m:rPr>
                <m:sty m:val="p"/>
              </m:rPr>
              <w:rPr>
                <w:rFonts w:ascii="Cambria Math" w:eastAsiaTheme="minorEastAsia" w:hAnsi="Cambria Math" w:cstheme="minorHAnsi"/>
                <w:sz w:val="22"/>
              </w:rPr>
              <m:t>z,Ed</m:t>
            </m:r>
          </m:sub>
        </m:sSub>
        <m:r>
          <m:rPr>
            <m:sty m:val="p"/>
          </m:rPr>
          <w:rPr>
            <w:rFonts w:ascii="Cambria Math" w:eastAsiaTheme="minorEastAsia" w:hAnsi="Cambria Math" w:cstheme="minorHAnsi"/>
            <w:sz w:val="22"/>
          </w:rPr>
          <m:t>=3,30 kN</m:t>
        </m:r>
        <m:r>
          <w:rPr>
            <w:rFonts w:ascii="Cambria Math" w:eastAsiaTheme="minorEastAsia" w:hAnsi="Cambria Math" w:cstheme="minorHAnsi"/>
            <w:sz w:val="22"/>
          </w:rPr>
          <m:t>&lt;</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V</m:t>
            </m:r>
          </m:e>
          <m:sub>
            <m:r>
              <m:rPr>
                <m:sty m:val="p"/>
              </m:rPr>
              <w:rPr>
                <w:rFonts w:ascii="Cambria Math" w:eastAsiaTheme="minorEastAsia" w:hAnsi="Cambria Math" w:cstheme="minorHAnsi"/>
                <w:sz w:val="22"/>
              </w:rPr>
              <m:t>pl,z,Rd</m:t>
            </m:r>
          </m:sub>
        </m:sSub>
        <m:r>
          <m:rPr>
            <m:sty m:val="p"/>
          </m:rPr>
          <w:rPr>
            <w:rFonts w:ascii="Cambria Math" w:eastAsiaTheme="minorEastAsia" w:hAnsi="Cambria Math" w:cstheme="minorHAnsi"/>
            <w:sz w:val="22"/>
          </w:rPr>
          <m:t>=0,5∙85,5=52,74 kN</m:t>
        </m:r>
      </m:oMath>
      <w:r w:rsidR="000C57A9" w:rsidRPr="00ED025C">
        <w:rPr>
          <w:rFonts w:asciiTheme="minorHAnsi" w:eastAsiaTheme="minorEastAsia" w:hAnsiTheme="minorHAnsi" w:cstheme="minorHAnsi"/>
          <w:sz w:val="22"/>
        </w:rPr>
        <w:t xml:space="preserve">       </w:t>
      </w:r>
    </w:p>
    <w:p w14:paraId="4F65BC51" w14:textId="77777777" w:rsidR="000C57A9" w:rsidRPr="00ED025C" w:rsidRDefault="000C57A9" w:rsidP="000C57A9">
      <w:pPr>
        <w:rPr>
          <w:rFonts w:asciiTheme="minorHAnsi" w:eastAsiaTheme="minorEastAsia" w:hAnsiTheme="minorHAnsi" w:cstheme="minorHAnsi"/>
          <w:sz w:val="22"/>
        </w:rPr>
      </w:pPr>
    </w:p>
    <w:p w14:paraId="0CF641B3" w14:textId="77777777" w:rsidR="000C57A9" w:rsidRPr="00ED025C" w:rsidRDefault="000C57A9" w:rsidP="000C57A9">
      <w:pPr>
        <w:rPr>
          <w:rFonts w:asciiTheme="minorHAnsi" w:eastAsiaTheme="minorEastAsia" w:hAnsiTheme="minorHAnsi" w:cstheme="minorHAnsi"/>
          <w:sz w:val="22"/>
        </w:rPr>
      </w:pPr>
      <m:oMathPara>
        <m:oMathParaPr>
          <m:jc m:val="left"/>
        </m:oMathParaPr>
        <m:oMath>
          <m:r>
            <m:rPr>
              <m:sty m:val="p"/>
            </m:rPr>
            <w:rPr>
              <w:rFonts w:ascii="Cambria Math" w:eastAsiaTheme="minorEastAsia" w:hAnsi="Cambria Math" w:cstheme="minorHAnsi"/>
              <w:sz w:val="22"/>
            </w:rPr>
            <m:t>n=</m:t>
          </m:r>
          <m:f>
            <m:fPr>
              <m:ctrlPr>
                <w:rPr>
                  <w:rFonts w:ascii="Cambria Math" w:eastAsiaTheme="minorEastAsia" w:hAnsi="Cambria Math" w:cstheme="minorHAnsi"/>
                  <w:sz w:val="22"/>
                </w:rPr>
              </m:ctrlPr>
            </m:fPr>
            <m:num>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N</m:t>
                  </m:r>
                </m:e>
                <m:sub>
                  <m:r>
                    <m:rPr>
                      <m:sty m:val="p"/>
                    </m:rPr>
                    <w:rPr>
                      <w:rFonts w:ascii="Cambria Math" w:eastAsiaTheme="minorEastAsia" w:hAnsi="Cambria Math" w:cstheme="minorHAnsi"/>
                      <w:sz w:val="22"/>
                    </w:rPr>
                    <m:t>Ed</m:t>
                  </m:r>
                </m:sub>
              </m:sSub>
            </m:num>
            <m:den>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N</m:t>
                  </m:r>
                </m:e>
                <m:sub>
                  <m:r>
                    <m:rPr>
                      <m:sty m:val="p"/>
                    </m:rPr>
                    <w:rPr>
                      <w:rFonts w:ascii="Cambria Math" w:eastAsiaTheme="minorEastAsia" w:hAnsi="Cambria Math" w:cstheme="minorHAnsi"/>
                      <w:sz w:val="22"/>
                    </w:rPr>
                    <m:t>Rd</m:t>
                  </m:r>
                </m:sub>
              </m:sSub>
            </m:den>
          </m:f>
          <m:r>
            <m:rPr>
              <m:sty m:val="p"/>
            </m:rPr>
            <w:rPr>
              <w:rFonts w:ascii="Cambria Math" w:eastAsiaTheme="minorEastAsia" w:hAnsi="Cambria Math" w:cstheme="minorHAnsi"/>
              <w:sz w:val="22"/>
            </w:rPr>
            <m:t>=</m:t>
          </m:r>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26,08</m:t>
              </m:r>
            </m:num>
            <m:den>
              <m:r>
                <m:rPr>
                  <m:sty m:val="p"/>
                </m:rPr>
                <w:rPr>
                  <w:rFonts w:ascii="Cambria Math" w:eastAsiaTheme="minorEastAsia" w:hAnsi="Cambria Math" w:cstheme="minorHAnsi"/>
                  <w:sz w:val="22"/>
                </w:rPr>
                <m:t>310,2</m:t>
              </m:r>
            </m:den>
          </m:f>
          <m:r>
            <m:rPr>
              <m:sty m:val="p"/>
            </m:rPr>
            <w:rPr>
              <w:rFonts w:ascii="Cambria Math" w:eastAsiaTheme="minorEastAsia" w:hAnsi="Cambria Math" w:cstheme="minorHAnsi"/>
              <w:sz w:val="22"/>
            </w:rPr>
            <m:t xml:space="preserve">=0,08 </m:t>
          </m:r>
          <m:r>
            <w:rPr>
              <w:rFonts w:ascii="Cambria Math" w:eastAsiaTheme="minorEastAsia" w:hAnsi="Cambria Math" w:cstheme="minorHAnsi"/>
              <w:sz w:val="22"/>
            </w:rPr>
            <m:t>&lt;0,25</m:t>
          </m:r>
        </m:oMath>
      </m:oMathPara>
    </w:p>
    <w:p w14:paraId="5E43346F"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ab/>
      </w:r>
    </w:p>
    <w:p w14:paraId="533F804E"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 niska razina uzdužne i poprečne sile</w:t>
      </w:r>
    </w:p>
    <w:p w14:paraId="462A2573" w14:textId="77777777" w:rsidR="000C57A9" w:rsidRPr="00ED025C" w:rsidRDefault="000C57A9" w:rsidP="000C57A9">
      <w:pPr>
        <w:rPr>
          <w:rFonts w:asciiTheme="minorHAnsi" w:eastAsiaTheme="minorEastAsia" w:hAnsiTheme="minorHAnsi" w:cstheme="minorHAnsi"/>
          <w:sz w:val="22"/>
        </w:rPr>
      </w:pPr>
    </w:p>
    <w:p w14:paraId="59EB82F2" w14:textId="77777777" w:rsidR="000C57A9" w:rsidRPr="00ED025C" w:rsidRDefault="000C57A9" w:rsidP="000C57A9">
      <w:pPr>
        <w:rPr>
          <w:rFonts w:asciiTheme="minorHAnsi" w:eastAsiaTheme="minorEastAsia" w:hAnsiTheme="minorHAnsi" w:cstheme="minorHAnsi"/>
          <w:sz w:val="22"/>
        </w:rPr>
      </w:pPr>
      <w:r w:rsidRPr="00ED025C">
        <w:rPr>
          <w:rFonts w:asciiTheme="minorHAnsi" w:eastAsiaTheme="minorEastAsia" w:hAnsiTheme="minorHAnsi" w:cstheme="minorHAnsi"/>
          <w:sz w:val="22"/>
        </w:rPr>
        <w:t xml:space="preserve"> </w:t>
      </w:r>
      <m:oMath>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N,V,y,Rd</m:t>
            </m:r>
          </m:sub>
        </m:sSub>
        <m:r>
          <m:rPr>
            <m:sty m:val="p"/>
          </m:rPr>
          <w:rPr>
            <w:rFonts w:ascii="Cambria Math" w:eastAsiaTheme="minorEastAsia" w:hAnsi="Cambria Math" w:cstheme="minorHAnsi"/>
            <w:sz w:val="22"/>
          </w:rPr>
          <m:t>=(1-n)∙</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pl,y,Rd</m:t>
            </m:r>
          </m:sub>
        </m:sSub>
        <m:r>
          <m:rPr>
            <m:sty m:val="p"/>
          </m:rPr>
          <w:rPr>
            <w:rFonts w:ascii="Cambria Math" w:eastAsiaTheme="minorEastAsia" w:hAnsi="Cambria Math" w:cstheme="minorHAnsi"/>
            <w:sz w:val="22"/>
          </w:rPr>
          <m:t xml:space="preserve">=(1-0,08)∙14,30=13,1 kNm </m:t>
        </m:r>
        <m:r>
          <w:rPr>
            <w:rFonts w:ascii="Cambria Math" w:eastAsiaTheme="minorEastAsia" w:hAnsi="Cambria Math" w:cstheme="minorHAnsi"/>
            <w:sz w:val="22"/>
          </w:rPr>
          <m:t xml:space="preserve">&gt; </m:t>
        </m:r>
        <m:sSub>
          <m:sSubPr>
            <m:ctrlPr>
              <w:rPr>
                <w:rFonts w:ascii="Cambria Math" w:eastAsiaTheme="minorEastAsia" w:hAnsi="Cambria Math" w:cstheme="minorHAnsi"/>
                <w:sz w:val="22"/>
              </w:rPr>
            </m:ctrlPr>
          </m:sSubPr>
          <m:e>
            <m:r>
              <m:rPr>
                <m:sty m:val="p"/>
              </m:rPr>
              <w:rPr>
                <w:rFonts w:ascii="Cambria Math" w:eastAsiaTheme="minorEastAsia" w:hAnsi="Cambria Math" w:cstheme="minorHAnsi"/>
                <w:sz w:val="22"/>
              </w:rPr>
              <m:t>M</m:t>
            </m:r>
          </m:e>
          <m:sub>
            <m:r>
              <m:rPr>
                <m:sty m:val="p"/>
              </m:rPr>
              <w:rPr>
                <w:rFonts w:ascii="Cambria Math" w:eastAsiaTheme="minorEastAsia" w:hAnsi="Cambria Math" w:cstheme="minorHAnsi"/>
                <w:sz w:val="22"/>
              </w:rPr>
              <m:t>y,Ed</m:t>
            </m:r>
          </m:sub>
        </m:sSub>
        <m:r>
          <m:rPr>
            <m:sty m:val="p"/>
          </m:rPr>
          <w:rPr>
            <w:rFonts w:ascii="Cambria Math" w:eastAsiaTheme="minorEastAsia" w:hAnsi="Cambria Math" w:cstheme="minorHAnsi"/>
            <w:sz w:val="22"/>
          </w:rPr>
          <m:t>=2,89kNm</m:t>
        </m:r>
      </m:oMath>
    </w:p>
    <w:p w14:paraId="3B0B5368" w14:textId="77777777" w:rsidR="000C57A9" w:rsidRPr="00ED025C" w:rsidRDefault="000C57A9" w:rsidP="000C57A9">
      <w:pPr>
        <w:rPr>
          <w:rFonts w:asciiTheme="minorHAnsi" w:eastAsiaTheme="minorEastAsia" w:hAnsiTheme="minorHAnsi" w:cstheme="minorHAnsi"/>
          <w:sz w:val="22"/>
        </w:rPr>
      </w:pPr>
    </w:p>
    <w:p w14:paraId="3C8BA049" w14:textId="77777777" w:rsidR="000C57A9" w:rsidRPr="00ED025C" w:rsidRDefault="000C57A9" w:rsidP="000C57A9">
      <w:pPr>
        <w:rPr>
          <w:rFonts w:asciiTheme="minorHAnsi" w:eastAsiaTheme="minorEastAsia" w:hAnsiTheme="minorHAnsi" w:cstheme="minorHAnsi"/>
          <w:i/>
          <w:sz w:val="22"/>
        </w:rPr>
      </w:pPr>
      <w:r w:rsidRPr="00ED025C">
        <w:rPr>
          <w:rFonts w:asciiTheme="minorHAnsi" w:eastAsiaTheme="minorEastAsia" w:hAnsiTheme="minorHAnsi" w:cstheme="minorHAnsi"/>
          <w:i/>
          <w:sz w:val="22"/>
        </w:rPr>
        <w:t>- Interakcija M/V/N zadovoljava, iskoristivost presjeka je 22 %</w:t>
      </w:r>
    </w:p>
    <w:p w14:paraId="5390F2C0" w14:textId="77777777" w:rsidR="00197AC6" w:rsidRPr="00ED025C" w:rsidRDefault="00197AC6" w:rsidP="00197AC6">
      <w:pPr>
        <w:rPr>
          <w:rFonts w:eastAsiaTheme="minorEastAsia"/>
          <w:b/>
          <w:sz w:val="22"/>
        </w:rPr>
      </w:pPr>
    </w:p>
    <w:p w14:paraId="7ABD8E9B" w14:textId="77777777" w:rsidR="000C57A9" w:rsidRPr="00197AC6" w:rsidRDefault="000C57A9" w:rsidP="00197AC6">
      <w:pPr>
        <w:rPr>
          <w:rFonts w:asciiTheme="minorHAnsi" w:eastAsiaTheme="minorEastAsia" w:hAnsiTheme="minorHAnsi" w:cstheme="minorHAnsi"/>
          <w:b/>
        </w:rPr>
      </w:pPr>
      <w:r w:rsidRPr="00197AC6">
        <w:rPr>
          <w:rFonts w:asciiTheme="minorHAnsi" w:eastAsiaTheme="minorEastAsia" w:hAnsiTheme="minorHAnsi" w:cstheme="minorHAnsi"/>
          <w:b/>
        </w:rPr>
        <w:t>OTPORNOST ELEMENTA</w:t>
      </w:r>
    </w:p>
    <w:p w14:paraId="5514CEDD" w14:textId="77777777" w:rsidR="00197AC6" w:rsidRDefault="00197AC6" w:rsidP="000C57A9">
      <w:pPr>
        <w:tabs>
          <w:tab w:val="left" w:pos="567"/>
        </w:tabs>
        <w:rPr>
          <w:rFonts w:asciiTheme="minorHAnsi" w:eastAsiaTheme="minorEastAsia" w:hAnsiTheme="minorHAnsi" w:cstheme="minorHAnsi"/>
          <w:b/>
        </w:rPr>
      </w:pPr>
    </w:p>
    <w:p w14:paraId="1A50C62F" w14:textId="77777777" w:rsidR="000C57A9" w:rsidRPr="00ED025C" w:rsidRDefault="000C57A9" w:rsidP="000C57A9">
      <w:pPr>
        <w:tabs>
          <w:tab w:val="left" w:pos="567"/>
        </w:tabs>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t>- Određivanje otpornosti elementa na izvijanje</w:t>
      </w:r>
    </w:p>
    <w:p w14:paraId="27CFC102" w14:textId="77777777" w:rsidR="000C57A9" w:rsidRPr="00ED025C" w:rsidRDefault="000C57A9" w:rsidP="000C57A9">
      <w:pPr>
        <w:tabs>
          <w:tab w:val="left" w:pos="567"/>
        </w:tabs>
        <w:rPr>
          <w:rFonts w:asciiTheme="minorHAnsi" w:eastAsiaTheme="minorEastAsia" w:hAnsiTheme="minorHAnsi" w:cstheme="minorHAnsi"/>
          <w:i/>
          <w:sz w:val="22"/>
          <w:szCs w:val="22"/>
        </w:rPr>
      </w:pP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i/>
          <w:sz w:val="22"/>
          <w:szCs w:val="22"/>
        </w:rPr>
        <w:t>-izvijanje os y-y</w:t>
      </w:r>
    </w:p>
    <w:p w14:paraId="682C2B96"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i/>
          <w:sz w:val="22"/>
          <w:szCs w:val="22"/>
        </w:rPr>
        <w:tab/>
      </w: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cr,y</m:t>
            </m:r>
          </m:sub>
        </m:sSub>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sSub>
              <m:sSubPr>
                <m:ctrlPr>
                  <w:rPr>
                    <w:rFonts w:ascii="Cambria Math" w:eastAsiaTheme="minorEastAsia" w:hAnsi="Cambria Math" w:cstheme="minorHAnsi"/>
                    <w:sz w:val="22"/>
                    <w:szCs w:val="22"/>
                  </w:rPr>
                </m:ctrlPr>
              </m:sSubPr>
              <m:e>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π</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∙E∙I</m:t>
                </m:r>
              </m:e>
              <m:sub>
                <m:r>
                  <m:rPr>
                    <m:sty m:val="p"/>
                  </m:rPr>
                  <w:rPr>
                    <w:rFonts w:ascii="Cambria Math" w:eastAsiaTheme="minorEastAsia" w:hAnsi="Cambria Math" w:cstheme="minorHAnsi"/>
                    <w:sz w:val="22"/>
                    <w:szCs w:val="22"/>
                  </w:rPr>
                  <m:t>y</m:t>
                </m:r>
              </m:sub>
            </m:sSub>
          </m:num>
          <m:den>
            <m:sSup>
              <m:sSupPr>
                <m:ctrlPr>
                  <w:rPr>
                    <w:rFonts w:ascii="Cambria Math" w:eastAsiaTheme="minorEastAsia" w:hAnsi="Cambria Math" w:cstheme="minorHAnsi"/>
                    <w:sz w:val="22"/>
                    <w:szCs w:val="22"/>
                  </w:rPr>
                </m:ctrlPr>
              </m:sSupPr>
              <m:e>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L</m:t>
                    </m:r>
                  </m:e>
                  <m:sub>
                    <m:r>
                      <m:rPr>
                        <m:sty m:val="p"/>
                      </m:rPr>
                      <w:rPr>
                        <w:rFonts w:ascii="Cambria Math" w:eastAsiaTheme="minorEastAsia" w:hAnsi="Cambria Math" w:cstheme="minorHAnsi"/>
                        <w:sz w:val="22"/>
                        <w:szCs w:val="22"/>
                      </w:rPr>
                      <m:t>cr,y</m:t>
                    </m:r>
                  </m:sub>
                </m:sSub>
              </m:e>
              <m:sup>
                <m:r>
                  <m:rPr>
                    <m:sty m:val="p"/>
                  </m:rPr>
                  <w:rPr>
                    <w:rFonts w:ascii="Cambria Math" w:eastAsiaTheme="minorEastAsia" w:hAnsi="Cambria Math" w:cstheme="minorHAnsi"/>
                    <w:sz w:val="22"/>
                    <w:szCs w:val="22"/>
                  </w:rPr>
                  <m:t>2</m:t>
                </m:r>
              </m:sup>
            </m:sSup>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π</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∙21000∙317,8</m:t>
            </m:r>
          </m:num>
          <m:den>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350</m:t>
                </m:r>
              </m:e>
              <m:sup>
                <m:r>
                  <m:rPr>
                    <m:sty m:val="p"/>
                  </m:rPr>
                  <w:rPr>
                    <w:rFonts w:ascii="Cambria Math" w:eastAsiaTheme="minorEastAsia" w:hAnsi="Cambria Math" w:cstheme="minorHAnsi"/>
                    <w:sz w:val="22"/>
                    <w:szCs w:val="22"/>
                  </w:rPr>
                  <m:t>2</m:t>
                </m:r>
              </m:sup>
            </m:sSup>
          </m:den>
        </m:f>
        <m:r>
          <m:rPr>
            <m:sty m:val="p"/>
          </m:rPr>
          <w:rPr>
            <w:rFonts w:ascii="Cambria Math" w:eastAsiaTheme="minorEastAsia" w:hAnsi="Cambria Math" w:cstheme="minorHAnsi"/>
            <w:sz w:val="22"/>
            <w:szCs w:val="22"/>
          </w:rPr>
          <m:t>=537,7</m:t>
        </m:r>
      </m:oMath>
    </w:p>
    <w:p w14:paraId="01910CBC"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λ</m:t>
            </m:r>
          </m:e>
          <m:sub>
            <m:r>
              <m:rPr>
                <m:sty m:val="p"/>
              </m:rPr>
              <w:rPr>
                <w:rFonts w:ascii="Cambria Math" w:eastAsiaTheme="minorEastAsia" w:hAnsi="Cambria Math" w:cstheme="minorHAnsi"/>
                <w:sz w:val="22"/>
                <w:szCs w:val="22"/>
              </w:rPr>
              <m:t>y</m:t>
            </m:r>
          </m:sub>
        </m:sSub>
        <m:r>
          <m:rPr>
            <m:sty m:val="p"/>
          </m:rPr>
          <w:rPr>
            <w:rFonts w:ascii="Cambria Math" w:eastAsiaTheme="minorEastAsia" w:hAnsi="Cambria Math" w:cstheme="minorHAnsi"/>
            <w:sz w:val="22"/>
            <w:szCs w:val="22"/>
          </w:rPr>
          <m:t>=</m:t>
        </m:r>
        <m:rad>
          <m:radPr>
            <m:degHide m:val="1"/>
            <m:ctrlPr>
              <w:rPr>
                <w:rFonts w:ascii="Cambria Math" w:eastAsiaTheme="minorEastAsia" w:hAnsi="Cambria Math" w:cstheme="minorHAnsi"/>
                <w:sz w:val="22"/>
                <w:szCs w:val="22"/>
              </w:rPr>
            </m:ctrlPr>
          </m:radPr>
          <m:deg/>
          <m:e>
            <m:f>
              <m:fPr>
                <m:ctrlPr>
                  <w:rPr>
                    <w:rFonts w:ascii="Cambria Math" w:eastAsiaTheme="minorEastAsia" w:hAnsi="Cambria Math" w:cstheme="minorHAns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f</m:t>
                    </m:r>
                  </m:e>
                  <m:sub>
                    <m:r>
                      <m:rPr>
                        <m:sty m:val="p"/>
                      </m:rPr>
                      <w:rPr>
                        <w:rFonts w:ascii="Cambria Math" w:eastAsiaTheme="minorEastAsia" w:hAnsi="Cambria Math" w:cstheme="minorHAnsi"/>
                        <w:sz w:val="22"/>
                        <w:szCs w:val="22"/>
                      </w:rPr>
                      <m:t>y</m:t>
                    </m:r>
                  </m:sub>
                </m:sSub>
                <m:r>
                  <m:rPr>
                    <m:sty m:val="p"/>
                  </m:rPr>
                  <w:rPr>
                    <w:rFonts w:ascii="Cambria Math" w:eastAsiaTheme="minorEastAsia" w:hAnsi="Cambria Math" w:cstheme="minorHAnsi"/>
                    <w:sz w:val="22"/>
                    <w:szCs w:val="22"/>
                  </w:rPr>
                  <m:t>∙A</m:t>
                </m:r>
              </m:num>
              <m:den>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cr,y</m:t>
                    </m:r>
                  </m:sub>
                </m:sSub>
              </m:den>
            </m:f>
          </m:e>
        </m:rad>
        <m:r>
          <m:rPr>
            <m:sty m:val="p"/>
          </m:rPr>
          <w:rPr>
            <w:rFonts w:ascii="Cambria Math" w:eastAsiaTheme="minorEastAsia" w:hAnsi="Cambria Math" w:cstheme="minorHAnsi"/>
            <w:sz w:val="22"/>
            <w:szCs w:val="22"/>
          </w:rPr>
          <m:t>=</m:t>
        </m:r>
        <m:rad>
          <m:radPr>
            <m:degHide m:val="1"/>
            <m:ctrlPr>
              <w:rPr>
                <w:rFonts w:ascii="Cambria Math" w:eastAsiaTheme="minorEastAsia" w:hAnsi="Cambria Math" w:cstheme="minorHAnsi"/>
                <w:sz w:val="22"/>
                <w:szCs w:val="22"/>
              </w:rPr>
            </m:ctrlPr>
          </m:radPr>
          <m:deg/>
          <m:e>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23,5∙13,2</m:t>
                </m:r>
              </m:num>
              <m:den>
                <m:r>
                  <m:rPr>
                    <m:sty m:val="p"/>
                  </m:rPr>
                  <w:rPr>
                    <w:rFonts w:ascii="Cambria Math" w:eastAsiaTheme="minorEastAsia" w:hAnsi="Cambria Math" w:cstheme="minorHAnsi"/>
                    <w:sz w:val="22"/>
                    <w:szCs w:val="22"/>
                  </w:rPr>
                  <m:t>537,7</m:t>
                </m:r>
              </m:den>
            </m:f>
          </m:e>
        </m:rad>
        <m:r>
          <w:rPr>
            <w:rFonts w:ascii="Cambria Math" w:eastAsiaTheme="minorEastAsia" w:hAnsi="Cambria Math" w:cstheme="minorHAnsi"/>
            <w:sz w:val="22"/>
            <w:szCs w:val="22"/>
          </w:rPr>
          <m:t xml:space="preserve">=0,76  </m:t>
        </m:r>
      </m:oMath>
    </w:p>
    <w:p w14:paraId="34A249B6"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h</m:t>
            </m:r>
          </m:num>
          <m:den>
            <m:r>
              <m:rPr>
                <m:sty m:val="p"/>
              </m:rPr>
              <w:rPr>
                <w:rFonts w:ascii="Cambria Math" w:eastAsiaTheme="minorEastAsia" w:hAnsi="Cambria Math" w:cstheme="minorHAnsi"/>
                <w:sz w:val="22"/>
                <w:szCs w:val="22"/>
              </w:rPr>
              <m:t>b</m:t>
            </m:r>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120</m:t>
            </m:r>
          </m:num>
          <m:den>
            <m:r>
              <m:rPr>
                <m:sty m:val="p"/>
              </m:rPr>
              <w:rPr>
                <w:rFonts w:ascii="Cambria Math" w:eastAsiaTheme="minorEastAsia" w:hAnsi="Cambria Math" w:cstheme="minorHAnsi"/>
                <w:sz w:val="22"/>
                <w:szCs w:val="22"/>
              </w:rPr>
              <m:t>64</m:t>
            </m:r>
          </m:den>
        </m:f>
        <m:r>
          <m:rPr>
            <m:sty m:val="p"/>
          </m:rPr>
          <w:rPr>
            <w:rFonts w:ascii="Cambria Math" w:eastAsiaTheme="minorEastAsia" w:hAnsi="Cambria Math" w:cstheme="minorHAnsi"/>
            <w:sz w:val="22"/>
            <w:szCs w:val="22"/>
          </w:rPr>
          <m:t>=1,88</m:t>
        </m:r>
        <m:r>
          <w:rPr>
            <w:rFonts w:ascii="Cambria Math" w:eastAsiaTheme="minorEastAsia" w:hAnsi="Cambria Math" w:cstheme="minorHAnsi"/>
            <w:sz w:val="22"/>
            <w:szCs w:val="22"/>
          </w:rPr>
          <m:t xml:space="preserve">&gt;1,2                                             </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t</m:t>
            </m:r>
          </m:e>
          <m:sub>
            <m:r>
              <m:rPr>
                <m:sty m:val="p"/>
              </m:rPr>
              <w:rPr>
                <w:rFonts w:ascii="Cambria Math" w:eastAsiaTheme="minorEastAsia" w:hAnsi="Cambria Math" w:cstheme="minorHAnsi"/>
                <w:sz w:val="22"/>
                <w:szCs w:val="22"/>
              </w:rPr>
              <m:t>f</m:t>
            </m:r>
          </m:sub>
        </m:sSub>
        <m:r>
          <m:rPr>
            <m:sty m:val="p"/>
          </m:rPr>
          <w:rPr>
            <w:rFonts w:ascii="Cambria Math" w:eastAsiaTheme="minorEastAsia" w:hAnsi="Cambria Math" w:cstheme="minorHAnsi"/>
            <w:sz w:val="22"/>
            <w:szCs w:val="22"/>
          </w:rPr>
          <m:t xml:space="preserve">=8 mm </m:t>
        </m:r>
        <m:r>
          <w:rPr>
            <w:rFonts w:ascii="Cambria Math" w:eastAsiaTheme="minorEastAsia" w:hAnsi="Cambria Math" w:cstheme="minorHAnsi"/>
            <w:sz w:val="22"/>
            <w:szCs w:val="22"/>
          </w:rPr>
          <m:t>&lt; 40 mm</m:t>
        </m:r>
      </m:oMath>
    </w:p>
    <w:p w14:paraId="50F2948C"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r>
          <m:rPr>
            <m:sty m:val="p"/>
          </m:rPr>
          <w:rPr>
            <w:rFonts w:ascii="Cambria Math" w:eastAsiaTheme="minorEastAsia" w:hAnsi="Cambria Math" w:cstheme="minorHAnsi"/>
            <w:sz w:val="22"/>
            <w:szCs w:val="22"/>
          </w:rPr>
          <m:t>→ krivulja izvijanja a                         α=0,21</m:t>
        </m:r>
      </m:oMath>
    </w:p>
    <w:p w14:paraId="0539A481"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ϕ</m:t>
            </m:r>
          </m:e>
          <m:sub>
            <m:r>
              <m:rPr>
                <m:sty m:val="p"/>
              </m:rPr>
              <w:rPr>
                <w:rFonts w:ascii="Cambria Math" w:eastAsiaTheme="minorEastAsia" w:hAnsi="Cambria Math" w:cstheme="minorHAnsi"/>
                <w:sz w:val="22"/>
                <w:szCs w:val="22"/>
              </w:rPr>
              <m:t>y</m:t>
            </m:r>
          </m:sub>
        </m:sSub>
        <m:r>
          <m:rPr>
            <m:sty m:val="p"/>
          </m:rPr>
          <w:rPr>
            <w:rFonts w:ascii="Cambria Math" w:eastAsiaTheme="minorEastAsia" w:hAnsi="Cambria Math" w:cstheme="minorHAnsi"/>
            <w:sz w:val="22"/>
            <w:szCs w:val="22"/>
          </w:rPr>
          <m:t>=0,5∙</m:t>
        </m:r>
        <m:d>
          <m:dPr>
            <m:begChr m:val="["/>
            <m:endChr m:val="]"/>
            <m:ctrlPr>
              <w:rPr>
                <w:rFonts w:ascii="Cambria Math" w:eastAsiaTheme="minorEastAsia" w:hAnsi="Cambria Math" w:cstheme="minorHAnsi"/>
                <w:sz w:val="22"/>
                <w:szCs w:val="22"/>
              </w:rPr>
            </m:ctrlPr>
          </m:dPr>
          <m:e>
            <m:r>
              <m:rPr>
                <m:sty m:val="p"/>
              </m:rPr>
              <w:rPr>
                <w:rFonts w:ascii="Cambria Math" w:eastAsiaTheme="minorEastAsia" w:hAnsi="Cambria Math" w:cstheme="minorHAnsi"/>
                <w:sz w:val="22"/>
                <w:szCs w:val="22"/>
              </w:rPr>
              <m:t>1+α∙</m:t>
            </m:r>
            <m:d>
              <m:dPr>
                <m:ctrlPr>
                  <w:rPr>
                    <w:rFonts w:ascii="Cambria Math" w:eastAsiaTheme="minorEastAsia" w:hAnsi="Cambria Math" w:cstheme="minorHAnsi"/>
                    <w:sz w:val="22"/>
                    <w:szCs w:val="22"/>
                  </w:rPr>
                </m:ctrlPr>
              </m:dPr>
              <m:e>
                <m:sSub>
                  <m:sSubPr>
                    <m:ctrlPr>
                      <w:rPr>
                        <w:rFonts w:ascii="Cambria Math" w:eastAsiaTheme="minorEastAsia" w:hAnsi="Cambria Math" w:cstheme="minorHAnsi"/>
                        <w:sz w:val="22"/>
                        <w:szCs w:val="22"/>
                      </w:rPr>
                    </m:ctrlPr>
                  </m:sSubPr>
                  <m:e>
                    <m:bar>
                      <m:barPr>
                        <m:pos m:val="top"/>
                        <m:ctrlPr>
                          <w:rPr>
                            <w:rFonts w:ascii="Cambria Math" w:eastAsiaTheme="minorEastAsia" w:hAnsi="Cambria Math" w:cstheme="minorHAnsi"/>
                            <w:i/>
                            <w:sz w:val="22"/>
                            <w:szCs w:val="22"/>
                          </w:rPr>
                        </m:ctrlPr>
                      </m:barPr>
                      <m:e>
                        <m:r>
                          <w:rPr>
                            <w:rFonts w:ascii="Cambria Math" w:eastAsiaTheme="minorEastAsia" w:hAnsi="Cambria Math" w:cstheme="minorHAnsi"/>
                            <w:sz w:val="22"/>
                            <w:szCs w:val="22"/>
                          </w:rPr>
                          <m:t>λ</m:t>
                        </m:r>
                      </m:e>
                    </m:bar>
                  </m:e>
                  <m:sub>
                    <m:r>
                      <m:rPr>
                        <m:sty m:val="p"/>
                      </m:rPr>
                      <w:rPr>
                        <w:rFonts w:ascii="Cambria Math" w:eastAsiaTheme="minorEastAsia" w:hAnsi="Cambria Math" w:cstheme="minorHAnsi"/>
                        <w:sz w:val="22"/>
                        <w:szCs w:val="22"/>
                      </w:rPr>
                      <m:t>y</m:t>
                    </m:r>
                  </m:sub>
                </m:sSub>
                <m:r>
                  <m:rPr>
                    <m:sty m:val="p"/>
                  </m:rPr>
                  <w:rPr>
                    <w:rFonts w:ascii="Cambria Math" w:eastAsiaTheme="minorEastAsia" w:hAnsi="Cambria Math" w:cstheme="minorHAnsi"/>
                    <w:sz w:val="22"/>
                    <w:szCs w:val="22"/>
                  </w:rPr>
                  <m:t>-0,2</m:t>
                </m:r>
              </m:e>
            </m:d>
            <m:r>
              <m:rPr>
                <m:sty m:val="p"/>
              </m:rPr>
              <w:rPr>
                <w:rFonts w:ascii="Cambria Math" w:eastAsiaTheme="minorEastAsia" w:hAnsi="Cambria Math" w:cstheme="minorHAnsi"/>
                <w:sz w:val="22"/>
                <w:szCs w:val="22"/>
              </w:rPr>
              <m:t>+</m:t>
            </m:r>
            <m:sSubSup>
              <m:sSubSupPr>
                <m:ctrlPr>
                  <w:rPr>
                    <w:rFonts w:ascii="Cambria Math" w:eastAsiaTheme="minorEastAsia" w:hAnsi="Cambria Math" w:cstheme="minorHAnsi"/>
                    <w:sz w:val="22"/>
                    <w:szCs w:val="22"/>
                  </w:rPr>
                </m:ctrlPr>
              </m:sSubSupPr>
              <m:e>
                <m:bar>
                  <m:barPr>
                    <m:pos m:val="top"/>
                    <m:ctrlPr>
                      <w:rPr>
                        <w:rFonts w:ascii="Cambria Math" w:eastAsiaTheme="minorEastAsia" w:hAnsi="Cambria Math" w:cstheme="minorHAnsi"/>
                        <w:sz w:val="22"/>
                        <w:szCs w:val="22"/>
                      </w:rPr>
                    </m:ctrlPr>
                  </m:barPr>
                  <m:e>
                    <m:r>
                      <w:rPr>
                        <w:rFonts w:ascii="Cambria Math" w:eastAsiaTheme="minorEastAsia" w:hAnsi="Cambria Math" w:cstheme="minorHAnsi"/>
                        <w:sz w:val="22"/>
                        <w:szCs w:val="22"/>
                      </w:rPr>
                      <m:t>λ</m:t>
                    </m:r>
                  </m:e>
                </m:bar>
              </m:e>
              <m:sub>
                <m:r>
                  <m:rPr>
                    <m:sty m:val="p"/>
                  </m:rPr>
                  <w:rPr>
                    <w:rFonts w:ascii="Cambria Math" w:eastAsiaTheme="minorEastAsia" w:hAnsi="Cambria Math" w:cstheme="minorHAnsi"/>
                    <w:sz w:val="22"/>
                    <w:szCs w:val="22"/>
                  </w:rPr>
                  <m:t>y</m:t>
                </m:r>
              </m:sub>
              <m:sup>
                <m:r>
                  <m:rPr>
                    <m:sty m:val="p"/>
                  </m:rPr>
                  <w:rPr>
                    <w:rFonts w:ascii="Cambria Math" w:eastAsiaTheme="minorEastAsia" w:hAnsi="Cambria Math" w:cstheme="minorHAnsi"/>
                    <w:sz w:val="22"/>
                    <w:szCs w:val="22"/>
                  </w:rPr>
                  <m:t>2</m:t>
                </m:r>
              </m:sup>
            </m:sSubSup>
          </m:e>
        </m:d>
        <m:r>
          <m:rPr>
            <m:sty m:val="p"/>
          </m:rPr>
          <w:rPr>
            <w:rFonts w:ascii="Cambria Math" w:eastAsiaTheme="minorEastAsia" w:hAnsi="Cambria Math" w:cstheme="minorHAnsi"/>
            <w:sz w:val="22"/>
            <w:szCs w:val="22"/>
          </w:rPr>
          <m:t>=</m:t>
        </m:r>
      </m:oMath>
    </w:p>
    <w:p w14:paraId="0F68985F"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t xml:space="preserve">      </w:t>
      </w:r>
      <m:oMath>
        <m:r>
          <m:rPr>
            <m:sty m:val="p"/>
          </m:rPr>
          <w:rPr>
            <w:rFonts w:ascii="Cambria Math" w:eastAsiaTheme="minorEastAsia" w:hAnsi="Cambria Math" w:cstheme="minorHAnsi"/>
            <w:sz w:val="22"/>
            <w:szCs w:val="22"/>
          </w:rPr>
          <m:t>=0,5∙</m:t>
        </m:r>
        <m:d>
          <m:dPr>
            <m:begChr m:val="["/>
            <m:endChr m:val="]"/>
            <m:ctrlPr>
              <w:rPr>
                <w:rFonts w:ascii="Cambria Math" w:eastAsiaTheme="minorEastAsia" w:hAnsi="Cambria Math" w:cstheme="minorHAnsi"/>
                <w:sz w:val="22"/>
                <w:szCs w:val="22"/>
              </w:rPr>
            </m:ctrlPr>
          </m:dPr>
          <m:e>
            <m:r>
              <m:rPr>
                <m:sty m:val="p"/>
              </m:rPr>
              <w:rPr>
                <w:rFonts w:ascii="Cambria Math" w:eastAsiaTheme="minorEastAsia" w:hAnsi="Cambria Math" w:cstheme="minorHAnsi"/>
                <w:sz w:val="22"/>
                <w:szCs w:val="22"/>
              </w:rPr>
              <m:t>1+0,21∙</m:t>
            </m:r>
            <m:d>
              <m:dPr>
                <m:ctrlPr>
                  <w:rPr>
                    <w:rFonts w:ascii="Cambria Math" w:eastAsiaTheme="minorEastAsia" w:hAnsi="Cambria Math" w:cstheme="minorHAnsi"/>
                    <w:sz w:val="22"/>
                    <w:szCs w:val="22"/>
                  </w:rPr>
                </m:ctrlPr>
              </m:dPr>
              <m:e>
                <m:r>
                  <m:rPr>
                    <m:sty m:val="p"/>
                  </m:rPr>
                  <w:rPr>
                    <w:rFonts w:ascii="Cambria Math" w:eastAsiaTheme="minorEastAsia" w:hAnsi="Cambria Math" w:cstheme="minorHAnsi"/>
                    <w:sz w:val="22"/>
                    <w:szCs w:val="22"/>
                  </w:rPr>
                  <m:t>0,76-0,2</m:t>
                </m:r>
              </m:e>
            </m:d>
            <m:r>
              <m:rPr>
                <m:sty m:val="p"/>
              </m:rPr>
              <w:rPr>
                <w:rFonts w:ascii="Cambria Math" w:eastAsiaTheme="minorEastAsia" w:hAnsi="Cambria Math" w:cstheme="minorHAnsi"/>
                <w:sz w:val="22"/>
                <w:szCs w:val="22"/>
              </w:rPr>
              <m:t>+</m:t>
            </m:r>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0,76</m:t>
                </m:r>
              </m:e>
              <m:sup>
                <m:r>
                  <m:rPr>
                    <m:sty m:val="p"/>
                  </m:rPr>
                  <w:rPr>
                    <w:rFonts w:ascii="Cambria Math" w:eastAsiaTheme="minorEastAsia" w:hAnsi="Cambria Math" w:cstheme="minorHAnsi"/>
                    <w:sz w:val="22"/>
                    <w:szCs w:val="22"/>
                  </w:rPr>
                  <m:t>2</m:t>
                </m:r>
              </m:sup>
            </m:sSup>
          </m:e>
        </m:d>
        <m:r>
          <m:rPr>
            <m:sty m:val="p"/>
          </m:rPr>
          <w:rPr>
            <w:rFonts w:ascii="Cambria Math" w:eastAsiaTheme="minorEastAsia" w:hAnsi="Cambria Math" w:cstheme="minorHAnsi"/>
            <w:sz w:val="22"/>
            <w:szCs w:val="22"/>
          </w:rPr>
          <m:t>=0,85</m:t>
        </m:r>
      </m:oMath>
    </w:p>
    <w:p w14:paraId="3AAA2E22"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χ</m:t>
            </m:r>
          </m:e>
          <m:sub>
            <m:r>
              <m:rPr>
                <m:sty m:val="p"/>
              </m:rPr>
              <w:rPr>
                <w:rFonts w:ascii="Cambria Math" w:eastAsiaTheme="minorEastAsia" w:hAnsi="Cambria Math" w:cstheme="minorHAnsi"/>
                <w:sz w:val="22"/>
                <w:szCs w:val="22"/>
              </w:rPr>
              <m:t>y</m:t>
            </m:r>
          </m:sub>
        </m:sSub>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m:t>
            </m:r>
          </m:num>
          <m:den>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ϕ</m:t>
                </m:r>
              </m:e>
              <m:sub>
                <m:r>
                  <m:rPr>
                    <m:sty m:val="p"/>
                  </m:rPr>
                  <w:rPr>
                    <w:rFonts w:ascii="Cambria Math" w:eastAsiaTheme="minorEastAsia" w:hAnsi="Cambria Math" w:cstheme="minorHAnsi"/>
                    <w:sz w:val="22"/>
                    <w:szCs w:val="22"/>
                  </w:rPr>
                  <m:t>y</m:t>
                </m:r>
              </m:sub>
            </m:sSub>
            <m:r>
              <m:rPr>
                <m:sty m:val="p"/>
              </m:rPr>
              <w:rPr>
                <w:rFonts w:ascii="Cambria Math" w:eastAsiaTheme="minorEastAsia" w:hAnsi="Cambria Math" w:cstheme="minorHAnsi"/>
                <w:sz w:val="22"/>
                <w:szCs w:val="22"/>
              </w:rPr>
              <m:t>+</m:t>
            </m:r>
            <m:rad>
              <m:radPr>
                <m:degHide m:val="1"/>
                <m:ctrlPr>
                  <w:rPr>
                    <w:rFonts w:ascii="Cambria Math" w:eastAsiaTheme="minorEastAsia" w:hAnsi="Cambria Math" w:cstheme="minorHAnsi"/>
                    <w:sz w:val="22"/>
                    <w:szCs w:val="22"/>
                  </w:rPr>
                </m:ctrlPr>
              </m:radPr>
              <m:deg/>
              <m:e>
                <m:sSubSup>
                  <m:sSubSupPr>
                    <m:ctrlPr>
                      <w:rPr>
                        <w:rFonts w:ascii="Cambria Math" w:eastAsiaTheme="minorEastAsia" w:hAnsi="Cambria Math" w:cstheme="minorHAnsi"/>
                        <w:sz w:val="22"/>
                        <w:szCs w:val="22"/>
                      </w:rPr>
                    </m:ctrlPr>
                  </m:sSubSupPr>
                  <m:e>
                    <m:r>
                      <m:rPr>
                        <m:sty m:val="p"/>
                      </m:rPr>
                      <w:rPr>
                        <w:rFonts w:ascii="Cambria Math" w:eastAsiaTheme="minorEastAsia" w:hAnsi="Cambria Math" w:cstheme="minorHAnsi"/>
                        <w:sz w:val="22"/>
                        <w:szCs w:val="22"/>
                      </w:rPr>
                      <m:t>ϕ</m:t>
                    </m:r>
                  </m:e>
                  <m:sub>
                    <m:r>
                      <m:rPr>
                        <m:sty m:val="p"/>
                      </m:rPr>
                      <w:rPr>
                        <w:rFonts w:ascii="Cambria Math" w:eastAsiaTheme="minorEastAsia" w:hAnsi="Cambria Math" w:cstheme="minorHAnsi"/>
                        <w:sz w:val="22"/>
                        <w:szCs w:val="22"/>
                      </w:rPr>
                      <m:t>y</m:t>
                    </m:r>
                  </m:sub>
                  <m:sup>
                    <m:r>
                      <m:rPr>
                        <m:sty m:val="p"/>
                      </m:rPr>
                      <w:rPr>
                        <w:rFonts w:ascii="Cambria Math" w:eastAsiaTheme="minorEastAsia" w:hAnsi="Cambria Math" w:cstheme="minorHAnsi"/>
                        <w:sz w:val="22"/>
                        <w:szCs w:val="22"/>
                      </w:rPr>
                      <m:t>2</m:t>
                    </m:r>
                  </m:sup>
                </m:sSubSup>
                <m:r>
                  <m:rPr>
                    <m:sty m:val="p"/>
                  </m:rPr>
                  <w:rPr>
                    <w:rFonts w:ascii="Cambria Math" w:eastAsiaTheme="minorEastAsia" w:hAnsi="Cambria Math" w:cstheme="minorHAnsi"/>
                    <w:sz w:val="22"/>
                    <w:szCs w:val="22"/>
                  </w:rPr>
                  <m:t>-</m:t>
                </m:r>
                <m:sSubSup>
                  <m:sSubSupPr>
                    <m:ctrlPr>
                      <w:rPr>
                        <w:rFonts w:ascii="Cambria Math" w:eastAsiaTheme="minorEastAsia" w:hAnsi="Cambria Math" w:cstheme="minorHAnsi"/>
                        <w:sz w:val="22"/>
                        <w:szCs w:val="22"/>
                      </w:rPr>
                    </m:ctrlPr>
                  </m:sSubSupPr>
                  <m:e>
                    <m:bar>
                      <m:barPr>
                        <m:pos m:val="top"/>
                        <m:ctrlPr>
                          <w:rPr>
                            <w:rFonts w:ascii="Cambria Math" w:eastAsiaTheme="minorEastAsia" w:hAnsi="Cambria Math" w:cstheme="minorHAnsi"/>
                            <w:sz w:val="22"/>
                            <w:szCs w:val="22"/>
                          </w:rPr>
                        </m:ctrlPr>
                      </m:barPr>
                      <m:e>
                        <m:r>
                          <m:rPr>
                            <m:sty m:val="p"/>
                          </m:rPr>
                          <w:rPr>
                            <w:rFonts w:ascii="Cambria Math" w:eastAsiaTheme="minorEastAsia" w:hAnsi="Cambria Math" w:cstheme="minorHAnsi"/>
                            <w:sz w:val="22"/>
                            <w:szCs w:val="22"/>
                          </w:rPr>
                          <m:t>λ</m:t>
                        </m:r>
                      </m:e>
                    </m:bar>
                  </m:e>
                  <m:sub>
                    <m:r>
                      <m:rPr>
                        <m:sty m:val="p"/>
                      </m:rPr>
                      <w:rPr>
                        <w:rFonts w:ascii="Cambria Math" w:eastAsiaTheme="minorEastAsia" w:hAnsi="Cambria Math" w:cstheme="minorHAnsi"/>
                        <w:sz w:val="22"/>
                        <w:szCs w:val="22"/>
                      </w:rPr>
                      <m:t>y</m:t>
                    </m:r>
                  </m:sub>
                  <m:sup>
                    <m:r>
                      <m:rPr>
                        <m:sty m:val="p"/>
                      </m:rPr>
                      <w:rPr>
                        <w:rFonts w:ascii="Cambria Math" w:eastAsiaTheme="minorEastAsia" w:hAnsi="Cambria Math" w:cstheme="minorHAnsi"/>
                        <w:sz w:val="22"/>
                        <w:szCs w:val="22"/>
                      </w:rPr>
                      <m:t>2</m:t>
                    </m:r>
                  </m:sup>
                </m:sSubSup>
              </m:e>
            </m:rad>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m:t>
            </m:r>
          </m:num>
          <m:den>
            <m:r>
              <m:rPr>
                <m:sty m:val="p"/>
              </m:rPr>
              <w:rPr>
                <w:rFonts w:ascii="Cambria Math" w:eastAsiaTheme="minorEastAsia" w:hAnsi="Cambria Math" w:cstheme="minorHAnsi"/>
                <w:sz w:val="22"/>
                <w:szCs w:val="22"/>
              </w:rPr>
              <m:t>0,85+</m:t>
            </m:r>
            <m:rad>
              <m:radPr>
                <m:degHide m:val="1"/>
                <m:ctrlPr>
                  <w:rPr>
                    <w:rFonts w:ascii="Cambria Math" w:eastAsiaTheme="minorEastAsia" w:hAnsi="Cambria Math" w:cstheme="minorHAnsi"/>
                    <w:sz w:val="22"/>
                    <w:szCs w:val="22"/>
                  </w:rPr>
                </m:ctrlPr>
              </m:radPr>
              <m:deg/>
              <m:e>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0,85</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m:t>
                </m:r>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0,76</m:t>
                    </m:r>
                  </m:e>
                  <m:sup>
                    <m:r>
                      <m:rPr>
                        <m:sty m:val="p"/>
                      </m:rPr>
                      <w:rPr>
                        <w:rFonts w:ascii="Cambria Math" w:eastAsiaTheme="minorEastAsia" w:hAnsi="Cambria Math" w:cstheme="minorHAnsi"/>
                        <w:sz w:val="22"/>
                        <w:szCs w:val="22"/>
                      </w:rPr>
                      <m:t>2</m:t>
                    </m:r>
                  </m:sup>
                </m:sSup>
              </m:e>
            </m:rad>
          </m:den>
        </m:f>
        <m:r>
          <m:rPr>
            <m:sty m:val="p"/>
          </m:rPr>
          <w:rPr>
            <w:rFonts w:ascii="Cambria Math" w:eastAsiaTheme="minorEastAsia" w:hAnsi="Cambria Math" w:cstheme="minorHAnsi"/>
            <w:sz w:val="22"/>
            <w:szCs w:val="22"/>
          </w:rPr>
          <m:t>=0,818</m:t>
        </m:r>
      </m:oMath>
    </w:p>
    <w:p w14:paraId="2DB89BFB"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y,b,Rd</m:t>
            </m:r>
          </m:sub>
        </m:sSub>
        <m:r>
          <m:rPr>
            <m:sty m:val="p"/>
          </m:rPr>
          <w:rPr>
            <w:rFonts w:ascii="Cambria Math" w:eastAsiaTheme="minorEastAsia" w:hAnsi="Cambria Math" w:cstheme="minorHAnsi"/>
            <w:sz w:val="22"/>
            <w:szCs w:val="22"/>
          </w:rPr>
          <m:t>=</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χ</m:t>
            </m:r>
          </m:e>
          <m:sub>
            <m:r>
              <m:rPr>
                <m:sty m:val="p"/>
              </m:rPr>
              <w:rPr>
                <w:rFonts w:ascii="Cambria Math" w:eastAsiaTheme="minorEastAsia" w:hAnsi="Cambria Math" w:cstheme="minorHAnsi"/>
                <w:sz w:val="22"/>
                <w:szCs w:val="22"/>
              </w:rPr>
              <m:t>y</m:t>
            </m:r>
          </m:sub>
        </m:sSub>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A∙</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f</m:t>
                </m:r>
              </m:e>
              <m:sub>
                <m:r>
                  <m:rPr>
                    <m:sty m:val="p"/>
                  </m:rPr>
                  <w:rPr>
                    <w:rFonts w:ascii="Cambria Math" w:eastAsiaTheme="minorEastAsia" w:hAnsi="Cambria Math" w:cstheme="minorHAnsi"/>
                    <w:sz w:val="22"/>
                    <w:szCs w:val="22"/>
                  </w:rPr>
                  <m:t>y</m:t>
                </m:r>
              </m:sub>
            </m:sSub>
          </m:num>
          <m:den>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γ</m:t>
                </m:r>
              </m:e>
              <m:sub>
                <m:r>
                  <m:rPr>
                    <m:sty m:val="p"/>
                  </m:rPr>
                  <w:rPr>
                    <w:rFonts w:ascii="Cambria Math" w:eastAsiaTheme="minorEastAsia" w:hAnsi="Cambria Math" w:cstheme="minorHAnsi"/>
                    <w:sz w:val="22"/>
                    <w:szCs w:val="22"/>
                  </w:rPr>
                  <m:t>M1</m:t>
                </m:r>
              </m:sub>
            </m:sSub>
          </m:den>
        </m:f>
        <m:r>
          <m:rPr>
            <m:sty m:val="p"/>
          </m:rPr>
          <w:rPr>
            <w:rFonts w:ascii="Cambria Math" w:eastAsiaTheme="minorEastAsia" w:hAnsi="Cambria Math" w:cstheme="minorHAnsi"/>
            <w:sz w:val="22"/>
            <w:szCs w:val="22"/>
          </w:rPr>
          <m:t>=0,818∙</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13,2∙23,5</m:t>
            </m:r>
          </m:num>
          <m:den>
            <m:r>
              <m:rPr>
                <m:sty m:val="p"/>
              </m:rPr>
              <w:rPr>
                <w:rFonts w:ascii="Cambria Math" w:eastAsiaTheme="minorEastAsia" w:hAnsi="Cambria Math" w:cstheme="minorHAnsi"/>
                <w:sz w:val="22"/>
                <w:szCs w:val="22"/>
              </w:rPr>
              <m:t>1,1</m:t>
            </m:r>
          </m:den>
        </m:f>
        <m:r>
          <m:rPr>
            <m:sty m:val="p"/>
          </m:rPr>
          <w:rPr>
            <w:rFonts w:ascii="Cambria Math" w:eastAsiaTheme="minorEastAsia" w:hAnsi="Cambria Math" w:cstheme="minorHAnsi"/>
            <w:sz w:val="22"/>
            <w:szCs w:val="22"/>
          </w:rPr>
          <m:t>=230,7 kN</m:t>
        </m:r>
      </m:oMath>
    </w:p>
    <w:p w14:paraId="1E44A68E"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y,b,Rd</m:t>
            </m:r>
          </m:sub>
        </m:sSub>
        <m:r>
          <m:rPr>
            <m:sty m:val="p"/>
          </m:rPr>
          <w:rPr>
            <w:rFonts w:ascii="Cambria Math" w:eastAsiaTheme="minorEastAsia" w:hAnsi="Cambria Math" w:cstheme="minorHAnsi"/>
            <w:sz w:val="22"/>
            <w:szCs w:val="22"/>
          </w:rPr>
          <m:t xml:space="preserve">=230,7 kN </m:t>
        </m:r>
        <m:r>
          <w:rPr>
            <w:rFonts w:ascii="Cambria Math" w:eastAsiaTheme="minorEastAsia" w:hAnsi="Cambria Math" w:cstheme="minorHAnsi"/>
            <w:sz w:val="22"/>
            <w:szCs w:val="22"/>
          </w:rPr>
          <m:t xml:space="preserve">&gt; </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Ed</m:t>
            </m:r>
          </m:sub>
        </m:sSub>
        <m:r>
          <m:rPr>
            <m:sty m:val="p"/>
          </m:rPr>
          <w:rPr>
            <w:rFonts w:ascii="Cambria Math" w:eastAsiaTheme="minorEastAsia" w:hAnsi="Cambria Math" w:cstheme="minorHAnsi"/>
            <w:sz w:val="22"/>
            <w:szCs w:val="22"/>
          </w:rPr>
          <m:t>=26,08 kN                                     Zadovoljava!</m:t>
        </m:r>
      </m:oMath>
    </w:p>
    <w:p w14:paraId="4AB65C2B" w14:textId="77777777" w:rsidR="000C57A9" w:rsidRPr="00ED025C" w:rsidRDefault="000C57A9" w:rsidP="000C57A9">
      <w:pPr>
        <w:tabs>
          <w:tab w:val="left" w:pos="567"/>
        </w:tabs>
        <w:rPr>
          <w:rFonts w:asciiTheme="minorHAnsi" w:eastAsiaTheme="minorEastAsia" w:hAnsiTheme="minorHAnsi" w:cstheme="minorHAnsi"/>
          <w:sz w:val="22"/>
          <w:szCs w:val="22"/>
        </w:rPr>
      </w:pPr>
    </w:p>
    <w:p w14:paraId="50FABB81" w14:textId="77777777" w:rsidR="000C57A9" w:rsidRPr="00ED025C" w:rsidRDefault="000C57A9" w:rsidP="000C57A9">
      <w:pPr>
        <w:tabs>
          <w:tab w:val="left" w:pos="567"/>
        </w:tabs>
        <w:rPr>
          <w:rFonts w:asciiTheme="minorHAnsi" w:eastAsiaTheme="minorEastAsia" w:hAnsiTheme="minorHAnsi" w:cstheme="minorHAnsi"/>
          <w:i/>
          <w:sz w:val="22"/>
          <w:szCs w:val="22"/>
        </w:rPr>
      </w:pP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sz w:val="22"/>
          <w:szCs w:val="22"/>
        </w:rPr>
        <w:tab/>
      </w:r>
      <w:r w:rsidRPr="00ED025C">
        <w:rPr>
          <w:rFonts w:asciiTheme="minorHAnsi" w:eastAsiaTheme="minorEastAsia" w:hAnsiTheme="minorHAnsi" w:cstheme="minorHAnsi"/>
          <w:i/>
          <w:sz w:val="22"/>
          <w:szCs w:val="22"/>
        </w:rPr>
        <w:t>-izvijanje os z-z</w:t>
      </w:r>
    </w:p>
    <w:p w14:paraId="3DF8348E"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i/>
          <w:sz w:val="22"/>
          <w:szCs w:val="22"/>
        </w:rPr>
        <w:tab/>
      </w: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cr,z</m:t>
            </m:r>
          </m:sub>
        </m:sSub>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sSub>
              <m:sSubPr>
                <m:ctrlPr>
                  <w:rPr>
                    <w:rFonts w:ascii="Cambria Math" w:eastAsiaTheme="minorEastAsia" w:hAnsi="Cambria Math" w:cstheme="minorHAnsi"/>
                    <w:sz w:val="22"/>
                    <w:szCs w:val="22"/>
                  </w:rPr>
                </m:ctrlPr>
              </m:sSubPr>
              <m:e>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π</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∙E∙I</m:t>
                </m:r>
              </m:e>
              <m:sub>
                <m:r>
                  <m:rPr>
                    <m:sty m:val="p"/>
                  </m:rPr>
                  <w:rPr>
                    <w:rFonts w:ascii="Cambria Math" w:eastAsiaTheme="minorEastAsia" w:hAnsi="Cambria Math" w:cstheme="minorHAnsi"/>
                    <w:sz w:val="22"/>
                    <w:szCs w:val="22"/>
                  </w:rPr>
                  <m:t>z</m:t>
                </m:r>
              </m:sub>
            </m:sSub>
          </m:num>
          <m:den>
            <m:sSup>
              <m:sSupPr>
                <m:ctrlPr>
                  <w:rPr>
                    <w:rFonts w:ascii="Cambria Math" w:eastAsiaTheme="minorEastAsia" w:hAnsi="Cambria Math" w:cstheme="minorHAnsi"/>
                    <w:sz w:val="22"/>
                    <w:szCs w:val="22"/>
                  </w:rPr>
                </m:ctrlPr>
              </m:sSupPr>
              <m:e>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L</m:t>
                    </m:r>
                  </m:e>
                  <m:sub>
                    <m:r>
                      <m:rPr>
                        <m:sty m:val="p"/>
                      </m:rPr>
                      <w:rPr>
                        <w:rFonts w:ascii="Cambria Math" w:eastAsiaTheme="minorEastAsia" w:hAnsi="Cambria Math" w:cstheme="minorHAnsi"/>
                        <w:sz w:val="22"/>
                        <w:szCs w:val="22"/>
                      </w:rPr>
                      <m:t>cr,z</m:t>
                    </m:r>
                  </m:sub>
                </m:sSub>
              </m:e>
              <m:sup>
                <m:r>
                  <m:rPr>
                    <m:sty m:val="p"/>
                  </m:rPr>
                  <w:rPr>
                    <w:rFonts w:ascii="Cambria Math" w:eastAsiaTheme="minorEastAsia" w:hAnsi="Cambria Math" w:cstheme="minorHAnsi"/>
                    <w:sz w:val="22"/>
                    <w:szCs w:val="22"/>
                  </w:rPr>
                  <m:t>2</m:t>
                </m:r>
              </m:sup>
            </m:sSup>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π</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∙21000∙27,67</m:t>
            </m:r>
          </m:num>
          <m:den>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175</m:t>
                </m:r>
              </m:e>
              <m:sup>
                <m:r>
                  <m:rPr>
                    <m:sty m:val="p"/>
                  </m:rPr>
                  <w:rPr>
                    <w:rFonts w:ascii="Cambria Math" w:eastAsiaTheme="minorEastAsia" w:hAnsi="Cambria Math" w:cstheme="minorHAnsi"/>
                    <w:sz w:val="22"/>
                    <w:szCs w:val="22"/>
                  </w:rPr>
                  <m:t>2</m:t>
                </m:r>
              </m:sup>
            </m:sSup>
          </m:den>
        </m:f>
        <m:r>
          <m:rPr>
            <m:sty m:val="p"/>
          </m:rPr>
          <w:rPr>
            <w:rFonts w:ascii="Cambria Math" w:eastAsiaTheme="minorEastAsia" w:hAnsi="Cambria Math" w:cstheme="minorHAnsi"/>
            <w:sz w:val="22"/>
            <w:szCs w:val="22"/>
          </w:rPr>
          <m:t>=187,26</m:t>
        </m:r>
      </m:oMath>
    </w:p>
    <w:p w14:paraId="76050C9D"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sSub>
          <m:sSubPr>
            <m:ctrlPr>
              <w:rPr>
                <w:rFonts w:ascii="Cambria Math" w:eastAsiaTheme="minorEastAsia" w:hAnsi="Cambria Math" w:cstheme="minorHAnsi"/>
                <w:i/>
                <w:sz w:val="22"/>
                <w:szCs w:val="22"/>
              </w:rPr>
            </m:ctrlPr>
          </m:sSubPr>
          <m:e>
            <m:r>
              <w:rPr>
                <w:rFonts w:ascii="Cambria Math" w:eastAsiaTheme="minorEastAsia" w:hAnsi="Cambria Math" w:cstheme="minorHAnsi"/>
                <w:sz w:val="22"/>
                <w:szCs w:val="22"/>
              </w:rPr>
              <m:t>λ</m:t>
            </m:r>
          </m:e>
          <m:sub>
            <m:r>
              <w:rPr>
                <w:rFonts w:ascii="Cambria Math" w:eastAsiaTheme="minorEastAsia" w:hAnsi="Cambria Math" w:cstheme="minorHAnsi"/>
                <w:sz w:val="22"/>
                <w:szCs w:val="22"/>
              </w:rPr>
              <m:t>z</m:t>
            </m:r>
          </m:sub>
        </m:sSub>
        <m:r>
          <w:rPr>
            <w:rFonts w:ascii="Cambria Math" w:eastAsiaTheme="minorEastAsia" w:hAnsi="Cambria Math" w:cstheme="minorHAnsi"/>
            <w:sz w:val="22"/>
            <w:szCs w:val="22"/>
          </w:rPr>
          <m:t>=</m:t>
        </m:r>
        <m:rad>
          <m:radPr>
            <m:degHide m:val="1"/>
            <m:ctrlPr>
              <w:rPr>
                <w:rFonts w:ascii="Cambria Math" w:eastAsiaTheme="minorEastAsia" w:hAnsi="Cambria Math" w:cstheme="minorHAnsi"/>
                <w:i/>
                <w:sz w:val="22"/>
                <w:szCs w:val="22"/>
              </w:rPr>
            </m:ctrlPr>
          </m:radPr>
          <m:deg/>
          <m:e>
            <m:f>
              <m:fPr>
                <m:ctrlPr>
                  <w:rPr>
                    <w:rFonts w:ascii="Cambria Math" w:eastAsiaTheme="minorEastAsia" w:hAnsi="Cambria Math" w:cstheme="minorHAnsi"/>
                    <w:i/>
                    <w:sz w:val="22"/>
                    <w:szCs w:val="22"/>
                  </w:rPr>
                </m:ctrlPr>
              </m:fPr>
              <m:num>
                <m:sSub>
                  <m:sSubPr>
                    <m:ctrlPr>
                      <w:rPr>
                        <w:rFonts w:ascii="Cambria Math" w:eastAsiaTheme="minorEastAsia" w:hAnsi="Cambria Math" w:cstheme="minorHAnsi"/>
                        <w:i/>
                        <w:sz w:val="22"/>
                        <w:szCs w:val="22"/>
                      </w:rPr>
                    </m:ctrlPr>
                  </m:sSubPr>
                  <m:e>
                    <m:r>
                      <w:rPr>
                        <w:rFonts w:ascii="Cambria Math" w:eastAsiaTheme="minorEastAsia" w:hAnsi="Cambria Math" w:cstheme="minorHAnsi"/>
                        <w:sz w:val="22"/>
                        <w:szCs w:val="22"/>
                      </w:rPr>
                      <m:t>f</m:t>
                    </m:r>
                  </m:e>
                  <m:sub>
                    <m:r>
                      <w:rPr>
                        <w:rFonts w:ascii="Cambria Math" w:eastAsiaTheme="minorEastAsia" w:hAnsi="Cambria Math" w:cstheme="minorHAnsi"/>
                        <w:sz w:val="22"/>
                        <w:szCs w:val="22"/>
                      </w:rPr>
                      <m:t>y</m:t>
                    </m:r>
                  </m:sub>
                </m:sSub>
                <m:r>
                  <w:rPr>
                    <w:rFonts w:ascii="Cambria Math" w:eastAsiaTheme="minorEastAsia" w:hAnsi="Cambria Math" w:cstheme="minorHAnsi"/>
                    <w:sz w:val="22"/>
                    <w:szCs w:val="22"/>
                  </w:rPr>
                  <m:t>∙A</m:t>
                </m:r>
              </m:num>
              <m:den>
                <m:sSub>
                  <m:sSubPr>
                    <m:ctrlPr>
                      <w:rPr>
                        <w:rFonts w:ascii="Cambria Math" w:eastAsiaTheme="minorEastAsia" w:hAnsi="Cambria Math" w:cstheme="minorHAnsi"/>
                        <w:i/>
                        <w:sz w:val="22"/>
                        <w:szCs w:val="22"/>
                      </w:rPr>
                    </m:ctrlPr>
                  </m:sSubPr>
                  <m:e>
                    <m:r>
                      <w:rPr>
                        <w:rFonts w:ascii="Cambria Math" w:eastAsiaTheme="minorEastAsia" w:hAnsi="Cambria Math" w:cstheme="minorHAnsi"/>
                        <w:sz w:val="22"/>
                        <w:szCs w:val="22"/>
                      </w:rPr>
                      <m:t>N</m:t>
                    </m:r>
                  </m:e>
                  <m:sub>
                    <m:r>
                      <w:rPr>
                        <w:rFonts w:ascii="Cambria Math" w:eastAsiaTheme="minorEastAsia" w:hAnsi="Cambria Math" w:cstheme="minorHAnsi"/>
                        <w:sz w:val="22"/>
                        <w:szCs w:val="22"/>
                      </w:rPr>
                      <m:t>cr,z</m:t>
                    </m:r>
                  </m:sub>
                </m:sSub>
              </m:den>
            </m:f>
          </m:e>
        </m:rad>
        <m:r>
          <w:rPr>
            <w:rFonts w:ascii="Cambria Math" w:eastAsiaTheme="minorEastAsia" w:hAnsi="Cambria Math" w:cstheme="minorHAnsi"/>
            <w:sz w:val="22"/>
            <w:szCs w:val="22"/>
          </w:rPr>
          <m:t>=</m:t>
        </m:r>
        <m:rad>
          <m:radPr>
            <m:degHide m:val="1"/>
            <m:ctrlPr>
              <w:rPr>
                <w:rFonts w:ascii="Cambria Math" w:eastAsiaTheme="minorEastAsia" w:hAnsi="Cambria Math" w:cstheme="minorHAnsi"/>
                <w:i/>
                <w:sz w:val="22"/>
                <w:szCs w:val="22"/>
              </w:rPr>
            </m:ctrlPr>
          </m:radPr>
          <m:deg/>
          <m:e>
            <m:f>
              <m:fPr>
                <m:ctrlPr>
                  <w:rPr>
                    <w:rFonts w:ascii="Cambria Math" w:eastAsiaTheme="minorEastAsia" w:hAnsi="Cambria Math" w:cstheme="minorHAnsi"/>
                    <w:i/>
                    <w:sz w:val="22"/>
                    <w:szCs w:val="22"/>
                  </w:rPr>
                </m:ctrlPr>
              </m:fPr>
              <m:num>
                <m:r>
                  <w:rPr>
                    <w:rFonts w:ascii="Cambria Math" w:eastAsiaTheme="minorEastAsia" w:hAnsi="Cambria Math" w:cstheme="minorHAnsi"/>
                    <w:sz w:val="22"/>
                    <w:szCs w:val="22"/>
                  </w:rPr>
                  <m:t>23,5∙13,2</m:t>
                </m:r>
              </m:num>
              <m:den>
                <m:r>
                  <w:rPr>
                    <w:rFonts w:ascii="Cambria Math" w:eastAsiaTheme="minorEastAsia" w:hAnsi="Cambria Math" w:cstheme="minorHAnsi"/>
                    <w:sz w:val="22"/>
                    <w:szCs w:val="22"/>
                  </w:rPr>
                  <m:t>187,26</m:t>
                </m:r>
              </m:den>
            </m:f>
          </m:e>
        </m:rad>
        <m:r>
          <w:rPr>
            <w:rFonts w:ascii="Cambria Math" w:eastAsiaTheme="minorEastAsia" w:hAnsi="Cambria Math" w:cstheme="minorHAnsi"/>
            <w:sz w:val="22"/>
            <w:szCs w:val="22"/>
          </w:rPr>
          <m:t xml:space="preserve">=1,287  </m:t>
        </m:r>
      </m:oMath>
    </w:p>
    <w:p w14:paraId="3AC1EBDB"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h</m:t>
            </m:r>
          </m:num>
          <m:den>
            <m:r>
              <m:rPr>
                <m:sty m:val="p"/>
              </m:rPr>
              <w:rPr>
                <w:rFonts w:ascii="Cambria Math" w:eastAsiaTheme="minorEastAsia" w:hAnsi="Cambria Math" w:cstheme="minorHAnsi"/>
                <w:sz w:val="22"/>
                <w:szCs w:val="22"/>
              </w:rPr>
              <m:t>b</m:t>
            </m:r>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120</m:t>
            </m:r>
          </m:num>
          <m:den>
            <m:r>
              <m:rPr>
                <m:sty m:val="p"/>
              </m:rPr>
              <w:rPr>
                <w:rFonts w:ascii="Cambria Math" w:eastAsiaTheme="minorEastAsia" w:hAnsi="Cambria Math" w:cstheme="minorHAnsi"/>
                <w:sz w:val="22"/>
                <w:szCs w:val="22"/>
              </w:rPr>
              <m:t>64</m:t>
            </m:r>
          </m:den>
        </m:f>
        <m:r>
          <m:rPr>
            <m:sty m:val="p"/>
          </m:rPr>
          <w:rPr>
            <w:rFonts w:ascii="Cambria Math" w:eastAsiaTheme="minorEastAsia" w:hAnsi="Cambria Math" w:cstheme="minorHAnsi"/>
            <w:sz w:val="22"/>
            <w:szCs w:val="22"/>
          </w:rPr>
          <m:t>=1,88</m:t>
        </m:r>
        <m:r>
          <w:rPr>
            <w:rFonts w:ascii="Cambria Math" w:eastAsiaTheme="minorEastAsia" w:hAnsi="Cambria Math" w:cstheme="minorHAnsi"/>
            <w:sz w:val="22"/>
            <w:szCs w:val="22"/>
          </w:rPr>
          <m:t xml:space="preserve">&gt;1,2                                             </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t</m:t>
            </m:r>
          </m:e>
          <m:sub>
            <m:r>
              <m:rPr>
                <m:sty m:val="p"/>
              </m:rPr>
              <w:rPr>
                <w:rFonts w:ascii="Cambria Math" w:eastAsiaTheme="minorEastAsia" w:hAnsi="Cambria Math" w:cstheme="minorHAnsi"/>
                <w:sz w:val="22"/>
                <w:szCs w:val="22"/>
              </w:rPr>
              <m:t>f</m:t>
            </m:r>
          </m:sub>
        </m:sSub>
        <m:r>
          <m:rPr>
            <m:sty m:val="p"/>
          </m:rPr>
          <w:rPr>
            <w:rFonts w:ascii="Cambria Math" w:eastAsiaTheme="minorEastAsia" w:hAnsi="Cambria Math" w:cstheme="minorHAnsi"/>
            <w:sz w:val="22"/>
            <w:szCs w:val="22"/>
          </w:rPr>
          <m:t xml:space="preserve">=8 mm </m:t>
        </m:r>
        <m:r>
          <w:rPr>
            <w:rFonts w:ascii="Cambria Math" w:eastAsiaTheme="minorEastAsia" w:hAnsi="Cambria Math" w:cstheme="minorHAnsi"/>
            <w:sz w:val="22"/>
            <w:szCs w:val="22"/>
          </w:rPr>
          <m:t>&lt; 40 mm</m:t>
        </m:r>
      </m:oMath>
    </w:p>
    <w:p w14:paraId="3C81FE1C"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r>
          <m:rPr>
            <m:sty m:val="p"/>
          </m:rPr>
          <w:rPr>
            <w:rFonts w:ascii="Cambria Math" w:eastAsiaTheme="minorEastAsia" w:hAnsi="Cambria Math" w:cstheme="minorHAnsi"/>
            <w:sz w:val="22"/>
            <w:szCs w:val="22"/>
          </w:rPr>
          <m:t>→ krivulja izvijanja b                         α=0,34</m:t>
        </m:r>
      </m:oMath>
    </w:p>
    <w:p w14:paraId="61FE51EF"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ϕ</m:t>
            </m:r>
          </m:e>
          <m:sub>
            <m:r>
              <m:rPr>
                <m:sty m:val="p"/>
              </m:rPr>
              <w:rPr>
                <w:rFonts w:ascii="Cambria Math" w:eastAsiaTheme="minorEastAsia" w:hAnsi="Cambria Math" w:cstheme="minorHAnsi"/>
                <w:sz w:val="22"/>
                <w:szCs w:val="22"/>
              </w:rPr>
              <m:t>z</m:t>
            </m:r>
          </m:sub>
        </m:sSub>
        <m:r>
          <m:rPr>
            <m:sty m:val="p"/>
          </m:rPr>
          <w:rPr>
            <w:rFonts w:ascii="Cambria Math" w:eastAsiaTheme="minorEastAsia" w:hAnsi="Cambria Math" w:cstheme="minorHAnsi"/>
            <w:sz w:val="22"/>
            <w:szCs w:val="22"/>
          </w:rPr>
          <m:t>=0,5∙</m:t>
        </m:r>
        <m:d>
          <m:dPr>
            <m:begChr m:val="["/>
            <m:endChr m:val="]"/>
            <m:ctrlPr>
              <w:rPr>
                <w:rFonts w:ascii="Cambria Math" w:eastAsiaTheme="minorEastAsia" w:hAnsi="Cambria Math" w:cstheme="minorHAnsi"/>
                <w:sz w:val="22"/>
                <w:szCs w:val="22"/>
              </w:rPr>
            </m:ctrlPr>
          </m:dPr>
          <m:e>
            <m:r>
              <m:rPr>
                <m:sty m:val="p"/>
              </m:rPr>
              <w:rPr>
                <w:rFonts w:ascii="Cambria Math" w:eastAsiaTheme="minorEastAsia" w:hAnsi="Cambria Math" w:cstheme="minorHAnsi"/>
                <w:sz w:val="22"/>
                <w:szCs w:val="22"/>
              </w:rPr>
              <m:t>1+α∙</m:t>
            </m:r>
            <m:d>
              <m:dPr>
                <m:ctrlPr>
                  <w:rPr>
                    <w:rFonts w:ascii="Cambria Math" w:eastAsiaTheme="minorEastAsia" w:hAnsi="Cambria Math" w:cstheme="minorHAnsi"/>
                    <w:sz w:val="22"/>
                    <w:szCs w:val="22"/>
                  </w:rPr>
                </m:ctrlPr>
              </m:dPr>
              <m:e>
                <m:sSub>
                  <m:sSubPr>
                    <m:ctrlPr>
                      <w:rPr>
                        <w:rFonts w:ascii="Cambria Math" w:eastAsiaTheme="minorEastAsia" w:hAnsi="Cambria Math" w:cstheme="minorHAnsi"/>
                        <w:sz w:val="22"/>
                        <w:szCs w:val="22"/>
                      </w:rPr>
                    </m:ctrlPr>
                  </m:sSubPr>
                  <m:e>
                    <m:bar>
                      <m:barPr>
                        <m:pos m:val="top"/>
                        <m:ctrlPr>
                          <w:rPr>
                            <w:rFonts w:ascii="Cambria Math" w:eastAsiaTheme="minorEastAsia" w:hAnsi="Cambria Math" w:cstheme="minorHAnsi"/>
                            <w:i/>
                            <w:sz w:val="22"/>
                            <w:szCs w:val="22"/>
                          </w:rPr>
                        </m:ctrlPr>
                      </m:barPr>
                      <m:e>
                        <m:r>
                          <w:rPr>
                            <w:rFonts w:ascii="Cambria Math" w:eastAsiaTheme="minorEastAsia" w:hAnsi="Cambria Math" w:cstheme="minorHAnsi"/>
                            <w:sz w:val="22"/>
                            <w:szCs w:val="22"/>
                          </w:rPr>
                          <m:t>λ</m:t>
                        </m:r>
                      </m:e>
                    </m:bar>
                  </m:e>
                  <m:sub>
                    <m:r>
                      <m:rPr>
                        <m:sty m:val="p"/>
                      </m:rPr>
                      <w:rPr>
                        <w:rFonts w:ascii="Cambria Math" w:eastAsiaTheme="minorEastAsia" w:hAnsi="Cambria Math" w:cstheme="minorHAnsi"/>
                        <w:sz w:val="22"/>
                        <w:szCs w:val="22"/>
                      </w:rPr>
                      <m:t>z</m:t>
                    </m:r>
                  </m:sub>
                </m:sSub>
                <m:r>
                  <m:rPr>
                    <m:sty m:val="p"/>
                  </m:rPr>
                  <w:rPr>
                    <w:rFonts w:ascii="Cambria Math" w:eastAsiaTheme="minorEastAsia" w:hAnsi="Cambria Math" w:cstheme="minorHAnsi"/>
                    <w:sz w:val="22"/>
                    <w:szCs w:val="22"/>
                  </w:rPr>
                  <m:t>-0,2</m:t>
                </m:r>
              </m:e>
            </m:d>
            <m:r>
              <m:rPr>
                <m:sty m:val="p"/>
              </m:rPr>
              <w:rPr>
                <w:rFonts w:ascii="Cambria Math" w:eastAsiaTheme="minorEastAsia" w:hAnsi="Cambria Math" w:cstheme="minorHAnsi"/>
                <w:sz w:val="22"/>
                <w:szCs w:val="22"/>
              </w:rPr>
              <m:t>+</m:t>
            </m:r>
            <m:sSubSup>
              <m:sSubSupPr>
                <m:ctrlPr>
                  <w:rPr>
                    <w:rFonts w:ascii="Cambria Math" w:eastAsiaTheme="minorEastAsia" w:hAnsi="Cambria Math" w:cstheme="minorHAnsi"/>
                    <w:sz w:val="22"/>
                    <w:szCs w:val="22"/>
                  </w:rPr>
                </m:ctrlPr>
              </m:sSubSupPr>
              <m:e>
                <m:bar>
                  <m:barPr>
                    <m:pos m:val="top"/>
                    <m:ctrlPr>
                      <w:rPr>
                        <w:rFonts w:ascii="Cambria Math" w:eastAsiaTheme="minorEastAsia" w:hAnsi="Cambria Math" w:cstheme="minorHAnsi"/>
                        <w:sz w:val="22"/>
                        <w:szCs w:val="22"/>
                      </w:rPr>
                    </m:ctrlPr>
                  </m:barPr>
                  <m:e>
                    <m:r>
                      <w:rPr>
                        <w:rFonts w:ascii="Cambria Math" w:eastAsiaTheme="minorEastAsia" w:hAnsi="Cambria Math" w:cstheme="minorHAnsi"/>
                        <w:sz w:val="22"/>
                        <w:szCs w:val="22"/>
                      </w:rPr>
                      <m:t>λ</m:t>
                    </m:r>
                  </m:e>
                </m:bar>
              </m:e>
              <m:sub>
                <m:r>
                  <m:rPr>
                    <m:sty m:val="p"/>
                  </m:rPr>
                  <w:rPr>
                    <w:rFonts w:ascii="Cambria Math" w:eastAsiaTheme="minorEastAsia" w:hAnsi="Cambria Math" w:cstheme="minorHAnsi"/>
                    <w:sz w:val="22"/>
                    <w:szCs w:val="22"/>
                  </w:rPr>
                  <m:t>z</m:t>
                </m:r>
              </m:sub>
              <m:sup>
                <m:r>
                  <m:rPr>
                    <m:sty m:val="p"/>
                  </m:rPr>
                  <w:rPr>
                    <w:rFonts w:ascii="Cambria Math" w:eastAsiaTheme="minorEastAsia" w:hAnsi="Cambria Math" w:cstheme="minorHAnsi"/>
                    <w:sz w:val="22"/>
                    <w:szCs w:val="22"/>
                  </w:rPr>
                  <m:t>2</m:t>
                </m:r>
              </m:sup>
            </m:sSubSup>
          </m:e>
        </m:d>
        <m:r>
          <m:rPr>
            <m:sty m:val="p"/>
          </m:rPr>
          <w:rPr>
            <w:rFonts w:ascii="Cambria Math" w:eastAsiaTheme="minorEastAsia" w:hAnsi="Cambria Math" w:cstheme="minorHAnsi"/>
            <w:sz w:val="22"/>
            <w:szCs w:val="22"/>
          </w:rPr>
          <m:t>=</m:t>
        </m:r>
      </m:oMath>
    </w:p>
    <w:p w14:paraId="749A2EE3"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 xml:space="preserve">                     </w:t>
      </w:r>
      <m:oMath>
        <m:r>
          <m:rPr>
            <m:sty m:val="p"/>
          </m:rPr>
          <w:rPr>
            <w:rFonts w:ascii="Cambria Math" w:eastAsiaTheme="minorEastAsia" w:hAnsi="Cambria Math" w:cstheme="minorHAnsi"/>
            <w:sz w:val="22"/>
            <w:szCs w:val="22"/>
          </w:rPr>
          <m:t>=0,5∙</m:t>
        </m:r>
        <m:d>
          <m:dPr>
            <m:begChr m:val="["/>
            <m:endChr m:val="]"/>
            <m:ctrlPr>
              <w:rPr>
                <w:rFonts w:ascii="Cambria Math" w:eastAsiaTheme="minorEastAsia" w:hAnsi="Cambria Math" w:cstheme="minorHAnsi"/>
                <w:sz w:val="22"/>
                <w:szCs w:val="22"/>
              </w:rPr>
            </m:ctrlPr>
          </m:dPr>
          <m:e>
            <m:r>
              <m:rPr>
                <m:sty m:val="p"/>
              </m:rPr>
              <w:rPr>
                <w:rFonts w:ascii="Cambria Math" w:eastAsiaTheme="minorEastAsia" w:hAnsi="Cambria Math" w:cstheme="minorHAnsi"/>
                <w:sz w:val="22"/>
                <w:szCs w:val="22"/>
              </w:rPr>
              <m:t>1+0,34∙</m:t>
            </m:r>
            <m:d>
              <m:dPr>
                <m:ctrlPr>
                  <w:rPr>
                    <w:rFonts w:ascii="Cambria Math" w:eastAsiaTheme="minorEastAsia" w:hAnsi="Cambria Math" w:cstheme="minorHAnsi"/>
                    <w:sz w:val="22"/>
                    <w:szCs w:val="22"/>
                  </w:rPr>
                </m:ctrlPr>
              </m:dPr>
              <m:e>
                <m:r>
                  <m:rPr>
                    <m:sty m:val="p"/>
                  </m:rPr>
                  <w:rPr>
                    <w:rFonts w:ascii="Cambria Math" w:eastAsiaTheme="minorEastAsia" w:hAnsi="Cambria Math" w:cstheme="minorHAnsi"/>
                    <w:sz w:val="22"/>
                    <w:szCs w:val="22"/>
                  </w:rPr>
                  <m:t>1,287-0,2</m:t>
                </m:r>
              </m:e>
            </m:d>
            <m:r>
              <m:rPr>
                <m:sty m:val="p"/>
              </m:rPr>
              <w:rPr>
                <w:rFonts w:ascii="Cambria Math" w:eastAsiaTheme="minorEastAsia" w:hAnsi="Cambria Math" w:cstheme="minorHAnsi"/>
                <w:sz w:val="22"/>
                <w:szCs w:val="22"/>
              </w:rPr>
              <m:t>+</m:t>
            </m:r>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1,287</m:t>
                </m:r>
              </m:e>
              <m:sup>
                <m:r>
                  <m:rPr>
                    <m:sty m:val="p"/>
                  </m:rPr>
                  <w:rPr>
                    <w:rFonts w:ascii="Cambria Math" w:eastAsiaTheme="minorEastAsia" w:hAnsi="Cambria Math" w:cstheme="minorHAnsi"/>
                    <w:sz w:val="22"/>
                    <w:szCs w:val="22"/>
                  </w:rPr>
                  <m:t>2</m:t>
                </m:r>
              </m:sup>
            </m:sSup>
          </m:e>
        </m:d>
        <m:r>
          <m:rPr>
            <m:sty m:val="p"/>
          </m:rPr>
          <w:rPr>
            <w:rFonts w:ascii="Cambria Math" w:eastAsiaTheme="minorEastAsia" w:hAnsi="Cambria Math" w:cstheme="minorHAnsi"/>
            <w:sz w:val="22"/>
            <w:szCs w:val="22"/>
          </w:rPr>
          <m:t>=1,513</m:t>
        </m:r>
      </m:oMath>
    </w:p>
    <w:p w14:paraId="5A05BE56"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χ</m:t>
            </m:r>
          </m:e>
          <m:sub>
            <m:r>
              <m:rPr>
                <m:sty m:val="p"/>
              </m:rPr>
              <w:rPr>
                <w:rFonts w:ascii="Cambria Math" w:eastAsiaTheme="minorEastAsia" w:hAnsi="Cambria Math" w:cstheme="minorHAnsi"/>
                <w:sz w:val="22"/>
                <w:szCs w:val="22"/>
              </w:rPr>
              <m:t>z</m:t>
            </m:r>
          </m:sub>
        </m:sSub>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m:t>
            </m:r>
          </m:num>
          <m:den>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ϕ</m:t>
                </m:r>
              </m:e>
              <m:sub>
                <m:r>
                  <m:rPr>
                    <m:sty m:val="p"/>
                  </m:rPr>
                  <w:rPr>
                    <w:rFonts w:ascii="Cambria Math" w:eastAsiaTheme="minorEastAsia" w:hAnsi="Cambria Math" w:cstheme="minorHAnsi"/>
                    <w:sz w:val="22"/>
                    <w:szCs w:val="22"/>
                  </w:rPr>
                  <m:t>z</m:t>
                </m:r>
              </m:sub>
            </m:sSub>
            <m:r>
              <m:rPr>
                <m:sty m:val="p"/>
              </m:rPr>
              <w:rPr>
                <w:rFonts w:ascii="Cambria Math" w:eastAsiaTheme="minorEastAsia" w:hAnsi="Cambria Math" w:cstheme="minorHAnsi"/>
                <w:sz w:val="22"/>
                <w:szCs w:val="22"/>
              </w:rPr>
              <m:t>+</m:t>
            </m:r>
            <m:rad>
              <m:radPr>
                <m:degHide m:val="1"/>
                <m:ctrlPr>
                  <w:rPr>
                    <w:rFonts w:ascii="Cambria Math" w:eastAsiaTheme="minorEastAsia" w:hAnsi="Cambria Math" w:cstheme="minorHAnsi"/>
                    <w:sz w:val="22"/>
                    <w:szCs w:val="22"/>
                  </w:rPr>
                </m:ctrlPr>
              </m:radPr>
              <m:deg/>
              <m:e>
                <m:sSubSup>
                  <m:sSubSupPr>
                    <m:ctrlPr>
                      <w:rPr>
                        <w:rFonts w:ascii="Cambria Math" w:eastAsiaTheme="minorEastAsia" w:hAnsi="Cambria Math" w:cstheme="minorHAnsi"/>
                        <w:sz w:val="22"/>
                        <w:szCs w:val="22"/>
                      </w:rPr>
                    </m:ctrlPr>
                  </m:sSubSupPr>
                  <m:e>
                    <m:r>
                      <m:rPr>
                        <m:sty m:val="p"/>
                      </m:rPr>
                      <w:rPr>
                        <w:rFonts w:ascii="Cambria Math" w:eastAsiaTheme="minorEastAsia" w:hAnsi="Cambria Math" w:cstheme="minorHAnsi"/>
                        <w:sz w:val="22"/>
                        <w:szCs w:val="22"/>
                      </w:rPr>
                      <m:t>ϕ</m:t>
                    </m:r>
                  </m:e>
                  <m:sub>
                    <m:r>
                      <m:rPr>
                        <m:sty m:val="p"/>
                      </m:rPr>
                      <w:rPr>
                        <w:rFonts w:ascii="Cambria Math" w:eastAsiaTheme="minorEastAsia" w:hAnsi="Cambria Math" w:cstheme="minorHAnsi"/>
                        <w:sz w:val="22"/>
                        <w:szCs w:val="22"/>
                      </w:rPr>
                      <m:t>z</m:t>
                    </m:r>
                  </m:sub>
                  <m:sup>
                    <m:r>
                      <m:rPr>
                        <m:sty m:val="p"/>
                      </m:rPr>
                      <w:rPr>
                        <w:rFonts w:ascii="Cambria Math" w:eastAsiaTheme="minorEastAsia" w:hAnsi="Cambria Math" w:cstheme="minorHAnsi"/>
                        <w:sz w:val="22"/>
                        <w:szCs w:val="22"/>
                      </w:rPr>
                      <m:t>2</m:t>
                    </m:r>
                  </m:sup>
                </m:sSubSup>
                <m:r>
                  <m:rPr>
                    <m:sty m:val="p"/>
                  </m:rPr>
                  <w:rPr>
                    <w:rFonts w:ascii="Cambria Math" w:eastAsiaTheme="minorEastAsia" w:hAnsi="Cambria Math" w:cstheme="minorHAnsi"/>
                    <w:sz w:val="22"/>
                    <w:szCs w:val="22"/>
                  </w:rPr>
                  <m:t>-</m:t>
                </m:r>
                <m:sSubSup>
                  <m:sSubSupPr>
                    <m:ctrlPr>
                      <w:rPr>
                        <w:rFonts w:ascii="Cambria Math" w:eastAsiaTheme="minorEastAsia" w:hAnsi="Cambria Math" w:cstheme="minorHAnsi"/>
                        <w:sz w:val="22"/>
                        <w:szCs w:val="22"/>
                      </w:rPr>
                    </m:ctrlPr>
                  </m:sSubSupPr>
                  <m:e>
                    <m:bar>
                      <m:barPr>
                        <m:pos m:val="top"/>
                        <m:ctrlPr>
                          <w:rPr>
                            <w:rFonts w:ascii="Cambria Math" w:eastAsiaTheme="minorEastAsia" w:hAnsi="Cambria Math" w:cstheme="minorHAnsi"/>
                            <w:sz w:val="22"/>
                            <w:szCs w:val="22"/>
                          </w:rPr>
                        </m:ctrlPr>
                      </m:barPr>
                      <m:e>
                        <m:r>
                          <m:rPr>
                            <m:sty m:val="p"/>
                          </m:rPr>
                          <w:rPr>
                            <w:rFonts w:ascii="Cambria Math" w:eastAsiaTheme="minorEastAsia" w:hAnsi="Cambria Math" w:cstheme="minorHAnsi"/>
                            <w:sz w:val="22"/>
                            <w:szCs w:val="22"/>
                          </w:rPr>
                          <m:t>λ</m:t>
                        </m:r>
                      </m:e>
                    </m:bar>
                  </m:e>
                  <m:sub>
                    <m:r>
                      <m:rPr>
                        <m:sty m:val="p"/>
                      </m:rPr>
                      <w:rPr>
                        <w:rFonts w:ascii="Cambria Math" w:eastAsiaTheme="minorEastAsia" w:hAnsi="Cambria Math" w:cstheme="minorHAnsi"/>
                        <w:sz w:val="22"/>
                        <w:szCs w:val="22"/>
                      </w:rPr>
                      <m:t>z</m:t>
                    </m:r>
                  </m:sub>
                  <m:sup>
                    <m:r>
                      <m:rPr>
                        <m:sty m:val="p"/>
                      </m:rPr>
                      <w:rPr>
                        <w:rFonts w:ascii="Cambria Math" w:eastAsiaTheme="minorEastAsia" w:hAnsi="Cambria Math" w:cstheme="minorHAnsi"/>
                        <w:sz w:val="22"/>
                        <w:szCs w:val="22"/>
                      </w:rPr>
                      <m:t>2</m:t>
                    </m:r>
                  </m:sup>
                </m:sSubSup>
              </m:e>
            </m:rad>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m:t>
            </m:r>
          </m:num>
          <m:den>
            <m:r>
              <m:rPr>
                <m:sty m:val="p"/>
              </m:rPr>
              <w:rPr>
                <w:rFonts w:ascii="Cambria Math" w:eastAsiaTheme="minorEastAsia" w:hAnsi="Cambria Math" w:cstheme="minorHAnsi"/>
                <w:sz w:val="22"/>
                <w:szCs w:val="22"/>
              </w:rPr>
              <m:t>1,513+</m:t>
            </m:r>
            <m:rad>
              <m:radPr>
                <m:degHide m:val="1"/>
                <m:ctrlPr>
                  <w:rPr>
                    <w:rFonts w:ascii="Cambria Math" w:eastAsiaTheme="minorEastAsia" w:hAnsi="Cambria Math" w:cstheme="minorHAnsi"/>
                    <w:sz w:val="22"/>
                    <w:szCs w:val="22"/>
                  </w:rPr>
                </m:ctrlPr>
              </m:radPr>
              <m:deg/>
              <m:e>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1,513</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m:t>
                </m:r>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1,287</m:t>
                    </m:r>
                  </m:e>
                  <m:sup>
                    <m:r>
                      <m:rPr>
                        <m:sty m:val="p"/>
                      </m:rPr>
                      <w:rPr>
                        <w:rFonts w:ascii="Cambria Math" w:eastAsiaTheme="minorEastAsia" w:hAnsi="Cambria Math" w:cstheme="minorHAnsi"/>
                        <w:sz w:val="22"/>
                        <w:szCs w:val="22"/>
                      </w:rPr>
                      <m:t>2</m:t>
                    </m:r>
                  </m:sup>
                </m:sSup>
              </m:e>
            </m:rad>
          </m:den>
        </m:f>
        <m:r>
          <m:rPr>
            <m:sty m:val="p"/>
          </m:rPr>
          <w:rPr>
            <w:rFonts w:ascii="Cambria Math" w:eastAsiaTheme="minorEastAsia" w:hAnsi="Cambria Math" w:cstheme="minorHAnsi"/>
            <w:sz w:val="22"/>
            <w:szCs w:val="22"/>
          </w:rPr>
          <m:t>=0,433</m:t>
        </m:r>
      </m:oMath>
    </w:p>
    <w:p w14:paraId="2963DD75"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z,b,Rd</m:t>
            </m:r>
          </m:sub>
        </m:sSub>
        <m:r>
          <m:rPr>
            <m:sty m:val="p"/>
          </m:rPr>
          <w:rPr>
            <w:rFonts w:ascii="Cambria Math" w:eastAsiaTheme="minorEastAsia" w:hAnsi="Cambria Math" w:cstheme="minorHAnsi"/>
            <w:sz w:val="22"/>
            <w:szCs w:val="22"/>
          </w:rPr>
          <m:t>=</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χ</m:t>
            </m:r>
          </m:e>
          <m:sub>
            <m:r>
              <m:rPr>
                <m:sty m:val="p"/>
              </m:rPr>
              <w:rPr>
                <w:rFonts w:ascii="Cambria Math" w:eastAsiaTheme="minorEastAsia" w:hAnsi="Cambria Math" w:cstheme="minorHAnsi"/>
                <w:sz w:val="22"/>
                <w:szCs w:val="22"/>
              </w:rPr>
              <m:t>z</m:t>
            </m:r>
          </m:sub>
        </m:sSub>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A∙</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f</m:t>
                </m:r>
              </m:e>
              <m:sub>
                <m:r>
                  <m:rPr>
                    <m:sty m:val="p"/>
                  </m:rPr>
                  <w:rPr>
                    <w:rFonts w:ascii="Cambria Math" w:eastAsiaTheme="minorEastAsia" w:hAnsi="Cambria Math" w:cstheme="minorHAnsi"/>
                    <w:sz w:val="22"/>
                    <w:szCs w:val="22"/>
                  </w:rPr>
                  <m:t>y</m:t>
                </m:r>
              </m:sub>
            </m:sSub>
          </m:num>
          <m:den>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γ</m:t>
                </m:r>
              </m:e>
              <m:sub>
                <m:r>
                  <m:rPr>
                    <m:sty m:val="p"/>
                  </m:rPr>
                  <w:rPr>
                    <w:rFonts w:ascii="Cambria Math" w:eastAsiaTheme="minorEastAsia" w:hAnsi="Cambria Math" w:cstheme="minorHAnsi"/>
                    <w:sz w:val="22"/>
                    <w:szCs w:val="22"/>
                  </w:rPr>
                  <m:t>M1</m:t>
                </m:r>
              </m:sub>
            </m:sSub>
          </m:den>
        </m:f>
        <m:r>
          <m:rPr>
            <m:sty m:val="p"/>
          </m:rPr>
          <w:rPr>
            <w:rFonts w:ascii="Cambria Math" w:eastAsiaTheme="minorEastAsia" w:hAnsi="Cambria Math" w:cstheme="minorHAnsi"/>
            <w:sz w:val="22"/>
            <w:szCs w:val="22"/>
          </w:rPr>
          <m:t>=0,433∙</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13,2∙23,5</m:t>
            </m:r>
          </m:num>
          <m:den>
            <m:r>
              <m:rPr>
                <m:sty m:val="p"/>
              </m:rPr>
              <w:rPr>
                <w:rFonts w:ascii="Cambria Math" w:eastAsiaTheme="minorEastAsia" w:hAnsi="Cambria Math" w:cstheme="minorHAnsi"/>
                <w:sz w:val="22"/>
                <w:szCs w:val="22"/>
              </w:rPr>
              <m:t>1,1</m:t>
            </m:r>
          </m:den>
        </m:f>
        <m:r>
          <m:rPr>
            <m:sty m:val="p"/>
          </m:rPr>
          <w:rPr>
            <w:rFonts w:ascii="Cambria Math" w:eastAsiaTheme="minorEastAsia" w:hAnsi="Cambria Math" w:cstheme="minorHAnsi"/>
            <w:sz w:val="22"/>
            <w:szCs w:val="22"/>
          </w:rPr>
          <m:t>=122,16 kN</m:t>
        </m:r>
      </m:oMath>
    </w:p>
    <w:p w14:paraId="7733A0C6" w14:textId="77777777" w:rsidR="000C57A9" w:rsidRPr="00ED025C" w:rsidRDefault="000C57A9" w:rsidP="000C57A9">
      <w:pPr>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ab/>
      </w:r>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z,b,Rd</m:t>
            </m:r>
          </m:sub>
        </m:sSub>
        <m:r>
          <m:rPr>
            <m:sty m:val="p"/>
          </m:rPr>
          <w:rPr>
            <w:rFonts w:ascii="Cambria Math" w:eastAsiaTheme="minorEastAsia" w:hAnsi="Cambria Math" w:cstheme="minorHAnsi"/>
            <w:sz w:val="22"/>
            <w:szCs w:val="22"/>
          </w:rPr>
          <m:t xml:space="preserve">=122,16 kN </m:t>
        </m:r>
        <m:r>
          <w:rPr>
            <w:rFonts w:ascii="Cambria Math" w:eastAsiaTheme="minorEastAsia" w:hAnsi="Cambria Math" w:cstheme="minorHAnsi"/>
            <w:sz w:val="22"/>
            <w:szCs w:val="22"/>
          </w:rPr>
          <m:t xml:space="preserve">&gt; </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Ed</m:t>
            </m:r>
          </m:sub>
        </m:sSub>
        <m:r>
          <m:rPr>
            <m:sty m:val="p"/>
          </m:rPr>
          <w:rPr>
            <w:rFonts w:ascii="Cambria Math" w:eastAsiaTheme="minorEastAsia" w:hAnsi="Cambria Math" w:cstheme="minorHAnsi"/>
            <w:sz w:val="22"/>
            <w:szCs w:val="22"/>
          </w:rPr>
          <m:t>=26,08 kN                                     Zadovoljava!</m:t>
        </m:r>
      </m:oMath>
    </w:p>
    <w:p w14:paraId="12ABD2E1" w14:textId="77777777" w:rsidR="000C57A9" w:rsidRPr="00ED025C" w:rsidRDefault="000C57A9" w:rsidP="000C57A9">
      <w:pPr>
        <w:rPr>
          <w:rFonts w:asciiTheme="minorHAnsi" w:eastAsiaTheme="minorEastAsia" w:hAnsiTheme="minorHAnsi" w:cstheme="minorHAnsi"/>
          <w:i/>
          <w:sz w:val="22"/>
          <w:szCs w:val="22"/>
        </w:rPr>
      </w:pPr>
      <w:r w:rsidRPr="00ED025C">
        <w:rPr>
          <w:rFonts w:asciiTheme="minorHAnsi" w:eastAsiaTheme="minorEastAsia" w:hAnsiTheme="minorHAnsi" w:cstheme="minorHAnsi"/>
          <w:i/>
          <w:sz w:val="22"/>
          <w:szCs w:val="22"/>
        </w:rPr>
        <w:lastRenderedPageBreak/>
        <w:tab/>
      </w:r>
      <w:r w:rsidRPr="00ED025C">
        <w:rPr>
          <w:rFonts w:asciiTheme="minorHAnsi" w:eastAsiaTheme="minorEastAsia" w:hAnsiTheme="minorHAnsi" w:cstheme="minorHAnsi"/>
          <w:i/>
          <w:sz w:val="22"/>
          <w:szCs w:val="22"/>
        </w:rPr>
        <w:tab/>
        <w:t>Element zadovoljava otpornost na izvijanje, iskoristivost je 21 %.</w:t>
      </w:r>
    </w:p>
    <w:p w14:paraId="64C5BA75" w14:textId="77777777" w:rsidR="000C57A9" w:rsidRPr="00ED025C" w:rsidRDefault="000C57A9" w:rsidP="000C57A9">
      <w:pPr>
        <w:rPr>
          <w:rFonts w:asciiTheme="minorHAnsi" w:eastAsiaTheme="minorEastAsia" w:hAnsiTheme="minorHAnsi" w:cstheme="minorHAnsi"/>
          <w:b/>
          <w:sz w:val="22"/>
          <w:szCs w:val="22"/>
        </w:rPr>
      </w:pPr>
    </w:p>
    <w:p w14:paraId="108F079A" w14:textId="77777777" w:rsidR="00197AC6" w:rsidRPr="00ED025C" w:rsidRDefault="00197AC6" w:rsidP="00197AC6">
      <w:pPr>
        <w:rPr>
          <w:rFonts w:asciiTheme="minorHAnsi" w:eastAsiaTheme="minorEastAsia" w:hAnsiTheme="minorHAnsi" w:cstheme="minorHAnsi"/>
          <w:b/>
          <w:sz w:val="22"/>
          <w:szCs w:val="22"/>
        </w:rPr>
      </w:pPr>
    </w:p>
    <w:p w14:paraId="5A236467" w14:textId="77777777" w:rsidR="000C57A9" w:rsidRPr="00ED025C" w:rsidRDefault="000C57A9" w:rsidP="00197AC6">
      <w:pPr>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t>- Otpornost elementa na savijanje:</w:t>
      </w:r>
    </w:p>
    <w:p w14:paraId="1ACFABDF" w14:textId="77777777" w:rsidR="000C57A9" w:rsidRPr="00ED025C" w:rsidRDefault="000C57A9" w:rsidP="000C57A9">
      <w:pPr>
        <w:tabs>
          <w:tab w:val="left" w:pos="1455"/>
        </w:tabs>
        <w:jc w:val="center"/>
        <w:rPr>
          <w:rFonts w:asciiTheme="minorHAnsi" w:hAnsiTheme="minorHAnsi" w:cstheme="minorHAnsi"/>
          <w:sz w:val="22"/>
          <w:szCs w:val="22"/>
        </w:rPr>
      </w:pPr>
      <m:oMathPara>
        <m:oMathParaPr>
          <m:jc m:val="left"/>
        </m:oMathParaPr>
        <m:oMath>
          <m:r>
            <w:rPr>
              <w:rFonts w:ascii="Cambria Math" w:hAnsi="Cambria Math" w:cstheme="minorHAnsi"/>
              <w:sz w:val="22"/>
              <w:szCs w:val="22"/>
            </w:rPr>
            <m:t>ψ=</m:t>
          </m:r>
          <m:f>
            <m:fPr>
              <m:ctrlPr>
                <w:rPr>
                  <w:rFonts w:ascii="Cambria Math" w:hAnsi="Cambria Math" w:cstheme="minorHAnsi"/>
                  <w:i/>
                  <w:sz w:val="22"/>
                  <w:szCs w:val="22"/>
                </w:rPr>
              </m:ctrlPr>
            </m:fPr>
            <m:num>
              <m:r>
                <w:rPr>
                  <w:rFonts w:ascii="Cambria Math" w:hAnsi="Cambria Math" w:cstheme="minorHAnsi"/>
                  <w:sz w:val="22"/>
                  <w:szCs w:val="22"/>
                </w:rPr>
                <m:t>0</m:t>
              </m:r>
            </m:num>
            <m:den>
              <m:r>
                <w:rPr>
                  <w:rFonts w:ascii="Cambria Math" w:hAnsi="Cambria Math" w:cstheme="minorHAnsi"/>
                  <w:sz w:val="22"/>
                  <w:szCs w:val="22"/>
                </w:rPr>
                <m:t>2,89</m:t>
              </m:r>
            </m:den>
          </m:f>
          <m:r>
            <w:rPr>
              <w:rFonts w:ascii="Cambria Math" w:hAnsi="Cambria Math" w:cstheme="minorHAnsi"/>
              <w:sz w:val="22"/>
              <w:szCs w:val="22"/>
            </w:rPr>
            <m:t>=0</m:t>
          </m:r>
          <m:r>
            <m:rPr>
              <m:sty m:val="p"/>
            </m:rPr>
            <w:rPr>
              <w:rFonts w:ascii="Cambria Math" w:hAnsi="Cambria Math" w:cstheme="minorHAnsi"/>
              <w:sz w:val="22"/>
              <w:szCs w:val="22"/>
            </w:rPr>
            <w:br/>
          </m:r>
        </m:oMath>
        <m:oMath>
          <m:r>
            <w:rPr>
              <w:rFonts w:ascii="Cambria Math" w:hAnsi="Cambria Math" w:cstheme="minorHAnsi"/>
              <w:sz w:val="22"/>
              <w:szCs w:val="22"/>
            </w:rPr>
            <m:t>μ=</m:t>
          </m:r>
          <m:f>
            <m:fPr>
              <m:ctrlPr>
                <w:rPr>
                  <w:rFonts w:ascii="Cambria Math" w:hAnsi="Cambria Math" w:cstheme="minorHAnsi"/>
                  <w:i/>
                  <w:sz w:val="22"/>
                  <w:szCs w:val="22"/>
                </w:rPr>
              </m:ctrlPr>
            </m:fPr>
            <m:num>
              <m:r>
                <w:rPr>
                  <w:rFonts w:ascii="Cambria Math" w:hAnsi="Cambria Math" w:cstheme="minorHAnsi"/>
                  <w:sz w:val="22"/>
                  <w:szCs w:val="22"/>
                </w:rPr>
                <m:t>q⋅</m:t>
              </m:r>
              <m:sSup>
                <m:sSupPr>
                  <m:ctrlPr>
                    <w:rPr>
                      <w:rFonts w:ascii="Cambria Math" w:hAnsi="Cambria Math" w:cstheme="minorHAnsi"/>
                      <w:i/>
                      <w:sz w:val="22"/>
                      <w:szCs w:val="22"/>
                    </w:rPr>
                  </m:ctrlPr>
                </m:sSupPr>
                <m:e>
                  <m:r>
                    <w:rPr>
                      <w:rFonts w:ascii="Cambria Math" w:hAnsi="Cambria Math" w:cstheme="minorHAnsi"/>
                      <w:sz w:val="22"/>
                      <w:szCs w:val="22"/>
                    </w:rPr>
                    <m:t>L</m:t>
                  </m:r>
                </m:e>
                <m:sup>
                  <m:r>
                    <w:rPr>
                      <w:rFonts w:ascii="Cambria Math" w:hAnsi="Cambria Math" w:cstheme="minorHAnsi"/>
                      <w:sz w:val="22"/>
                      <w:szCs w:val="22"/>
                    </w:rPr>
                    <m:t>2</m:t>
                  </m:r>
                </m:sup>
              </m:sSup>
            </m:num>
            <m:den>
              <m:r>
                <w:rPr>
                  <w:rFonts w:ascii="Cambria Math" w:hAnsi="Cambria Math" w:cstheme="minorHAnsi"/>
                  <w:sz w:val="22"/>
                  <w:szCs w:val="22"/>
                </w:rPr>
                <m:t>8⋅M</m:t>
              </m:r>
            </m:den>
          </m:f>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1,89⋅</m:t>
              </m:r>
              <m:sSup>
                <m:sSupPr>
                  <m:ctrlPr>
                    <w:rPr>
                      <w:rFonts w:ascii="Cambria Math" w:hAnsi="Cambria Math" w:cstheme="minorHAnsi"/>
                      <w:i/>
                      <w:sz w:val="22"/>
                      <w:szCs w:val="22"/>
                    </w:rPr>
                  </m:ctrlPr>
                </m:sSupPr>
                <m:e>
                  <m:r>
                    <w:rPr>
                      <w:rFonts w:ascii="Cambria Math" w:hAnsi="Cambria Math" w:cstheme="minorHAnsi"/>
                      <w:sz w:val="22"/>
                      <w:szCs w:val="22"/>
                    </w:rPr>
                    <m:t>3,5</m:t>
                  </m:r>
                </m:e>
                <m:sup>
                  <m:r>
                    <w:rPr>
                      <w:rFonts w:ascii="Cambria Math" w:hAnsi="Cambria Math" w:cstheme="minorHAnsi"/>
                      <w:sz w:val="22"/>
                      <w:szCs w:val="22"/>
                    </w:rPr>
                    <m:t>2</m:t>
                  </m:r>
                </m:sup>
              </m:sSup>
            </m:num>
            <m:den>
              <m:r>
                <w:rPr>
                  <w:rFonts w:ascii="Cambria Math" w:hAnsi="Cambria Math" w:cstheme="minorHAnsi"/>
                  <w:sz w:val="22"/>
                  <w:szCs w:val="22"/>
                </w:rPr>
                <m:t>8⋅-2,89</m:t>
              </m:r>
            </m:den>
          </m:f>
          <m:r>
            <w:rPr>
              <w:rFonts w:ascii="Cambria Math" w:hAnsi="Cambria Math" w:cstheme="minorHAnsi"/>
              <w:sz w:val="22"/>
              <w:szCs w:val="22"/>
            </w:rPr>
            <m:t>=-1,0</m:t>
          </m:r>
          <m:r>
            <m:rPr>
              <m:sty m:val="p"/>
            </m:rPr>
            <w:rPr>
              <w:rFonts w:ascii="Cambria Math" w:hAnsi="Cambria Math" w:cstheme="minorHAnsi"/>
              <w:sz w:val="22"/>
              <w:szCs w:val="22"/>
            </w:rPr>
            <w:br/>
          </m:r>
        </m:oMath>
      </m:oMathPara>
    </w:p>
    <w:p w14:paraId="2C01456E" w14:textId="77777777" w:rsidR="000C57A9" w:rsidRPr="00ED025C" w:rsidRDefault="000C57A9" w:rsidP="000C57A9">
      <w:pPr>
        <w:ind w:firstLine="720"/>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C</w:t>
      </w:r>
      <w:r w:rsidRPr="00ED025C">
        <w:rPr>
          <w:rFonts w:asciiTheme="minorHAnsi" w:eastAsiaTheme="minorEastAsia" w:hAnsiTheme="minorHAnsi" w:cstheme="minorHAnsi"/>
          <w:sz w:val="22"/>
          <w:szCs w:val="22"/>
          <w:vertAlign w:val="subscript"/>
        </w:rPr>
        <w:t>1</w:t>
      </w:r>
      <w:r w:rsidRPr="00ED025C">
        <w:rPr>
          <w:rFonts w:asciiTheme="minorHAnsi" w:eastAsiaTheme="minorEastAsia" w:hAnsiTheme="minorHAnsi" w:cstheme="minorHAnsi"/>
          <w:sz w:val="22"/>
          <w:szCs w:val="22"/>
        </w:rPr>
        <w:t>=2,25</w:t>
      </w:r>
    </w:p>
    <w:p w14:paraId="47D16860" w14:textId="77777777" w:rsidR="000C57A9" w:rsidRPr="00ED025C" w:rsidRDefault="000C57A9" w:rsidP="000C57A9">
      <w:pPr>
        <w:ind w:firstLine="720"/>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C</w:t>
      </w:r>
      <w:r w:rsidRPr="00ED025C">
        <w:rPr>
          <w:rFonts w:asciiTheme="minorHAnsi" w:eastAsiaTheme="minorEastAsia" w:hAnsiTheme="minorHAnsi" w:cstheme="minorHAnsi"/>
          <w:sz w:val="22"/>
          <w:szCs w:val="22"/>
          <w:vertAlign w:val="subscript"/>
        </w:rPr>
        <w:t>2</w:t>
      </w:r>
      <w:r w:rsidRPr="00ED025C">
        <w:rPr>
          <w:rFonts w:asciiTheme="minorHAnsi" w:eastAsiaTheme="minorEastAsia" w:hAnsiTheme="minorHAnsi" w:cstheme="minorHAnsi"/>
          <w:sz w:val="22"/>
          <w:szCs w:val="22"/>
        </w:rPr>
        <w:t>=0,90</w:t>
      </w:r>
    </w:p>
    <w:p w14:paraId="479DF56E" w14:textId="77777777" w:rsidR="000C57A9" w:rsidRPr="00ED025C" w:rsidRDefault="0051354A" w:rsidP="000C57A9">
      <w:pPr>
        <w:ind w:firstLine="720"/>
        <w:rPr>
          <w:rFonts w:asciiTheme="minorHAnsi" w:eastAsiaTheme="minorEastAsia" w:hAnsiTheme="minorHAnsi" w:cstheme="minorHAnsi"/>
          <w:sz w:val="22"/>
          <w:szCs w:val="22"/>
        </w:rPr>
      </w:pPr>
      <m:oMathPara>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M</m:t>
              </m:r>
            </m:e>
            <m:sub>
              <m:r>
                <m:rPr>
                  <m:sty m:val="p"/>
                </m:rPr>
                <w:rPr>
                  <w:rFonts w:ascii="Cambria Math" w:eastAsiaTheme="minorEastAsia" w:hAnsi="Cambria Math" w:cstheme="minorHAnsi"/>
                  <w:sz w:val="22"/>
                  <w:szCs w:val="22"/>
                </w:rPr>
                <m:t>cr</m:t>
              </m:r>
            </m:sub>
          </m:sSub>
          <m:r>
            <m:rPr>
              <m:sty m:val="p"/>
            </m:rPr>
            <w:rPr>
              <w:rFonts w:ascii="Cambria Math" w:eastAsiaTheme="minorEastAsia" w:hAnsi="Cambria Math" w:cstheme="minorHAnsi"/>
              <w:sz w:val="22"/>
              <w:szCs w:val="22"/>
            </w:rPr>
            <m:t>=</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C</m:t>
              </m:r>
            </m:e>
            <m:sub>
              <m:r>
                <m:rPr>
                  <m:sty m:val="p"/>
                </m:rPr>
                <w:rPr>
                  <w:rFonts w:ascii="Cambria Math" w:eastAsiaTheme="minorEastAsia" w:hAnsi="Cambria Math" w:cstheme="minorHAnsi"/>
                  <w:sz w:val="22"/>
                  <w:szCs w:val="22"/>
                </w:rPr>
                <m:t>1</m:t>
              </m:r>
            </m:sub>
          </m:sSub>
          <m:f>
            <m:fPr>
              <m:ctrlPr>
                <w:rPr>
                  <w:rFonts w:ascii="Cambria Math" w:eastAsiaTheme="minorEastAsia" w:hAnsi="Cambria Math" w:cstheme="minorHAnsi"/>
                  <w:sz w:val="22"/>
                  <w:szCs w:val="22"/>
                </w:rPr>
              </m:ctrlPr>
            </m:fPr>
            <m:num>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π</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∙E∙</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I</m:t>
                  </m:r>
                </m:e>
                <m:sub>
                  <m:r>
                    <m:rPr>
                      <m:sty m:val="p"/>
                    </m:rPr>
                    <w:rPr>
                      <w:rFonts w:ascii="Cambria Math" w:eastAsiaTheme="minorEastAsia" w:hAnsi="Cambria Math" w:cstheme="minorHAnsi"/>
                      <w:sz w:val="22"/>
                      <w:szCs w:val="22"/>
                    </w:rPr>
                    <m:t>z</m:t>
                  </m:r>
                </m:sub>
              </m:sSub>
            </m:num>
            <m:den>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L</m:t>
                  </m:r>
                </m:e>
                <m:sup>
                  <m:r>
                    <m:rPr>
                      <m:sty m:val="p"/>
                    </m:rPr>
                    <w:rPr>
                      <w:rFonts w:ascii="Cambria Math" w:eastAsiaTheme="minorEastAsia" w:hAnsi="Cambria Math" w:cstheme="minorHAnsi"/>
                      <w:sz w:val="22"/>
                      <w:szCs w:val="22"/>
                    </w:rPr>
                    <m:t>2</m:t>
                  </m:r>
                </m:sup>
              </m:sSup>
            </m:den>
          </m:f>
          <m:r>
            <m:rPr>
              <m:sty m:val="p"/>
            </m:rPr>
            <w:rPr>
              <w:rFonts w:ascii="Cambria Math" w:eastAsiaTheme="minorEastAsia" w:hAnsi="Cambria Math" w:cstheme="minorHAnsi"/>
              <w:sz w:val="22"/>
              <w:szCs w:val="22"/>
            </w:rPr>
            <m:t>∙</m:t>
          </m:r>
          <m:d>
            <m:dPr>
              <m:begChr m:val="["/>
              <m:endChr m:val="]"/>
              <m:ctrlPr>
                <w:rPr>
                  <w:rFonts w:ascii="Cambria Math" w:eastAsiaTheme="minorEastAsia" w:hAnsi="Cambria Math" w:cstheme="minorHAnsi"/>
                  <w:sz w:val="22"/>
                  <w:szCs w:val="22"/>
                </w:rPr>
              </m:ctrlPr>
            </m:dPr>
            <m:e>
              <m:rad>
                <m:radPr>
                  <m:degHide m:val="1"/>
                  <m:ctrlPr>
                    <w:rPr>
                      <w:rFonts w:ascii="Cambria Math" w:eastAsiaTheme="minorEastAsia" w:hAnsi="Cambria Math" w:cstheme="minorHAnsi"/>
                      <w:sz w:val="22"/>
                      <w:szCs w:val="22"/>
                    </w:rPr>
                  </m:ctrlPr>
                </m:radPr>
                <m:deg/>
                <m:e>
                  <m:f>
                    <m:fPr>
                      <m:ctrlPr>
                        <w:rPr>
                          <w:rFonts w:ascii="Cambria Math" w:eastAsiaTheme="minorEastAsia" w:hAnsi="Cambria Math" w:cstheme="minorHAns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I</m:t>
                          </m:r>
                        </m:e>
                        <m:sub>
                          <m:r>
                            <m:rPr>
                              <m:sty m:val="p"/>
                            </m:rPr>
                            <w:rPr>
                              <w:rFonts w:ascii="Cambria Math" w:eastAsiaTheme="minorEastAsia" w:hAnsi="Cambria Math" w:cstheme="minorHAnsi"/>
                              <w:sz w:val="22"/>
                              <w:szCs w:val="22"/>
                            </w:rPr>
                            <m:t>w</m:t>
                          </m:r>
                        </m:sub>
                      </m:sSub>
                    </m:num>
                    <m:den>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I</m:t>
                          </m:r>
                        </m:e>
                        <m:sub>
                          <m:r>
                            <m:rPr>
                              <m:sty m:val="p"/>
                            </m:rPr>
                            <w:rPr>
                              <w:rFonts w:ascii="Cambria Math" w:eastAsiaTheme="minorEastAsia" w:hAnsi="Cambria Math" w:cstheme="minorHAnsi"/>
                              <w:sz w:val="22"/>
                              <w:szCs w:val="22"/>
                            </w:rPr>
                            <m:t>z</m:t>
                          </m:r>
                        </m:sub>
                      </m:sSub>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L</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∙G∙</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I</m:t>
                          </m:r>
                        </m:e>
                        <m:sub>
                          <m:r>
                            <m:rPr>
                              <m:sty m:val="p"/>
                            </m:rPr>
                            <w:rPr>
                              <w:rFonts w:ascii="Cambria Math" w:eastAsiaTheme="minorEastAsia" w:hAnsi="Cambria Math" w:cstheme="minorHAnsi"/>
                              <w:sz w:val="22"/>
                              <w:szCs w:val="22"/>
                            </w:rPr>
                            <m:t>t</m:t>
                          </m:r>
                        </m:sub>
                      </m:sSub>
                    </m:num>
                    <m:den>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π</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∙E∙</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I</m:t>
                          </m:r>
                        </m:e>
                        <m:sub>
                          <m:r>
                            <m:rPr>
                              <m:sty m:val="p"/>
                            </m:rPr>
                            <w:rPr>
                              <w:rFonts w:ascii="Cambria Math" w:eastAsiaTheme="minorEastAsia" w:hAnsi="Cambria Math" w:cstheme="minorHAnsi"/>
                              <w:sz w:val="22"/>
                              <w:szCs w:val="22"/>
                            </w:rPr>
                            <m:t>z</m:t>
                          </m:r>
                        </m:sub>
                      </m:sSub>
                    </m:den>
                  </m:f>
                  <m:r>
                    <m:rPr>
                      <m:sty m:val="p"/>
                    </m:rPr>
                    <w:rPr>
                      <w:rFonts w:ascii="Cambria Math" w:eastAsiaTheme="minorEastAsia" w:hAnsi="Cambria Math" w:cstheme="minorHAnsi"/>
                      <w:sz w:val="22"/>
                      <w:szCs w:val="22"/>
                    </w:rPr>
                    <m:t>+</m:t>
                  </m:r>
                  <m:sSup>
                    <m:sSupPr>
                      <m:ctrlPr>
                        <w:rPr>
                          <w:rFonts w:ascii="Cambria Math" w:eastAsiaTheme="minorEastAsia" w:hAnsi="Cambria Math" w:cstheme="minorHAnsi"/>
                          <w:sz w:val="22"/>
                          <w:szCs w:val="22"/>
                        </w:rPr>
                      </m:ctrlPr>
                    </m:sSupPr>
                    <m:e>
                      <m:d>
                        <m:dPr>
                          <m:ctrlPr>
                            <w:rPr>
                              <w:rFonts w:ascii="Cambria Math" w:eastAsiaTheme="minorEastAsia" w:hAnsi="Cambria Math" w:cstheme="minorHAnsi"/>
                              <w:sz w:val="22"/>
                              <w:szCs w:val="22"/>
                            </w:rPr>
                          </m:ctrlPr>
                        </m:dPr>
                        <m:e>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C</m:t>
                              </m:r>
                            </m:e>
                            <m:sub>
                              <m:r>
                                <m:rPr>
                                  <m:sty m:val="p"/>
                                </m:rPr>
                                <w:rPr>
                                  <w:rFonts w:ascii="Cambria Math" w:eastAsiaTheme="minorEastAsia" w:hAnsi="Cambria Math" w:cstheme="minorHAnsi"/>
                                  <w:sz w:val="22"/>
                                  <w:szCs w:val="22"/>
                                </w:rPr>
                                <m:t>2</m:t>
                              </m:r>
                            </m:sub>
                          </m:sSub>
                          <m:r>
                            <m:rPr>
                              <m:sty m:val="p"/>
                            </m:rPr>
                            <w:rPr>
                              <w:rFonts w:ascii="Cambria Math" w:eastAsiaTheme="minorEastAsia" w:hAnsi="Cambria Math" w:cstheme="minorHAnsi"/>
                              <w:sz w:val="22"/>
                              <w:szCs w:val="22"/>
                            </w:rPr>
                            <m:t>∙</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z</m:t>
                              </m:r>
                            </m:e>
                            <m:sub>
                              <m:r>
                                <m:rPr>
                                  <m:sty m:val="p"/>
                                </m:rPr>
                                <w:rPr>
                                  <w:rFonts w:ascii="Cambria Math" w:eastAsiaTheme="minorEastAsia" w:hAnsi="Cambria Math" w:cstheme="minorHAnsi"/>
                                  <w:sz w:val="22"/>
                                  <w:szCs w:val="22"/>
                                </w:rPr>
                                <m:t>g</m:t>
                              </m:r>
                            </m:sub>
                          </m:sSub>
                        </m:e>
                      </m:d>
                    </m:e>
                    <m:sup>
                      <m:r>
                        <m:rPr>
                          <m:sty m:val="p"/>
                        </m:rPr>
                        <w:rPr>
                          <w:rFonts w:ascii="Cambria Math" w:eastAsiaTheme="minorEastAsia" w:hAnsi="Cambria Math" w:cstheme="minorHAnsi"/>
                          <w:sz w:val="22"/>
                          <w:szCs w:val="22"/>
                        </w:rPr>
                        <m:t>2</m:t>
                      </m:r>
                    </m:sup>
                  </m:sSup>
                </m:e>
              </m:rad>
              <m:r>
                <m:rPr>
                  <m:sty m:val="p"/>
                </m:rPr>
                <w:rPr>
                  <w:rFonts w:ascii="Cambria Math" w:eastAsiaTheme="minorEastAsia" w:hAnsi="Cambria Math" w:cstheme="minorHAnsi"/>
                  <w:sz w:val="22"/>
                  <w:szCs w:val="22"/>
                </w:rPr>
                <m:t>-</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C</m:t>
                  </m:r>
                </m:e>
                <m:sub>
                  <m:r>
                    <m:rPr>
                      <m:sty m:val="p"/>
                    </m:rPr>
                    <w:rPr>
                      <w:rFonts w:ascii="Cambria Math" w:eastAsiaTheme="minorEastAsia" w:hAnsi="Cambria Math" w:cstheme="minorHAnsi"/>
                      <w:sz w:val="22"/>
                      <w:szCs w:val="22"/>
                    </w:rPr>
                    <m:t>2</m:t>
                  </m:r>
                </m:sub>
              </m:sSub>
              <m:r>
                <m:rPr>
                  <m:sty m:val="p"/>
                </m:rPr>
                <w:rPr>
                  <w:rFonts w:ascii="Cambria Math" w:eastAsiaTheme="minorEastAsia" w:hAnsi="Cambria Math" w:cstheme="minorHAnsi"/>
                  <w:sz w:val="22"/>
                  <w:szCs w:val="22"/>
                </w:rPr>
                <m:t>∙</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z</m:t>
                  </m:r>
                </m:e>
                <m:sub>
                  <m:r>
                    <m:rPr>
                      <m:sty m:val="p"/>
                    </m:rPr>
                    <w:rPr>
                      <w:rFonts w:ascii="Cambria Math" w:eastAsiaTheme="minorEastAsia" w:hAnsi="Cambria Math" w:cstheme="minorHAnsi"/>
                      <w:sz w:val="22"/>
                      <w:szCs w:val="22"/>
                    </w:rPr>
                    <m:t>g</m:t>
                  </m:r>
                </m:sub>
              </m:sSub>
            </m:e>
          </m:d>
        </m:oMath>
      </m:oMathPara>
    </w:p>
    <w:p w14:paraId="11DD4C8A" w14:textId="77777777" w:rsidR="000C57A9" w:rsidRPr="00ED025C" w:rsidRDefault="0051354A" w:rsidP="000C57A9">
      <w:pPr>
        <w:rPr>
          <w:rFonts w:asciiTheme="minorHAnsi" w:eastAsiaTheme="minorEastAsia" w:hAnsiTheme="minorHAnsi" w:cstheme="minorHAnsi"/>
          <w:sz w:val="22"/>
          <w:szCs w:val="22"/>
        </w:rPr>
      </w:pPr>
      <m:oMathPara>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M</m:t>
              </m:r>
            </m:e>
            <m:sub>
              <m:r>
                <m:rPr>
                  <m:sty m:val="p"/>
                </m:rPr>
                <w:rPr>
                  <w:rFonts w:ascii="Cambria Math" w:eastAsiaTheme="minorEastAsia" w:hAnsi="Cambria Math" w:cstheme="minorHAnsi"/>
                  <w:sz w:val="22"/>
                  <w:szCs w:val="22"/>
                </w:rPr>
                <m:t>cr</m:t>
              </m:r>
            </m:sub>
          </m:sSub>
          <m:r>
            <m:rPr>
              <m:sty m:val="p"/>
            </m:rPr>
            <w:rPr>
              <w:rFonts w:ascii="Cambria Math" w:eastAsiaTheme="minorEastAsia" w:hAnsi="Cambria Math" w:cstheme="minorHAnsi"/>
              <w:sz w:val="22"/>
              <w:szCs w:val="22"/>
            </w:rPr>
            <m:t>=2,25∙</m:t>
          </m:r>
          <m:f>
            <m:fPr>
              <m:ctrlPr>
                <w:rPr>
                  <w:rFonts w:ascii="Cambria Math" w:eastAsiaTheme="minorEastAsia" w:hAnsi="Cambria Math" w:cstheme="minorHAnsi"/>
                  <w:sz w:val="22"/>
                  <w:szCs w:val="22"/>
                </w:rPr>
              </m:ctrlPr>
            </m:fPr>
            <m:num>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π</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 xml:space="preserve">∙21000∙27,67  </m:t>
              </m:r>
            </m:num>
            <m:den>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350</m:t>
                  </m:r>
                </m:e>
                <m:sup>
                  <m:r>
                    <m:rPr>
                      <m:sty m:val="p"/>
                    </m:rPr>
                    <w:rPr>
                      <w:rFonts w:ascii="Cambria Math" w:eastAsiaTheme="minorEastAsia" w:hAnsi="Cambria Math" w:cstheme="minorHAnsi"/>
                      <w:sz w:val="22"/>
                      <w:szCs w:val="22"/>
                    </w:rPr>
                    <m:t>2</m:t>
                  </m:r>
                </m:sup>
              </m:sSup>
            </m:den>
          </m:f>
          <m:r>
            <m:rPr>
              <m:sty m:val="p"/>
            </m:rPr>
            <w:rPr>
              <w:rFonts w:ascii="Cambria Math" w:eastAsiaTheme="minorEastAsia" w:hAnsi="Cambria Math" w:cstheme="minorHAnsi"/>
              <w:sz w:val="22"/>
              <w:szCs w:val="22"/>
            </w:rPr>
            <m:t>∙</m:t>
          </m:r>
          <m:d>
            <m:dPr>
              <m:begChr m:val="["/>
              <m:endChr m:val="]"/>
              <m:ctrlPr>
                <w:rPr>
                  <w:rFonts w:ascii="Cambria Math" w:eastAsiaTheme="minorEastAsia" w:hAnsi="Cambria Math" w:cstheme="minorHAnsi"/>
                  <w:sz w:val="22"/>
                  <w:szCs w:val="22"/>
                </w:rPr>
              </m:ctrlPr>
            </m:dPr>
            <m:e>
              <m:rad>
                <m:radPr>
                  <m:degHide m:val="1"/>
                  <m:ctrlPr>
                    <w:rPr>
                      <w:rFonts w:ascii="Cambria Math" w:eastAsiaTheme="minorEastAsia" w:hAnsi="Cambria Math" w:cstheme="minorHAnsi"/>
                      <w:sz w:val="22"/>
                      <w:szCs w:val="22"/>
                    </w:rPr>
                  </m:ctrlPr>
                </m:radPr>
                <m:deg/>
                <m:e>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890</m:t>
                      </m:r>
                    </m:num>
                    <m:den>
                      <m:r>
                        <m:rPr>
                          <m:sty m:val="p"/>
                        </m:rPr>
                        <w:rPr>
                          <w:rFonts w:ascii="Cambria Math" w:eastAsiaTheme="minorEastAsia" w:hAnsi="Cambria Math" w:cstheme="minorHAnsi"/>
                          <w:sz w:val="22"/>
                          <w:szCs w:val="22"/>
                        </w:rPr>
                        <m:t xml:space="preserve">27,67 </m:t>
                      </m:r>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350</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∙8100∙1,74</m:t>
                      </m:r>
                    </m:num>
                    <m:den>
                      <m:sSup>
                        <m:sSupPr>
                          <m:ctrlPr>
                            <w:rPr>
                              <w:rFonts w:ascii="Cambria Math" w:eastAsiaTheme="minorEastAsia" w:hAnsi="Cambria Math" w:cstheme="minorHAnsi"/>
                              <w:sz w:val="22"/>
                              <w:szCs w:val="22"/>
                            </w:rPr>
                          </m:ctrlPr>
                        </m:sSupPr>
                        <m:e>
                          <m:r>
                            <m:rPr>
                              <m:sty m:val="p"/>
                            </m:rPr>
                            <w:rPr>
                              <w:rFonts w:ascii="Cambria Math" w:eastAsiaTheme="minorEastAsia" w:hAnsi="Cambria Math" w:cstheme="minorHAnsi"/>
                              <w:sz w:val="22"/>
                              <w:szCs w:val="22"/>
                            </w:rPr>
                            <m:t>π</m:t>
                          </m:r>
                        </m:e>
                        <m:sup>
                          <m:r>
                            <m:rPr>
                              <m:sty m:val="p"/>
                            </m:rPr>
                            <w:rPr>
                              <w:rFonts w:ascii="Cambria Math" w:eastAsiaTheme="minorEastAsia" w:hAnsi="Cambria Math" w:cstheme="minorHAnsi"/>
                              <w:sz w:val="22"/>
                              <w:szCs w:val="22"/>
                            </w:rPr>
                            <m:t>2</m:t>
                          </m:r>
                        </m:sup>
                      </m:sSup>
                      <m:r>
                        <m:rPr>
                          <m:sty m:val="p"/>
                        </m:rPr>
                        <w:rPr>
                          <w:rFonts w:ascii="Cambria Math" w:eastAsiaTheme="minorEastAsia" w:hAnsi="Cambria Math" w:cstheme="minorHAnsi"/>
                          <w:sz w:val="22"/>
                          <w:szCs w:val="22"/>
                        </w:rPr>
                        <m:t xml:space="preserve">∙21000∙27,67  </m:t>
                      </m:r>
                    </m:den>
                  </m:f>
                  <m:r>
                    <m:rPr>
                      <m:sty m:val="p"/>
                    </m:rPr>
                    <w:rPr>
                      <w:rFonts w:ascii="Cambria Math" w:eastAsiaTheme="minorEastAsia" w:hAnsi="Cambria Math" w:cstheme="minorHAnsi"/>
                      <w:sz w:val="22"/>
                      <w:szCs w:val="22"/>
                    </w:rPr>
                    <m:t>+</m:t>
                  </m:r>
                  <m:sSup>
                    <m:sSupPr>
                      <m:ctrlPr>
                        <w:rPr>
                          <w:rFonts w:ascii="Cambria Math" w:eastAsiaTheme="minorEastAsia" w:hAnsi="Cambria Math" w:cstheme="minorHAnsi"/>
                          <w:sz w:val="22"/>
                          <w:szCs w:val="22"/>
                        </w:rPr>
                      </m:ctrlPr>
                    </m:sSupPr>
                    <m:e>
                      <m:d>
                        <m:dPr>
                          <m:ctrlPr>
                            <w:rPr>
                              <w:rFonts w:ascii="Cambria Math" w:eastAsiaTheme="minorEastAsia" w:hAnsi="Cambria Math" w:cstheme="minorHAnsi"/>
                              <w:sz w:val="22"/>
                              <w:szCs w:val="22"/>
                            </w:rPr>
                          </m:ctrlPr>
                        </m:dPr>
                        <m:e>
                          <m:r>
                            <m:rPr>
                              <m:sty m:val="p"/>
                            </m:rPr>
                            <w:rPr>
                              <w:rFonts w:ascii="Cambria Math" w:eastAsiaTheme="minorEastAsia" w:hAnsi="Cambria Math" w:cstheme="minorHAnsi"/>
                              <w:sz w:val="22"/>
                              <w:szCs w:val="22"/>
                            </w:rPr>
                            <m:t>0,90∙6</m:t>
                          </m:r>
                        </m:e>
                      </m:d>
                    </m:e>
                    <m:sup>
                      <m:r>
                        <m:rPr>
                          <m:sty m:val="p"/>
                        </m:rPr>
                        <w:rPr>
                          <w:rFonts w:ascii="Cambria Math" w:eastAsiaTheme="minorEastAsia" w:hAnsi="Cambria Math" w:cstheme="minorHAnsi"/>
                          <w:sz w:val="22"/>
                          <w:szCs w:val="22"/>
                        </w:rPr>
                        <m:t>2</m:t>
                      </m:r>
                    </m:sup>
                  </m:sSup>
                </m:e>
              </m:rad>
              <m:r>
                <m:rPr>
                  <m:sty m:val="p"/>
                </m:rPr>
                <w:rPr>
                  <w:rFonts w:ascii="Cambria Math" w:eastAsiaTheme="minorEastAsia" w:hAnsi="Cambria Math" w:cstheme="minorHAnsi"/>
                  <w:sz w:val="22"/>
                  <w:szCs w:val="22"/>
                </w:rPr>
                <m:t>-0,90∙6</m:t>
              </m:r>
            </m:e>
          </m:d>
        </m:oMath>
      </m:oMathPara>
    </w:p>
    <w:p w14:paraId="71CDF9DC" w14:textId="77777777" w:rsidR="000C57A9" w:rsidRPr="00ED025C" w:rsidRDefault="0051354A" w:rsidP="000C57A9">
      <w:pPr>
        <w:rPr>
          <w:rFonts w:asciiTheme="minorHAnsi" w:eastAsiaTheme="minorEastAsia" w:hAnsiTheme="minorHAnsi" w:cstheme="minorHAnsi"/>
          <w:sz w:val="22"/>
          <w:szCs w:val="22"/>
        </w:rPr>
      </w:pPr>
      <m:oMathPara>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M</m:t>
              </m:r>
            </m:e>
            <m:sub>
              <m:r>
                <m:rPr>
                  <m:sty m:val="p"/>
                </m:rPr>
                <w:rPr>
                  <w:rFonts w:ascii="Cambria Math" w:eastAsiaTheme="minorEastAsia" w:hAnsi="Cambria Math" w:cstheme="minorHAnsi"/>
                  <w:sz w:val="22"/>
                  <w:szCs w:val="22"/>
                </w:rPr>
                <m:t>cr</m:t>
              </m:r>
            </m:sub>
          </m:sSub>
          <m:r>
            <m:rPr>
              <m:sty m:val="p"/>
            </m:rPr>
            <w:rPr>
              <w:rFonts w:ascii="Cambria Math" w:eastAsiaTheme="minorEastAsia" w:hAnsi="Cambria Math" w:cstheme="minorHAnsi"/>
              <w:sz w:val="22"/>
              <w:szCs w:val="22"/>
            </w:rPr>
            <m:t>=2645 kNcm=26,45 kNm</m:t>
          </m:r>
        </m:oMath>
      </m:oMathPara>
    </w:p>
    <w:p w14:paraId="05F761D0" w14:textId="77777777" w:rsidR="000C57A9" w:rsidRPr="00ED025C" w:rsidRDefault="000C57A9" w:rsidP="000C57A9">
      <w:pPr>
        <w:tabs>
          <w:tab w:val="left" w:pos="567"/>
        </w:tabs>
        <w:rPr>
          <w:rFonts w:asciiTheme="minorHAnsi" w:eastAsiaTheme="minorEastAsia" w:hAnsiTheme="minorHAnsi" w:cstheme="minorHAnsi"/>
          <w:sz w:val="22"/>
          <w:szCs w:val="22"/>
        </w:rPr>
      </w:pPr>
    </w:p>
    <w:p w14:paraId="7E7029D2" w14:textId="77777777" w:rsidR="000C57A9" w:rsidRPr="00ED025C" w:rsidRDefault="000C57A9" w:rsidP="000C57A9">
      <w:pPr>
        <w:rPr>
          <w:rFonts w:asciiTheme="minorHAnsi" w:eastAsiaTheme="minorEastAsia" w:hAnsiTheme="minorHAnsi" w:cstheme="minorHAnsi"/>
          <w:sz w:val="22"/>
          <w:szCs w:val="22"/>
        </w:rPr>
      </w:pPr>
      <w:proofErr w:type="spellStart"/>
      <w:r w:rsidRPr="00ED025C">
        <w:rPr>
          <w:rFonts w:asciiTheme="minorHAnsi" w:eastAsiaTheme="minorEastAsia" w:hAnsiTheme="minorHAnsi" w:cstheme="minorHAnsi"/>
          <w:sz w:val="22"/>
          <w:szCs w:val="22"/>
        </w:rPr>
        <w:t>Bezdimenzionalna</w:t>
      </w:r>
      <w:proofErr w:type="spellEnd"/>
      <w:r w:rsidRPr="00ED025C">
        <w:rPr>
          <w:rFonts w:asciiTheme="minorHAnsi" w:eastAsiaTheme="minorEastAsia" w:hAnsiTheme="minorHAnsi" w:cstheme="minorHAnsi"/>
          <w:sz w:val="22"/>
          <w:szCs w:val="22"/>
        </w:rPr>
        <w:t xml:space="preserve"> vitkost</w:t>
      </w:r>
    </w:p>
    <w:p w14:paraId="30016583" w14:textId="77777777" w:rsidR="000C57A9" w:rsidRPr="00ED025C" w:rsidRDefault="0051354A" w:rsidP="000C57A9">
      <w:pPr>
        <w:rPr>
          <w:rFonts w:asciiTheme="minorHAnsi" w:eastAsiaTheme="minorEastAsia" w:hAnsiTheme="minorHAnsi" w:cstheme="minorHAnsi"/>
          <w:sz w:val="22"/>
          <w:szCs w:val="22"/>
        </w:rPr>
      </w:pPr>
      <m:oMathPara>
        <m:oMath>
          <m:bar>
            <m:barPr>
              <m:pos m:val="top"/>
              <m:ctrlPr>
                <w:rPr>
                  <w:rFonts w:ascii="Cambria Math" w:hAnsi="Cambria Math" w:cstheme="minorHAnsi"/>
                  <w:sz w:val="22"/>
                  <w:szCs w:val="22"/>
                </w:rPr>
              </m:ctrlPr>
            </m:barPr>
            <m:e>
              <m:sSub>
                <m:sSubPr>
                  <m:ctrlPr>
                    <w:rPr>
                      <w:rFonts w:ascii="Cambria Math" w:hAnsi="Cambria Math" w:cstheme="minorHAnsi"/>
                      <w:sz w:val="22"/>
                      <w:szCs w:val="22"/>
                    </w:rPr>
                  </m:ctrlPr>
                </m:sSubPr>
                <m:e>
                  <m:r>
                    <m:rPr>
                      <m:sty m:val="p"/>
                    </m:rPr>
                    <w:rPr>
                      <w:rFonts w:ascii="Cambria Math" w:hAnsi="Cambria Math" w:cstheme="minorHAnsi"/>
                      <w:sz w:val="22"/>
                      <w:szCs w:val="22"/>
                    </w:rPr>
                    <m:t>λ</m:t>
                  </m:r>
                </m:e>
                <m:sub>
                  <m:r>
                    <m:rPr>
                      <m:sty m:val="p"/>
                    </m:rPr>
                    <w:rPr>
                      <w:rFonts w:ascii="Cambria Math" w:hAnsi="Cambria Math" w:cstheme="minorHAnsi"/>
                      <w:sz w:val="22"/>
                      <w:szCs w:val="22"/>
                    </w:rPr>
                    <m:t>LT</m:t>
                  </m:r>
                </m:sub>
              </m:sSub>
            </m:e>
          </m:bar>
          <m:r>
            <m:rPr>
              <m:sty m:val="p"/>
            </m:rPr>
            <w:rPr>
              <w:rFonts w:ascii="Cambria Math" w:hAnsi="Cambria Math" w:cstheme="minorHAnsi"/>
              <w:sz w:val="22"/>
              <w:szCs w:val="22"/>
            </w:rPr>
            <m:t>=</m:t>
          </m:r>
          <m:rad>
            <m:radPr>
              <m:degHide m:val="1"/>
              <m:ctrlPr>
                <w:rPr>
                  <w:rFonts w:ascii="Cambria Math" w:hAnsi="Cambria Math" w:cstheme="minorHAnsi"/>
                  <w:sz w:val="22"/>
                  <w:szCs w:val="22"/>
                </w:rPr>
              </m:ctrlPr>
            </m:radPr>
            <m:deg/>
            <m:e>
              <m:f>
                <m:fPr>
                  <m:ctrlPr>
                    <w:rPr>
                      <w:rFonts w:ascii="Cambria Math" w:hAnsi="Cambria Math" w:cstheme="minorHAnsi"/>
                      <w:sz w:val="22"/>
                      <w:szCs w:val="22"/>
                    </w:rPr>
                  </m:ctrlPr>
                </m:fPr>
                <m:num>
                  <m:sSub>
                    <m:sSubPr>
                      <m:ctrlPr>
                        <w:rPr>
                          <w:rFonts w:ascii="Cambria Math" w:hAnsi="Cambria Math" w:cstheme="minorHAnsi"/>
                          <w:sz w:val="22"/>
                          <w:szCs w:val="22"/>
                        </w:rPr>
                      </m:ctrlPr>
                    </m:sSubPr>
                    <m:e>
                      <m:r>
                        <m:rPr>
                          <m:sty m:val="p"/>
                        </m:rPr>
                        <w:rPr>
                          <w:rFonts w:ascii="Cambria Math" w:hAnsi="Cambria Math" w:cstheme="minorHAnsi"/>
                          <w:sz w:val="22"/>
                          <w:szCs w:val="22"/>
                        </w:rPr>
                        <m:t>W</m:t>
                      </m:r>
                    </m:e>
                    <m:sub>
                      <m:r>
                        <m:rPr>
                          <m:sty m:val="p"/>
                        </m:rPr>
                        <w:rPr>
                          <w:rFonts w:ascii="Cambria Math" w:hAnsi="Cambria Math" w:cstheme="minorHAnsi"/>
                          <w:sz w:val="22"/>
                          <w:szCs w:val="22"/>
                        </w:rPr>
                        <m:t>pl,y</m:t>
                      </m:r>
                    </m:sub>
                  </m:sSub>
                  <m:r>
                    <m:rPr>
                      <m:sty m:val="p"/>
                    </m:rPr>
                    <w:rPr>
                      <w:rFonts w:ascii="Cambria Math" w:hAnsi="Cambria Math" w:cstheme="minorHAnsi"/>
                      <w:sz w:val="22"/>
                      <w:szCs w:val="22"/>
                    </w:rPr>
                    <m:t>∙</m:t>
                  </m:r>
                  <m:sSub>
                    <m:sSubPr>
                      <m:ctrlPr>
                        <w:rPr>
                          <w:rFonts w:ascii="Cambria Math" w:hAnsi="Cambria Math" w:cstheme="minorHAnsi"/>
                          <w:sz w:val="22"/>
                          <w:szCs w:val="22"/>
                        </w:rPr>
                      </m:ctrlPr>
                    </m:sSubPr>
                    <m:e>
                      <m:r>
                        <m:rPr>
                          <m:sty m:val="p"/>
                        </m:rPr>
                        <w:rPr>
                          <w:rFonts w:ascii="Cambria Math" w:hAnsi="Cambria Math" w:cstheme="minorHAnsi"/>
                          <w:sz w:val="22"/>
                          <w:szCs w:val="22"/>
                        </w:rPr>
                        <m:t>f</m:t>
                      </m:r>
                    </m:e>
                    <m:sub>
                      <m:r>
                        <m:rPr>
                          <m:sty m:val="p"/>
                        </m:rPr>
                        <w:rPr>
                          <w:rFonts w:ascii="Cambria Math" w:hAnsi="Cambria Math" w:cstheme="minorHAnsi"/>
                          <w:sz w:val="22"/>
                          <w:szCs w:val="22"/>
                        </w:rPr>
                        <m:t>y</m:t>
                      </m:r>
                    </m:sub>
                  </m:sSub>
                </m:num>
                <m:den>
                  <m:sSub>
                    <m:sSubPr>
                      <m:ctrlPr>
                        <w:rPr>
                          <w:rFonts w:ascii="Cambria Math" w:hAnsi="Cambria Math" w:cstheme="minorHAnsi"/>
                          <w:sz w:val="22"/>
                          <w:szCs w:val="22"/>
                        </w:rPr>
                      </m:ctrlPr>
                    </m:sSubPr>
                    <m:e>
                      <m:r>
                        <m:rPr>
                          <m:sty m:val="p"/>
                        </m:rPr>
                        <w:rPr>
                          <w:rFonts w:ascii="Cambria Math" w:hAnsi="Cambria Math" w:cstheme="minorHAnsi"/>
                          <w:sz w:val="22"/>
                          <w:szCs w:val="22"/>
                        </w:rPr>
                        <m:t>M</m:t>
                      </m:r>
                    </m:e>
                    <m:sub>
                      <m:r>
                        <m:rPr>
                          <m:sty m:val="p"/>
                        </m:rPr>
                        <w:rPr>
                          <w:rFonts w:ascii="Cambria Math" w:hAnsi="Cambria Math" w:cstheme="minorHAnsi"/>
                          <w:sz w:val="22"/>
                          <w:szCs w:val="22"/>
                        </w:rPr>
                        <m:t>cr</m:t>
                      </m:r>
                    </m:sub>
                  </m:sSub>
                </m:den>
              </m:f>
            </m:e>
          </m:rad>
          <m:r>
            <m:rPr>
              <m:sty m:val="p"/>
            </m:rPr>
            <w:rPr>
              <w:rFonts w:ascii="Cambria Math" w:eastAsiaTheme="minorEastAsia" w:hAnsi="Cambria Math" w:cstheme="minorHAnsi"/>
              <w:sz w:val="22"/>
              <w:szCs w:val="22"/>
            </w:rPr>
            <m:t>=</m:t>
          </m:r>
          <m:rad>
            <m:radPr>
              <m:degHide m:val="1"/>
              <m:ctrlPr>
                <w:rPr>
                  <w:rFonts w:ascii="Cambria Math" w:hAnsi="Cambria Math" w:cstheme="minorHAnsi"/>
                  <w:sz w:val="22"/>
                  <w:szCs w:val="22"/>
                </w:rPr>
              </m:ctrlPr>
            </m:radPr>
            <m:deg/>
            <m:e>
              <m:f>
                <m:fPr>
                  <m:ctrlPr>
                    <w:rPr>
                      <w:rFonts w:ascii="Cambria Math" w:hAnsi="Cambria Math" w:cstheme="minorHAnsi"/>
                      <w:sz w:val="22"/>
                      <w:szCs w:val="22"/>
                    </w:rPr>
                  </m:ctrlPr>
                </m:fPr>
                <m:num>
                  <m:r>
                    <m:rPr>
                      <m:sty m:val="p"/>
                    </m:rPr>
                    <w:rPr>
                      <w:rFonts w:ascii="Cambria Math" w:hAnsi="Cambria Math" w:cstheme="minorHAnsi"/>
                      <w:sz w:val="22"/>
                      <w:szCs w:val="22"/>
                    </w:rPr>
                    <m:t>60,73∙23,5</m:t>
                  </m:r>
                </m:num>
                <m:den>
                  <m:r>
                    <m:rPr>
                      <m:sty m:val="p"/>
                    </m:rPr>
                    <w:rPr>
                      <w:rFonts w:ascii="Cambria Math" w:eastAsiaTheme="minorEastAsia" w:hAnsi="Cambria Math" w:cstheme="minorHAnsi"/>
                      <w:sz w:val="22"/>
                      <w:szCs w:val="22"/>
                    </w:rPr>
                    <m:t>2645</m:t>
                  </m:r>
                </m:den>
              </m:f>
            </m:e>
          </m:rad>
          <m:r>
            <m:rPr>
              <m:sty m:val="p"/>
            </m:rPr>
            <w:rPr>
              <w:rFonts w:ascii="Cambria Math" w:hAnsi="Cambria Math" w:cstheme="minorHAnsi"/>
              <w:sz w:val="22"/>
              <w:szCs w:val="22"/>
            </w:rPr>
            <m:t>=0,735</m:t>
          </m:r>
        </m:oMath>
      </m:oMathPara>
    </w:p>
    <w:p w14:paraId="40A00EC2" w14:textId="77777777" w:rsidR="000C57A9" w:rsidRPr="00ED025C" w:rsidRDefault="000C57A9" w:rsidP="000C57A9">
      <w:pPr>
        <w:ind w:left="709" w:firstLine="709"/>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Faktor redukcije</w:t>
      </w:r>
    </w:p>
    <w:p w14:paraId="5762FCD8" w14:textId="77777777" w:rsidR="000C57A9" w:rsidRPr="00ED025C" w:rsidRDefault="0051354A" w:rsidP="000C57A9">
      <w:pPr>
        <w:rPr>
          <w:rFonts w:asciiTheme="minorHAnsi" w:eastAsiaTheme="minorEastAsia" w:hAnsiTheme="minorHAnsi" w:cstheme="minorHAnsi"/>
          <w:sz w:val="22"/>
          <w:szCs w:val="22"/>
        </w:rPr>
      </w:pPr>
      <m:oMathPara>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h</m:t>
              </m:r>
            </m:num>
            <m:den>
              <m:r>
                <m:rPr>
                  <m:sty m:val="p"/>
                </m:rPr>
                <w:rPr>
                  <w:rFonts w:ascii="Cambria Math" w:eastAsiaTheme="minorEastAsia" w:hAnsi="Cambria Math" w:cstheme="minorHAnsi"/>
                  <w:sz w:val="22"/>
                  <w:szCs w:val="22"/>
                </w:rPr>
                <m:t>b</m:t>
              </m:r>
            </m:den>
          </m:f>
          <m:r>
            <m:rPr>
              <m:sty m:val="p"/>
            </m:rPr>
            <w:rPr>
              <w:rFonts w:ascii="Cambria Math" w:eastAsiaTheme="minorEastAsia" w:hAnsi="Cambria Math" w:cstheme="minorHAnsi"/>
              <w:sz w:val="22"/>
              <w:szCs w:val="22"/>
            </w:rPr>
            <m:t>=</m:t>
          </m:r>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120</m:t>
              </m:r>
            </m:num>
            <m:den>
              <m:r>
                <m:rPr>
                  <m:sty m:val="p"/>
                </m:rPr>
                <w:rPr>
                  <w:rFonts w:ascii="Cambria Math" w:eastAsiaTheme="minorEastAsia" w:hAnsi="Cambria Math" w:cstheme="minorHAnsi"/>
                  <w:sz w:val="22"/>
                  <w:szCs w:val="22"/>
                </w:rPr>
                <m:t>64</m:t>
              </m:r>
            </m:den>
          </m:f>
          <m:r>
            <m:rPr>
              <m:sty m:val="p"/>
            </m:rPr>
            <w:rPr>
              <w:rFonts w:ascii="Cambria Math" w:eastAsiaTheme="minorEastAsia" w:hAnsi="Cambria Math" w:cstheme="minorHAnsi"/>
              <w:sz w:val="22"/>
              <w:szCs w:val="22"/>
            </w:rPr>
            <m:t xml:space="preserve">=1,88 → mjerodavna krivulja izvijanja </m:t>
          </m:r>
          <m:r>
            <m:rPr>
              <m:sty m:val="b"/>
            </m:rPr>
            <w:rPr>
              <w:rFonts w:ascii="Cambria Math" w:eastAsiaTheme="minorEastAsia" w:hAnsi="Cambria Math" w:cstheme="minorHAnsi"/>
              <w:sz w:val="22"/>
              <w:szCs w:val="22"/>
            </w:rPr>
            <m:t>a</m:t>
          </m:r>
          <m:r>
            <m:rPr>
              <m:sty m:val="p"/>
            </m:rPr>
            <w:rPr>
              <w:rFonts w:ascii="Cambria Math" w:eastAsiaTheme="minorEastAsia" w:hAnsi="Cambria Math" w:cstheme="minorHAnsi"/>
              <w:sz w:val="22"/>
              <w:szCs w:val="22"/>
            </w:rPr>
            <m:t xml:space="preserve"> → </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α</m:t>
              </m:r>
            </m:e>
            <m:sub>
              <m:r>
                <m:rPr>
                  <m:sty m:val="p"/>
                </m:rPr>
                <w:rPr>
                  <w:rFonts w:ascii="Cambria Math" w:eastAsiaTheme="minorEastAsia" w:hAnsi="Cambria Math" w:cstheme="minorHAnsi"/>
                  <w:sz w:val="22"/>
                  <w:szCs w:val="22"/>
                </w:rPr>
                <m:t>LT</m:t>
              </m:r>
            </m:sub>
          </m:sSub>
          <m:r>
            <m:rPr>
              <m:sty m:val="p"/>
            </m:rPr>
            <w:rPr>
              <w:rFonts w:ascii="Cambria Math" w:eastAsiaTheme="minorEastAsia" w:hAnsi="Cambria Math" w:cstheme="minorHAnsi"/>
              <w:sz w:val="22"/>
              <w:szCs w:val="22"/>
            </w:rPr>
            <m:t>=0,21</m:t>
          </m:r>
        </m:oMath>
      </m:oMathPara>
    </w:p>
    <w:p w14:paraId="0B8AD88B" w14:textId="77777777" w:rsidR="000C57A9" w:rsidRPr="00ED025C" w:rsidRDefault="0051354A" w:rsidP="000C57A9">
      <w:pPr>
        <w:rPr>
          <w:rFonts w:asciiTheme="minorHAnsi" w:eastAsiaTheme="minorEastAsia" w:hAnsiTheme="minorHAnsi" w:cstheme="minorHAnsi"/>
          <w:sz w:val="22"/>
          <w:szCs w:val="22"/>
        </w:rPr>
      </w:pPr>
      <m:oMathPara>
        <m:oMath>
          <m:sSub>
            <m:sSubPr>
              <m:ctrlPr>
                <w:rPr>
                  <w:rFonts w:ascii="Cambria Math" w:hAnsi="Cambria Math" w:cstheme="minorHAnsi"/>
                  <w:sz w:val="22"/>
                  <w:szCs w:val="22"/>
                </w:rPr>
              </m:ctrlPr>
            </m:sSubPr>
            <m:e>
              <m:r>
                <m:rPr>
                  <m:sty m:val="p"/>
                </m:rPr>
                <w:rPr>
                  <w:rFonts w:ascii="Cambria Math" w:hAnsi="Cambria Math" w:cstheme="minorHAnsi"/>
                  <w:sz w:val="22"/>
                  <w:szCs w:val="22"/>
                </w:rPr>
                <m:t>Φ</m:t>
              </m:r>
            </m:e>
            <m:sub>
              <m:r>
                <m:rPr>
                  <m:sty m:val="p"/>
                </m:rPr>
                <w:rPr>
                  <w:rFonts w:ascii="Cambria Math" w:hAnsi="Cambria Math" w:cstheme="minorHAnsi"/>
                  <w:sz w:val="22"/>
                  <w:szCs w:val="22"/>
                </w:rPr>
                <m:t>LT</m:t>
              </m:r>
            </m:sub>
          </m:sSub>
          <m:r>
            <m:rPr>
              <m:sty m:val="p"/>
            </m:rPr>
            <w:rPr>
              <w:rFonts w:ascii="Cambria Math" w:hAnsi="Cambria Math" w:cstheme="minorHAnsi"/>
              <w:sz w:val="22"/>
              <w:szCs w:val="22"/>
            </w:rPr>
            <m:t>=0,5</m:t>
          </m:r>
          <m:d>
            <m:dPr>
              <m:begChr m:val="["/>
              <m:endChr m:val="]"/>
              <m:ctrlPr>
                <w:rPr>
                  <w:rFonts w:ascii="Cambria Math" w:hAnsi="Cambria Math" w:cstheme="minorHAnsi"/>
                  <w:sz w:val="22"/>
                  <w:szCs w:val="22"/>
                </w:rPr>
              </m:ctrlPr>
            </m:dPr>
            <m:e>
              <m:r>
                <m:rPr>
                  <m:sty m:val="p"/>
                </m:rPr>
                <w:rPr>
                  <w:rFonts w:ascii="Cambria Math" w:hAnsi="Cambria Math" w:cstheme="minorHAnsi"/>
                  <w:sz w:val="22"/>
                  <w:szCs w:val="22"/>
                </w:rPr>
                <m:t>1+</m:t>
              </m:r>
              <m:sSub>
                <m:sSubPr>
                  <m:ctrlPr>
                    <w:rPr>
                      <w:rFonts w:ascii="Cambria Math" w:hAnsi="Cambria Math" w:cstheme="minorHAnsi"/>
                      <w:sz w:val="22"/>
                      <w:szCs w:val="22"/>
                    </w:rPr>
                  </m:ctrlPr>
                </m:sSubPr>
                <m:e>
                  <m:r>
                    <m:rPr>
                      <m:sty m:val="p"/>
                    </m:rPr>
                    <w:rPr>
                      <w:rFonts w:ascii="Cambria Math" w:hAnsi="Cambria Math" w:cstheme="minorHAnsi"/>
                      <w:sz w:val="22"/>
                      <w:szCs w:val="22"/>
                    </w:rPr>
                    <m:t>α</m:t>
                  </m:r>
                </m:e>
                <m:sub>
                  <m:r>
                    <m:rPr>
                      <m:sty m:val="p"/>
                    </m:rPr>
                    <w:rPr>
                      <w:rFonts w:ascii="Cambria Math" w:hAnsi="Cambria Math" w:cstheme="minorHAnsi"/>
                      <w:sz w:val="22"/>
                      <w:szCs w:val="22"/>
                    </w:rPr>
                    <m:t>LT</m:t>
                  </m:r>
                </m:sub>
              </m:sSub>
              <m:d>
                <m:dPr>
                  <m:ctrlPr>
                    <w:rPr>
                      <w:rFonts w:ascii="Cambria Math" w:hAnsi="Cambria Math" w:cstheme="minorHAnsi"/>
                      <w:sz w:val="22"/>
                      <w:szCs w:val="22"/>
                    </w:rPr>
                  </m:ctrlPr>
                </m:dPr>
                <m:e>
                  <m:sSub>
                    <m:sSubPr>
                      <m:ctrlPr>
                        <w:rPr>
                          <w:rFonts w:ascii="Cambria Math" w:hAnsi="Cambria Math" w:cstheme="minorHAnsi"/>
                          <w:sz w:val="22"/>
                          <w:szCs w:val="22"/>
                        </w:rPr>
                      </m:ctrlPr>
                    </m:sSubPr>
                    <m:e>
                      <m:bar>
                        <m:barPr>
                          <m:pos m:val="top"/>
                          <m:ctrlPr>
                            <w:rPr>
                              <w:rFonts w:ascii="Cambria Math" w:hAnsi="Cambria Math" w:cstheme="minorHAnsi"/>
                              <w:sz w:val="22"/>
                              <w:szCs w:val="22"/>
                            </w:rPr>
                          </m:ctrlPr>
                        </m:barPr>
                        <m:e>
                          <m:r>
                            <m:rPr>
                              <m:sty m:val="p"/>
                            </m:rPr>
                            <w:rPr>
                              <w:rFonts w:ascii="Cambria Math" w:hAnsi="Cambria Math" w:cstheme="minorHAnsi"/>
                              <w:sz w:val="22"/>
                              <w:szCs w:val="22"/>
                            </w:rPr>
                            <m:t>λ</m:t>
                          </m:r>
                        </m:e>
                      </m:bar>
                    </m:e>
                    <m:sub>
                      <m:r>
                        <m:rPr>
                          <m:sty m:val="p"/>
                        </m:rPr>
                        <w:rPr>
                          <w:rFonts w:ascii="Cambria Math" w:hAnsi="Cambria Math" w:cstheme="minorHAnsi"/>
                          <w:sz w:val="22"/>
                          <w:szCs w:val="22"/>
                        </w:rPr>
                        <m:t>LT</m:t>
                      </m:r>
                    </m:sub>
                  </m:sSub>
                  <m:r>
                    <m:rPr>
                      <m:sty m:val="p"/>
                    </m:rPr>
                    <w:rPr>
                      <w:rFonts w:ascii="Cambria Math" w:hAnsi="Cambria Math" w:cstheme="minorHAnsi"/>
                      <w:sz w:val="22"/>
                      <w:szCs w:val="22"/>
                    </w:rPr>
                    <m:t>-0,2</m:t>
                  </m:r>
                </m:e>
              </m:d>
              <m:r>
                <m:rPr>
                  <m:sty m:val="p"/>
                </m:rPr>
                <w:rPr>
                  <w:rFonts w:ascii="Cambria Math" w:hAnsi="Cambria Math" w:cstheme="minorHAnsi"/>
                  <w:sz w:val="22"/>
                  <w:szCs w:val="22"/>
                </w:rPr>
                <m:t>+</m:t>
              </m:r>
              <m:sSubSup>
                <m:sSubSupPr>
                  <m:ctrlPr>
                    <w:rPr>
                      <w:rFonts w:ascii="Cambria Math" w:hAnsi="Cambria Math" w:cstheme="minorHAnsi"/>
                      <w:sz w:val="22"/>
                      <w:szCs w:val="22"/>
                    </w:rPr>
                  </m:ctrlPr>
                </m:sSubSupPr>
                <m:e>
                  <m:bar>
                    <m:barPr>
                      <m:pos m:val="top"/>
                      <m:ctrlPr>
                        <w:rPr>
                          <w:rFonts w:ascii="Cambria Math" w:hAnsi="Cambria Math" w:cstheme="minorHAnsi"/>
                          <w:sz w:val="22"/>
                          <w:szCs w:val="22"/>
                        </w:rPr>
                      </m:ctrlPr>
                    </m:barPr>
                    <m:e>
                      <m:r>
                        <m:rPr>
                          <m:sty m:val="p"/>
                        </m:rPr>
                        <w:rPr>
                          <w:rFonts w:ascii="Cambria Math" w:hAnsi="Cambria Math" w:cstheme="minorHAnsi"/>
                          <w:sz w:val="22"/>
                          <w:szCs w:val="22"/>
                        </w:rPr>
                        <m:t>λ</m:t>
                      </m:r>
                    </m:e>
                  </m:bar>
                </m:e>
                <m:sub>
                  <m:r>
                    <m:rPr>
                      <m:sty m:val="p"/>
                    </m:rPr>
                    <w:rPr>
                      <w:rFonts w:ascii="Cambria Math" w:hAnsi="Cambria Math" w:cstheme="minorHAnsi"/>
                      <w:sz w:val="22"/>
                      <w:szCs w:val="22"/>
                    </w:rPr>
                    <m:t>LT</m:t>
                  </m:r>
                </m:sub>
                <m:sup>
                  <m:r>
                    <m:rPr>
                      <m:sty m:val="p"/>
                    </m:rPr>
                    <w:rPr>
                      <w:rFonts w:ascii="Cambria Math" w:hAnsi="Cambria Math" w:cstheme="minorHAnsi"/>
                      <w:sz w:val="22"/>
                      <w:szCs w:val="22"/>
                    </w:rPr>
                    <m:t>2</m:t>
                  </m:r>
                </m:sup>
              </m:sSubSup>
            </m:e>
          </m:d>
          <m:r>
            <m:rPr>
              <m:sty m:val="p"/>
            </m:rPr>
            <w:rPr>
              <w:rFonts w:ascii="Cambria Math" w:hAnsi="Cambria Math" w:cstheme="minorHAnsi"/>
              <w:sz w:val="22"/>
              <w:szCs w:val="22"/>
            </w:rPr>
            <m:t>=</m:t>
          </m:r>
        </m:oMath>
      </m:oMathPara>
    </w:p>
    <w:p w14:paraId="68A1F973" w14:textId="77777777" w:rsidR="000C57A9" w:rsidRPr="00ED025C" w:rsidRDefault="000C57A9" w:rsidP="000C57A9">
      <w:pPr>
        <w:rPr>
          <w:rFonts w:asciiTheme="minorHAnsi" w:eastAsiaTheme="minorEastAsia" w:hAnsiTheme="minorHAnsi" w:cstheme="minorHAnsi"/>
          <w:sz w:val="22"/>
          <w:szCs w:val="22"/>
        </w:rPr>
      </w:pPr>
      <m:oMathPara>
        <m:oMath>
          <m:r>
            <m:rPr>
              <m:sty m:val="p"/>
            </m:rPr>
            <w:rPr>
              <w:rFonts w:ascii="Cambria Math" w:hAnsi="Cambria Math" w:cstheme="minorHAnsi"/>
              <w:sz w:val="22"/>
              <w:szCs w:val="22"/>
            </w:rPr>
            <m:t>=0,5·</m:t>
          </m:r>
          <m:d>
            <m:dPr>
              <m:begChr m:val="["/>
              <m:endChr m:val="]"/>
              <m:ctrlPr>
                <w:rPr>
                  <w:rFonts w:ascii="Cambria Math" w:hAnsi="Cambria Math" w:cstheme="minorHAnsi"/>
                  <w:sz w:val="22"/>
                  <w:szCs w:val="22"/>
                </w:rPr>
              </m:ctrlPr>
            </m:dPr>
            <m:e>
              <m:r>
                <m:rPr>
                  <m:sty m:val="p"/>
                </m:rPr>
                <w:rPr>
                  <w:rFonts w:ascii="Cambria Math" w:hAnsi="Cambria Math" w:cstheme="minorHAnsi"/>
                  <w:sz w:val="22"/>
                  <w:szCs w:val="22"/>
                </w:rPr>
                <m:t>1+0,21·</m:t>
              </m:r>
              <m:d>
                <m:dPr>
                  <m:ctrlPr>
                    <w:rPr>
                      <w:rFonts w:ascii="Cambria Math" w:hAnsi="Cambria Math" w:cstheme="minorHAnsi"/>
                      <w:sz w:val="22"/>
                      <w:szCs w:val="22"/>
                    </w:rPr>
                  </m:ctrlPr>
                </m:dPr>
                <m:e>
                  <m:r>
                    <m:rPr>
                      <m:sty m:val="p"/>
                    </m:rPr>
                    <w:rPr>
                      <w:rFonts w:ascii="Cambria Math" w:hAnsi="Cambria Math" w:cstheme="minorHAnsi"/>
                      <w:sz w:val="22"/>
                      <w:szCs w:val="22"/>
                    </w:rPr>
                    <m:t>0,735-0,2</m:t>
                  </m:r>
                </m:e>
              </m:d>
              <m:r>
                <m:rPr>
                  <m:sty m:val="p"/>
                </m:rPr>
                <w:rPr>
                  <w:rFonts w:ascii="Cambria Math" w:hAnsi="Cambria Math" w:cstheme="minorHAnsi"/>
                  <w:sz w:val="22"/>
                  <w:szCs w:val="22"/>
                </w:rPr>
                <m:t>+</m:t>
              </m:r>
              <m:sSup>
                <m:sSupPr>
                  <m:ctrlPr>
                    <w:rPr>
                      <w:rFonts w:ascii="Cambria Math" w:hAnsi="Cambria Math" w:cstheme="minorHAnsi"/>
                      <w:sz w:val="22"/>
                      <w:szCs w:val="22"/>
                    </w:rPr>
                  </m:ctrlPr>
                </m:sSupPr>
                <m:e>
                  <m:r>
                    <w:rPr>
                      <w:rFonts w:ascii="Cambria Math" w:hAnsi="Cambria Math" w:cstheme="minorHAnsi"/>
                      <w:sz w:val="22"/>
                      <w:szCs w:val="22"/>
                    </w:rPr>
                    <m:t>0,735</m:t>
                  </m:r>
                </m:e>
                <m:sup>
                  <m:r>
                    <m:rPr>
                      <m:sty m:val="p"/>
                    </m:rPr>
                    <w:rPr>
                      <w:rFonts w:ascii="Cambria Math" w:hAnsi="Cambria Math" w:cstheme="minorHAnsi"/>
                      <w:sz w:val="22"/>
                      <w:szCs w:val="22"/>
                    </w:rPr>
                    <m:t>2</m:t>
                  </m:r>
                </m:sup>
              </m:sSup>
            </m:e>
          </m:d>
          <m:r>
            <m:rPr>
              <m:sty m:val="p"/>
            </m:rPr>
            <w:rPr>
              <w:rFonts w:ascii="Cambria Math" w:hAnsi="Cambria Math" w:cstheme="minorHAnsi"/>
              <w:sz w:val="22"/>
              <w:szCs w:val="22"/>
            </w:rPr>
            <m:t>=0,826</m:t>
          </m:r>
        </m:oMath>
      </m:oMathPara>
    </w:p>
    <w:p w14:paraId="28EBB062" w14:textId="77777777" w:rsidR="000C57A9" w:rsidRPr="00ED025C" w:rsidRDefault="0051354A" w:rsidP="000C57A9">
      <w:pPr>
        <w:rPr>
          <w:rFonts w:asciiTheme="minorHAnsi" w:eastAsiaTheme="minorEastAsia" w:hAnsiTheme="minorHAnsi" w:cstheme="minorHAnsi"/>
          <w:sz w:val="22"/>
          <w:szCs w:val="22"/>
        </w:rPr>
      </w:pPr>
      <m:oMathPara>
        <m:oMath>
          <m:sSub>
            <m:sSubPr>
              <m:ctrlPr>
                <w:rPr>
                  <w:rFonts w:ascii="Cambria Math" w:hAnsi="Cambria Math" w:cstheme="minorHAnsi"/>
                  <w:sz w:val="22"/>
                  <w:szCs w:val="22"/>
                </w:rPr>
              </m:ctrlPr>
            </m:sSubPr>
            <m:e>
              <m:r>
                <m:rPr>
                  <m:sty m:val="p"/>
                </m:rPr>
                <w:rPr>
                  <w:rFonts w:ascii="Cambria Math" w:hAnsi="Cambria Math" w:cstheme="minorHAnsi"/>
                  <w:sz w:val="22"/>
                  <w:szCs w:val="22"/>
                </w:rPr>
                <m:t>χ</m:t>
              </m:r>
            </m:e>
            <m:sub>
              <m:r>
                <m:rPr>
                  <m:sty m:val="p"/>
                </m:rPr>
                <w:rPr>
                  <w:rFonts w:ascii="Cambria Math" w:hAnsi="Cambria Math" w:cstheme="minorHAnsi"/>
                  <w:sz w:val="22"/>
                  <w:szCs w:val="22"/>
                </w:rPr>
                <m:t>LT</m:t>
              </m:r>
            </m:sub>
          </m:sSub>
          <m:r>
            <m:rPr>
              <m:sty m:val="p"/>
            </m:rP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1</m:t>
              </m:r>
            </m:num>
            <m:den>
              <m:sSub>
                <m:sSubPr>
                  <m:ctrlPr>
                    <w:rPr>
                      <w:rFonts w:ascii="Cambria Math" w:hAnsi="Cambria Math" w:cstheme="minorHAnsi"/>
                      <w:sz w:val="22"/>
                      <w:szCs w:val="22"/>
                    </w:rPr>
                  </m:ctrlPr>
                </m:sSubPr>
                <m:e>
                  <m:r>
                    <m:rPr>
                      <m:sty m:val="p"/>
                    </m:rPr>
                    <w:rPr>
                      <w:rFonts w:ascii="Cambria Math" w:hAnsi="Cambria Math" w:cstheme="minorHAnsi"/>
                      <w:sz w:val="22"/>
                      <w:szCs w:val="22"/>
                    </w:rPr>
                    <m:t>Φ</m:t>
                  </m:r>
                </m:e>
                <m:sub>
                  <m:r>
                    <m:rPr>
                      <m:sty m:val="p"/>
                    </m:rPr>
                    <w:rPr>
                      <w:rFonts w:ascii="Cambria Math" w:hAnsi="Cambria Math" w:cstheme="minorHAnsi"/>
                      <w:sz w:val="22"/>
                      <w:szCs w:val="22"/>
                    </w:rPr>
                    <m:t>LT</m:t>
                  </m:r>
                </m:sub>
              </m:sSub>
              <m:r>
                <m:rPr>
                  <m:sty m:val="p"/>
                </m:rPr>
                <w:rPr>
                  <w:rFonts w:ascii="Cambria Math" w:hAnsi="Cambria Math" w:cstheme="minorHAnsi"/>
                  <w:sz w:val="22"/>
                  <w:szCs w:val="22"/>
                </w:rPr>
                <m:t>+</m:t>
              </m:r>
              <m:rad>
                <m:radPr>
                  <m:degHide m:val="1"/>
                  <m:ctrlPr>
                    <w:rPr>
                      <w:rFonts w:ascii="Cambria Math" w:hAnsi="Cambria Math" w:cstheme="minorHAnsi"/>
                      <w:sz w:val="22"/>
                      <w:szCs w:val="22"/>
                    </w:rPr>
                  </m:ctrlPr>
                </m:radPr>
                <m:deg/>
                <m:e>
                  <m:sSup>
                    <m:sSupPr>
                      <m:ctrlPr>
                        <w:rPr>
                          <w:rFonts w:ascii="Cambria Math" w:hAnsi="Cambria Math" w:cstheme="minorHAnsi"/>
                          <w:sz w:val="22"/>
                          <w:szCs w:val="22"/>
                        </w:rPr>
                      </m:ctrlPr>
                    </m:sSupPr>
                    <m:e>
                      <m:sSub>
                        <m:sSubPr>
                          <m:ctrlPr>
                            <w:rPr>
                              <w:rFonts w:ascii="Cambria Math" w:hAnsi="Cambria Math" w:cstheme="minorHAnsi"/>
                              <w:sz w:val="22"/>
                              <w:szCs w:val="22"/>
                            </w:rPr>
                          </m:ctrlPr>
                        </m:sSubPr>
                        <m:e>
                          <m:r>
                            <m:rPr>
                              <m:sty m:val="p"/>
                            </m:rPr>
                            <w:rPr>
                              <w:rFonts w:ascii="Cambria Math" w:hAnsi="Cambria Math" w:cstheme="minorHAnsi"/>
                              <w:sz w:val="22"/>
                              <w:szCs w:val="22"/>
                            </w:rPr>
                            <m:t>Φ</m:t>
                          </m:r>
                        </m:e>
                        <m:sub>
                          <m:r>
                            <m:rPr>
                              <m:sty m:val="p"/>
                            </m:rPr>
                            <w:rPr>
                              <w:rFonts w:ascii="Cambria Math" w:hAnsi="Cambria Math" w:cstheme="minorHAnsi"/>
                              <w:sz w:val="22"/>
                              <w:szCs w:val="22"/>
                            </w:rPr>
                            <m:t>LT</m:t>
                          </m:r>
                        </m:sub>
                      </m:sSub>
                    </m:e>
                    <m:sup>
                      <m:r>
                        <m:rPr>
                          <m:sty m:val="p"/>
                        </m:rPr>
                        <w:rPr>
                          <w:rFonts w:ascii="Cambria Math" w:hAnsi="Cambria Math" w:cstheme="minorHAnsi"/>
                          <w:sz w:val="22"/>
                          <w:szCs w:val="22"/>
                        </w:rPr>
                        <m:t>2</m:t>
                      </m:r>
                    </m:sup>
                  </m:sSup>
                  <m:r>
                    <m:rPr>
                      <m:sty m:val="p"/>
                    </m:rPr>
                    <w:rPr>
                      <w:rFonts w:ascii="Cambria Math" w:hAnsi="Cambria Math" w:cstheme="minorHAnsi"/>
                      <w:sz w:val="22"/>
                      <w:szCs w:val="22"/>
                    </w:rPr>
                    <m:t>-</m:t>
                  </m:r>
                  <m:sSup>
                    <m:sSupPr>
                      <m:ctrlPr>
                        <w:rPr>
                          <w:rFonts w:ascii="Cambria Math" w:hAnsi="Cambria Math" w:cstheme="minorHAnsi"/>
                          <w:sz w:val="22"/>
                          <w:szCs w:val="22"/>
                        </w:rPr>
                      </m:ctrlPr>
                    </m:sSupPr>
                    <m:e>
                      <m:bar>
                        <m:barPr>
                          <m:pos m:val="top"/>
                          <m:ctrlPr>
                            <w:rPr>
                              <w:rFonts w:ascii="Cambria Math" w:hAnsi="Cambria Math" w:cstheme="minorHAnsi"/>
                              <w:sz w:val="22"/>
                              <w:szCs w:val="22"/>
                            </w:rPr>
                          </m:ctrlPr>
                        </m:barPr>
                        <m:e>
                          <m:sSub>
                            <m:sSubPr>
                              <m:ctrlPr>
                                <w:rPr>
                                  <w:rFonts w:ascii="Cambria Math" w:hAnsi="Cambria Math" w:cstheme="minorHAnsi"/>
                                  <w:sz w:val="22"/>
                                  <w:szCs w:val="22"/>
                                </w:rPr>
                              </m:ctrlPr>
                            </m:sSubPr>
                            <m:e>
                              <m:r>
                                <m:rPr>
                                  <m:sty m:val="p"/>
                                </m:rPr>
                                <w:rPr>
                                  <w:rFonts w:ascii="Cambria Math" w:hAnsi="Cambria Math" w:cstheme="minorHAnsi"/>
                                  <w:sz w:val="22"/>
                                  <w:szCs w:val="22"/>
                                </w:rPr>
                                <m:t>λ</m:t>
                              </m:r>
                            </m:e>
                            <m:sub>
                              <m:r>
                                <m:rPr>
                                  <m:sty m:val="p"/>
                                </m:rPr>
                                <w:rPr>
                                  <w:rFonts w:ascii="Cambria Math" w:hAnsi="Cambria Math" w:cstheme="minorHAnsi"/>
                                  <w:sz w:val="22"/>
                                  <w:szCs w:val="22"/>
                                </w:rPr>
                                <m:t>LT</m:t>
                              </m:r>
                            </m:sub>
                          </m:sSub>
                        </m:e>
                      </m:bar>
                    </m:e>
                    <m:sup>
                      <m:r>
                        <m:rPr>
                          <m:sty m:val="p"/>
                        </m:rPr>
                        <w:rPr>
                          <w:rFonts w:ascii="Cambria Math" w:hAnsi="Cambria Math" w:cstheme="minorHAnsi"/>
                          <w:sz w:val="22"/>
                          <w:szCs w:val="22"/>
                        </w:rPr>
                        <m:t>2</m:t>
                      </m:r>
                    </m:sup>
                  </m:sSup>
                </m:e>
              </m:rad>
            </m:den>
          </m:f>
          <m:r>
            <m:rPr>
              <m:sty m:val="p"/>
            </m:rP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1</m:t>
              </m:r>
            </m:num>
            <m:den>
              <m:r>
                <m:rPr>
                  <m:sty m:val="p"/>
                </m:rPr>
                <w:rPr>
                  <w:rFonts w:ascii="Cambria Math" w:hAnsi="Cambria Math" w:cstheme="minorHAnsi"/>
                  <w:sz w:val="22"/>
                  <w:szCs w:val="22"/>
                </w:rPr>
                <m:t>0,826+</m:t>
              </m:r>
              <m:rad>
                <m:radPr>
                  <m:degHide m:val="1"/>
                  <m:ctrlPr>
                    <w:rPr>
                      <w:rFonts w:ascii="Cambria Math" w:hAnsi="Cambria Math" w:cstheme="minorHAnsi"/>
                      <w:sz w:val="22"/>
                      <w:szCs w:val="22"/>
                    </w:rPr>
                  </m:ctrlPr>
                </m:radPr>
                <m:deg/>
                <m:e>
                  <m:sSup>
                    <m:sSupPr>
                      <m:ctrlPr>
                        <w:rPr>
                          <w:rFonts w:ascii="Cambria Math" w:hAnsi="Cambria Math" w:cstheme="minorHAnsi"/>
                          <w:sz w:val="22"/>
                          <w:szCs w:val="22"/>
                        </w:rPr>
                      </m:ctrlPr>
                    </m:sSupPr>
                    <m:e>
                      <m:r>
                        <m:rPr>
                          <m:sty m:val="p"/>
                        </m:rPr>
                        <w:rPr>
                          <w:rFonts w:ascii="Cambria Math" w:hAnsi="Cambria Math" w:cstheme="minorHAnsi"/>
                          <w:sz w:val="22"/>
                          <w:szCs w:val="22"/>
                        </w:rPr>
                        <m:t>0,826</m:t>
                      </m:r>
                    </m:e>
                    <m:sup>
                      <m:r>
                        <m:rPr>
                          <m:sty m:val="p"/>
                        </m:rPr>
                        <w:rPr>
                          <w:rFonts w:ascii="Cambria Math" w:hAnsi="Cambria Math" w:cstheme="minorHAnsi"/>
                          <w:sz w:val="22"/>
                          <w:szCs w:val="22"/>
                        </w:rPr>
                        <m:t>2</m:t>
                      </m:r>
                    </m:sup>
                  </m:sSup>
                  <m:r>
                    <m:rPr>
                      <m:sty m:val="p"/>
                    </m:rPr>
                    <w:rPr>
                      <w:rFonts w:ascii="Cambria Math" w:hAnsi="Cambria Math" w:cstheme="minorHAnsi"/>
                      <w:sz w:val="22"/>
                      <w:szCs w:val="22"/>
                    </w:rPr>
                    <m:t>-</m:t>
                  </m:r>
                  <m:sSup>
                    <m:sSupPr>
                      <m:ctrlPr>
                        <w:rPr>
                          <w:rFonts w:ascii="Cambria Math" w:hAnsi="Cambria Math" w:cstheme="minorHAnsi"/>
                          <w:sz w:val="22"/>
                          <w:szCs w:val="22"/>
                        </w:rPr>
                      </m:ctrlPr>
                    </m:sSupPr>
                    <m:e>
                      <m:r>
                        <m:rPr>
                          <m:sty m:val="p"/>
                        </m:rPr>
                        <w:rPr>
                          <w:rFonts w:ascii="Cambria Math" w:hAnsi="Cambria Math" w:cstheme="minorHAnsi"/>
                          <w:sz w:val="22"/>
                          <w:szCs w:val="22"/>
                        </w:rPr>
                        <m:t>0,735</m:t>
                      </m:r>
                    </m:e>
                    <m:sup>
                      <m:r>
                        <m:rPr>
                          <m:sty m:val="p"/>
                        </m:rPr>
                        <w:rPr>
                          <w:rFonts w:ascii="Cambria Math" w:hAnsi="Cambria Math" w:cstheme="minorHAnsi"/>
                          <w:sz w:val="22"/>
                          <w:szCs w:val="22"/>
                        </w:rPr>
                        <m:t>2</m:t>
                      </m:r>
                    </m:sup>
                  </m:sSup>
                </m:e>
              </m:rad>
            </m:den>
          </m:f>
          <m:r>
            <m:rPr>
              <m:sty m:val="p"/>
            </m:rPr>
            <w:rPr>
              <w:rFonts w:ascii="Cambria Math" w:hAnsi="Cambria Math" w:cstheme="minorHAnsi"/>
              <w:sz w:val="22"/>
              <w:szCs w:val="22"/>
            </w:rPr>
            <m:t>=0,831</m:t>
          </m:r>
          <m:r>
            <w:rPr>
              <w:rFonts w:ascii="Cambria Math" w:hAnsi="Cambria Math" w:cstheme="minorHAnsi"/>
              <w:sz w:val="22"/>
              <w:szCs w:val="22"/>
            </w:rPr>
            <m:t>&lt;1</m:t>
          </m:r>
        </m:oMath>
      </m:oMathPara>
    </w:p>
    <w:p w14:paraId="74DA5FE3" w14:textId="77777777" w:rsidR="000C57A9" w:rsidRPr="00ED025C" w:rsidRDefault="000C57A9" w:rsidP="000C57A9">
      <w:pPr>
        <w:rPr>
          <w:rFonts w:asciiTheme="minorHAnsi" w:eastAsiaTheme="minorEastAsia" w:hAnsiTheme="minorHAnsi" w:cstheme="minorHAnsi"/>
          <w:sz w:val="22"/>
          <w:szCs w:val="22"/>
        </w:rPr>
      </w:pPr>
    </w:p>
    <w:p w14:paraId="789D81D2" w14:textId="77777777" w:rsidR="000C57A9" w:rsidRPr="00ED025C" w:rsidRDefault="000C57A9" w:rsidP="000C57A9">
      <w:pPr>
        <w:ind w:left="709" w:firstLine="709"/>
        <w:rPr>
          <w:rFonts w:asciiTheme="minorHAnsi" w:eastAsiaTheme="minorEastAsia" w:hAnsiTheme="minorHAnsi" w:cstheme="minorHAnsi"/>
          <w:sz w:val="22"/>
          <w:szCs w:val="22"/>
        </w:rPr>
      </w:pPr>
      <w:r w:rsidRPr="00ED025C">
        <w:rPr>
          <w:rFonts w:asciiTheme="minorHAnsi" w:eastAsiaTheme="minorEastAsia" w:hAnsiTheme="minorHAnsi" w:cstheme="minorHAnsi"/>
          <w:sz w:val="22"/>
          <w:szCs w:val="22"/>
        </w:rPr>
        <w:t>Računska otpornost</w:t>
      </w:r>
    </w:p>
    <w:p w14:paraId="4D8A46F4" w14:textId="77777777" w:rsidR="000C57A9" w:rsidRPr="00ED025C" w:rsidRDefault="0051354A" w:rsidP="000C57A9">
      <w:pPr>
        <w:rPr>
          <w:rFonts w:asciiTheme="minorHAnsi" w:eastAsiaTheme="minorEastAsia" w:hAnsiTheme="minorHAnsi" w:cstheme="minorHAnsi"/>
          <w:sz w:val="22"/>
          <w:szCs w:val="22"/>
        </w:rPr>
      </w:pPr>
      <m:oMathPara>
        <m:oMath>
          <m:sSub>
            <m:sSubPr>
              <m:ctrlPr>
                <w:rPr>
                  <w:rFonts w:ascii="Cambria Math" w:hAnsi="Cambria Math" w:cstheme="minorHAnsi"/>
                  <w:sz w:val="22"/>
                  <w:szCs w:val="22"/>
                </w:rPr>
              </m:ctrlPr>
            </m:sSubPr>
            <m:e>
              <m:r>
                <m:rPr>
                  <m:sty m:val="p"/>
                </m:rPr>
                <w:rPr>
                  <w:rFonts w:ascii="Cambria Math" w:hAnsi="Cambria Math" w:cstheme="minorHAnsi"/>
                  <w:sz w:val="22"/>
                  <w:szCs w:val="22"/>
                </w:rPr>
                <m:t>M</m:t>
              </m:r>
            </m:e>
            <m:sub>
              <m:r>
                <m:rPr>
                  <m:sty m:val="p"/>
                </m:rPr>
                <w:rPr>
                  <w:rFonts w:ascii="Cambria Math" w:hAnsi="Cambria Math" w:cstheme="minorHAnsi"/>
                  <w:sz w:val="22"/>
                  <w:szCs w:val="22"/>
                </w:rPr>
                <m:t>b,Rd</m:t>
              </m:r>
            </m:sub>
          </m:sSub>
          <m:r>
            <m:rPr>
              <m:sty m:val="p"/>
            </m:rPr>
            <w:rPr>
              <w:rFonts w:ascii="Cambria Math" w:hAnsi="Cambria Math" w:cstheme="minorHAnsi"/>
              <w:sz w:val="22"/>
              <w:szCs w:val="22"/>
            </w:rPr>
            <m:t>=</m:t>
          </m:r>
          <m:sSub>
            <m:sSubPr>
              <m:ctrlPr>
                <w:rPr>
                  <w:rFonts w:ascii="Cambria Math" w:hAnsi="Cambria Math" w:cstheme="minorHAnsi"/>
                  <w:sz w:val="22"/>
                  <w:szCs w:val="22"/>
                </w:rPr>
              </m:ctrlPr>
            </m:sSubPr>
            <m:e>
              <m:r>
                <m:rPr>
                  <m:sty m:val="p"/>
                </m:rPr>
                <w:rPr>
                  <w:rFonts w:ascii="Cambria Math" w:hAnsi="Cambria Math" w:cstheme="minorHAnsi"/>
                  <w:sz w:val="22"/>
                  <w:szCs w:val="22"/>
                </w:rPr>
                <m:t>χ</m:t>
              </m:r>
            </m:e>
            <m:sub>
              <m:r>
                <m:rPr>
                  <m:sty m:val="p"/>
                </m:rPr>
                <w:rPr>
                  <w:rFonts w:ascii="Cambria Math" w:hAnsi="Cambria Math" w:cstheme="minorHAnsi"/>
                  <w:sz w:val="22"/>
                  <w:szCs w:val="22"/>
                </w:rPr>
                <m:t>LT</m:t>
              </m:r>
            </m:sub>
          </m:sSub>
          <m:f>
            <m:fPr>
              <m:ctrlPr>
                <w:rPr>
                  <w:rFonts w:ascii="Cambria Math" w:hAnsi="Cambria Math" w:cstheme="minorHAnsi"/>
                  <w:sz w:val="22"/>
                  <w:szCs w:val="22"/>
                </w:rPr>
              </m:ctrlPr>
            </m:fPr>
            <m:num>
              <m:sSub>
                <m:sSubPr>
                  <m:ctrlPr>
                    <w:rPr>
                      <w:rFonts w:ascii="Cambria Math" w:hAnsi="Cambria Math" w:cstheme="minorHAnsi"/>
                      <w:sz w:val="22"/>
                      <w:szCs w:val="22"/>
                    </w:rPr>
                  </m:ctrlPr>
                </m:sSubPr>
                <m:e>
                  <m:r>
                    <m:rPr>
                      <m:sty m:val="p"/>
                    </m:rPr>
                    <w:rPr>
                      <w:rFonts w:ascii="Cambria Math" w:hAnsi="Cambria Math" w:cstheme="minorHAnsi"/>
                      <w:sz w:val="22"/>
                      <w:szCs w:val="22"/>
                    </w:rPr>
                    <m:t>W</m:t>
                  </m:r>
                </m:e>
                <m:sub>
                  <m:r>
                    <m:rPr>
                      <m:sty m:val="p"/>
                    </m:rPr>
                    <w:rPr>
                      <w:rFonts w:ascii="Cambria Math" w:hAnsi="Cambria Math" w:cstheme="minorHAnsi"/>
                      <w:sz w:val="22"/>
                      <w:szCs w:val="22"/>
                    </w:rPr>
                    <m:t>pl,y</m:t>
                  </m:r>
                </m:sub>
              </m:sSub>
              <m:r>
                <m:rPr>
                  <m:sty m:val="p"/>
                </m:rPr>
                <w:rPr>
                  <w:rFonts w:ascii="Cambria Math" w:hAnsi="Cambria Math" w:cstheme="minorHAnsi"/>
                  <w:sz w:val="22"/>
                  <w:szCs w:val="22"/>
                </w:rPr>
                <m:t>∙</m:t>
              </m:r>
              <m:sSub>
                <m:sSubPr>
                  <m:ctrlPr>
                    <w:rPr>
                      <w:rFonts w:ascii="Cambria Math" w:hAnsi="Cambria Math" w:cstheme="minorHAnsi"/>
                      <w:sz w:val="22"/>
                      <w:szCs w:val="22"/>
                    </w:rPr>
                  </m:ctrlPr>
                </m:sSubPr>
                <m:e>
                  <m:r>
                    <m:rPr>
                      <m:sty m:val="p"/>
                    </m:rPr>
                    <w:rPr>
                      <w:rFonts w:ascii="Cambria Math" w:hAnsi="Cambria Math" w:cstheme="minorHAnsi"/>
                      <w:sz w:val="22"/>
                      <w:szCs w:val="22"/>
                    </w:rPr>
                    <m:t>f</m:t>
                  </m:r>
                </m:e>
                <m:sub>
                  <m:r>
                    <m:rPr>
                      <m:sty m:val="p"/>
                    </m:rPr>
                    <w:rPr>
                      <w:rFonts w:ascii="Cambria Math" w:hAnsi="Cambria Math" w:cstheme="minorHAnsi"/>
                      <w:sz w:val="22"/>
                      <w:szCs w:val="22"/>
                    </w:rPr>
                    <m:t>y</m:t>
                  </m:r>
                </m:sub>
              </m:sSub>
            </m:num>
            <m:den>
              <m:sSub>
                <m:sSubPr>
                  <m:ctrlPr>
                    <w:rPr>
                      <w:rFonts w:ascii="Cambria Math" w:hAnsi="Cambria Math" w:cstheme="minorHAnsi"/>
                      <w:sz w:val="22"/>
                      <w:szCs w:val="22"/>
                    </w:rPr>
                  </m:ctrlPr>
                </m:sSubPr>
                <m:e>
                  <m:r>
                    <m:rPr>
                      <m:sty m:val="p"/>
                    </m:rPr>
                    <w:rPr>
                      <w:rFonts w:ascii="Cambria Math" w:hAnsi="Cambria Math" w:cstheme="minorHAnsi"/>
                      <w:sz w:val="22"/>
                      <w:szCs w:val="22"/>
                    </w:rPr>
                    <m:t>γ</m:t>
                  </m:r>
                </m:e>
                <m:sub>
                  <m:r>
                    <m:rPr>
                      <m:sty m:val="p"/>
                    </m:rPr>
                    <w:rPr>
                      <w:rFonts w:ascii="Cambria Math" w:hAnsi="Cambria Math" w:cstheme="minorHAnsi"/>
                      <w:sz w:val="22"/>
                      <w:szCs w:val="22"/>
                    </w:rPr>
                    <m:t>M1</m:t>
                  </m:r>
                </m:sub>
              </m:sSub>
            </m:den>
          </m:f>
          <m:r>
            <m:rPr>
              <m:sty m:val="p"/>
            </m:rPr>
            <w:rPr>
              <w:rFonts w:ascii="Cambria Math" w:hAnsi="Cambria Math" w:cstheme="minorHAnsi"/>
              <w:sz w:val="22"/>
              <w:szCs w:val="22"/>
            </w:rPr>
            <m:t>=0,831∙</m:t>
          </m:r>
          <m:f>
            <m:fPr>
              <m:ctrlPr>
                <w:rPr>
                  <w:rFonts w:ascii="Cambria Math" w:hAnsi="Cambria Math" w:cstheme="minorHAnsi"/>
                  <w:sz w:val="22"/>
                  <w:szCs w:val="22"/>
                </w:rPr>
              </m:ctrlPr>
            </m:fPr>
            <m:num>
              <m:r>
                <m:rPr>
                  <m:sty m:val="p"/>
                </m:rPr>
                <w:rPr>
                  <w:rFonts w:ascii="Cambria Math" w:eastAsiaTheme="minorEastAsia" w:hAnsi="Cambria Math" w:cstheme="minorHAnsi"/>
                  <w:sz w:val="22"/>
                  <w:szCs w:val="22"/>
                </w:rPr>
                <m:t>60,73</m:t>
              </m:r>
              <m:r>
                <m:rPr>
                  <m:sty m:val="p"/>
                </m:rPr>
                <w:rPr>
                  <w:rFonts w:ascii="Cambria Math" w:hAnsi="Cambria Math" w:cstheme="minorHAnsi"/>
                  <w:sz w:val="22"/>
                  <w:szCs w:val="22"/>
                </w:rPr>
                <m:t>∙23,5</m:t>
              </m:r>
            </m:num>
            <m:den>
              <m:r>
                <m:rPr>
                  <m:sty m:val="p"/>
                </m:rPr>
                <w:rPr>
                  <w:rFonts w:ascii="Cambria Math" w:hAnsi="Cambria Math" w:cstheme="minorHAnsi"/>
                  <w:sz w:val="22"/>
                  <w:szCs w:val="22"/>
                </w:rPr>
                <m:t>1,1</m:t>
              </m:r>
            </m:den>
          </m:f>
          <m:r>
            <m:rPr>
              <m:sty m:val="p"/>
            </m:rPr>
            <w:rPr>
              <w:rFonts w:ascii="Cambria Math" w:hAnsi="Cambria Math" w:cstheme="minorHAnsi"/>
              <w:sz w:val="22"/>
              <w:szCs w:val="22"/>
            </w:rPr>
            <m:t>=1078 kNcm=10,78 kNm</m:t>
          </m:r>
        </m:oMath>
      </m:oMathPara>
    </w:p>
    <w:p w14:paraId="4CD0ED9C" w14:textId="77777777" w:rsidR="000C57A9" w:rsidRPr="00ED025C" w:rsidRDefault="0051354A" w:rsidP="000C57A9">
      <w:pPr>
        <w:rPr>
          <w:rFonts w:asciiTheme="minorHAnsi" w:eastAsiaTheme="minorEastAsia" w:hAnsiTheme="minorHAnsi" w:cstheme="minorHAnsi"/>
          <w:sz w:val="22"/>
          <w:szCs w:val="22"/>
        </w:rPr>
      </w:pPr>
      <m:oMathPara>
        <m:oMath>
          <m:sSub>
            <m:sSubPr>
              <m:ctrlPr>
                <w:rPr>
                  <w:rFonts w:ascii="Cambria Math" w:hAnsi="Cambria Math" w:cstheme="minorHAnsi"/>
                  <w:sz w:val="22"/>
                  <w:szCs w:val="22"/>
                </w:rPr>
              </m:ctrlPr>
            </m:sSubPr>
            <m:e>
              <m:r>
                <m:rPr>
                  <m:sty m:val="p"/>
                </m:rPr>
                <w:rPr>
                  <w:rFonts w:ascii="Cambria Math" w:hAnsi="Cambria Math" w:cstheme="minorHAnsi"/>
                  <w:sz w:val="22"/>
                  <w:szCs w:val="22"/>
                </w:rPr>
                <m:t>M</m:t>
              </m:r>
            </m:e>
            <m:sub>
              <m:r>
                <m:rPr>
                  <m:sty m:val="p"/>
                </m:rPr>
                <w:rPr>
                  <w:rFonts w:ascii="Cambria Math" w:hAnsi="Cambria Math" w:cstheme="minorHAnsi"/>
                  <w:sz w:val="22"/>
                  <w:szCs w:val="22"/>
                </w:rPr>
                <m:t>b,Rd</m:t>
              </m:r>
            </m:sub>
          </m:sSub>
          <m:r>
            <m:rPr>
              <m:sty m:val="p"/>
            </m:rPr>
            <w:rPr>
              <w:rFonts w:ascii="Cambria Math" w:hAnsi="Cambria Math" w:cstheme="minorHAnsi"/>
              <w:sz w:val="22"/>
              <w:szCs w:val="22"/>
            </w:rPr>
            <m:t xml:space="preserve">=10,78 kNm </m:t>
          </m:r>
          <m:r>
            <w:rPr>
              <w:rFonts w:ascii="Cambria Math" w:hAnsi="Cambria Math" w:cstheme="minorHAnsi"/>
              <w:sz w:val="22"/>
              <w:szCs w:val="22"/>
            </w:rPr>
            <m:t xml:space="preserve">&gt; </m:t>
          </m:r>
          <m:sSub>
            <m:sSubPr>
              <m:ctrlPr>
                <w:rPr>
                  <w:rFonts w:ascii="Cambria Math" w:hAnsi="Cambria Math" w:cstheme="minorHAnsi"/>
                  <w:sz w:val="22"/>
                  <w:szCs w:val="22"/>
                </w:rPr>
              </m:ctrlPr>
            </m:sSubPr>
            <m:e>
              <m:r>
                <m:rPr>
                  <m:sty m:val="p"/>
                </m:rPr>
                <w:rPr>
                  <w:rFonts w:ascii="Cambria Math" w:hAnsi="Cambria Math" w:cstheme="minorHAnsi"/>
                  <w:sz w:val="22"/>
                  <w:szCs w:val="22"/>
                </w:rPr>
                <m:t>M</m:t>
              </m:r>
            </m:e>
            <m:sub>
              <m:r>
                <m:rPr>
                  <m:sty m:val="p"/>
                </m:rPr>
                <w:rPr>
                  <w:rFonts w:ascii="Cambria Math" w:hAnsi="Cambria Math" w:cstheme="minorHAnsi"/>
                  <w:sz w:val="22"/>
                  <w:szCs w:val="22"/>
                </w:rPr>
                <m:t>y,Ed</m:t>
              </m:r>
            </m:sub>
          </m:sSub>
          <m:r>
            <m:rPr>
              <m:sty m:val="p"/>
            </m:rPr>
            <w:rPr>
              <w:rFonts w:ascii="Cambria Math" w:hAnsi="Cambria Math" w:cstheme="minorHAnsi"/>
              <w:sz w:val="22"/>
              <w:szCs w:val="22"/>
            </w:rPr>
            <m:t>=2,89 kNm</m:t>
          </m:r>
        </m:oMath>
      </m:oMathPara>
    </w:p>
    <w:p w14:paraId="063853E4" w14:textId="77777777" w:rsidR="000C57A9" w:rsidRPr="00ED025C" w:rsidRDefault="000C57A9" w:rsidP="000C57A9">
      <w:pPr>
        <w:rPr>
          <w:rFonts w:asciiTheme="minorHAnsi" w:eastAsiaTheme="minorEastAsia" w:hAnsiTheme="minorHAnsi" w:cstheme="minorHAnsi"/>
          <w:i/>
          <w:sz w:val="22"/>
          <w:szCs w:val="22"/>
        </w:rPr>
      </w:pPr>
      <w:r w:rsidRPr="00ED025C">
        <w:rPr>
          <w:rFonts w:asciiTheme="minorHAnsi" w:eastAsiaTheme="minorEastAsia" w:hAnsiTheme="minorHAnsi" w:cstheme="minorHAnsi"/>
          <w:sz w:val="22"/>
          <w:szCs w:val="22"/>
        </w:rPr>
        <w:t xml:space="preserve">- </w:t>
      </w:r>
      <w:r w:rsidRPr="00ED025C">
        <w:rPr>
          <w:rFonts w:asciiTheme="minorHAnsi" w:eastAsiaTheme="minorEastAsia" w:hAnsiTheme="minorHAnsi" w:cstheme="minorHAnsi"/>
          <w:i/>
          <w:sz w:val="22"/>
          <w:szCs w:val="22"/>
        </w:rPr>
        <w:t>Element zadovoljava otpornost na savijanje, iskoristivost je 27 %.</w:t>
      </w:r>
    </w:p>
    <w:p w14:paraId="39F6F99E" w14:textId="77777777" w:rsidR="000C57A9" w:rsidRPr="00ED025C" w:rsidRDefault="000C57A9" w:rsidP="000C57A9">
      <w:pPr>
        <w:rPr>
          <w:rFonts w:asciiTheme="minorHAnsi" w:eastAsiaTheme="minorEastAsia" w:hAnsiTheme="minorHAnsi" w:cstheme="minorHAnsi"/>
          <w:b/>
          <w:sz w:val="22"/>
          <w:szCs w:val="22"/>
        </w:rPr>
      </w:pPr>
      <w:r w:rsidRPr="00ED025C">
        <w:rPr>
          <w:rFonts w:asciiTheme="minorHAnsi" w:eastAsiaTheme="minorEastAsia" w:hAnsiTheme="minorHAnsi" w:cstheme="minorHAnsi"/>
          <w:b/>
          <w:sz w:val="22"/>
          <w:szCs w:val="22"/>
        </w:rPr>
        <w:br w:type="page"/>
      </w:r>
      <w:r w:rsidRPr="00ED025C">
        <w:rPr>
          <w:rFonts w:asciiTheme="minorHAnsi" w:eastAsiaTheme="minorEastAsia" w:hAnsiTheme="minorHAnsi" w:cstheme="minorHAnsi"/>
          <w:b/>
          <w:sz w:val="22"/>
          <w:szCs w:val="22"/>
        </w:rPr>
        <w:lastRenderedPageBreak/>
        <w:t>Interakcija M-N</w:t>
      </w:r>
    </w:p>
    <w:p w14:paraId="52D2E72F" w14:textId="77777777" w:rsidR="000C57A9" w:rsidRPr="00ED025C" w:rsidRDefault="000C57A9" w:rsidP="000C57A9">
      <w:pPr>
        <w:rPr>
          <w:rFonts w:asciiTheme="minorHAnsi" w:eastAsiaTheme="minorEastAsia" w:hAnsiTheme="minorHAnsi" w:cstheme="minorHAnsi"/>
          <w:i/>
          <w:sz w:val="22"/>
          <w:szCs w:val="22"/>
          <w:vertAlign w:val="subscript"/>
        </w:rPr>
      </w:pPr>
      <w:r w:rsidRPr="00ED025C">
        <w:rPr>
          <w:rFonts w:asciiTheme="minorHAnsi" w:eastAsiaTheme="minorEastAsia" w:hAnsiTheme="minorHAnsi" w:cstheme="minorHAnsi"/>
          <w:i/>
          <w:sz w:val="22"/>
          <w:szCs w:val="22"/>
        </w:rPr>
        <w:t xml:space="preserve">Određivanje interakcijskih faktora </w:t>
      </w:r>
      <w:proofErr w:type="spellStart"/>
      <w:r w:rsidRPr="00ED025C">
        <w:rPr>
          <w:rFonts w:asciiTheme="minorHAnsi" w:eastAsiaTheme="minorEastAsia" w:hAnsiTheme="minorHAnsi" w:cstheme="minorHAnsi"/>
          <w:i/>
          <w:sz w:val="22"/>
          <w:szCs w:val="22"/>
        </w:rPr>
        <w:t>k</w:t>
      </w:r>
      <w:r w:rsidRPr="00ED025C">
        <w:rPr>
          <w:rFonts w:asciiTheme="minorHAnsi" w:eastAsiaTheme="minorEastAsia" w:hAnsiTheme="minorHAnsi" w:cstheme="minorHAnsi"/>
          <w:i/>
          <w:sz w:val="22"/>
          <w:szCs w:val="22"/>
          <w:vertAlign w:val="subscript"/>
        </w:rPr>
        <w:t>ij</w:t>
      </w:r>
      <w:proofErr w:type="spellEnd"/>
    </w:p>
    <w:p w14:paraId="7FFBC62B" w14:textId="77777777" w:rsidR="000C57A9" w:rsidRPr="00ED025C" w:rsidRDefault="0051354A" w:rsidP="000C57A9">
      <w:pPr>
        <w:rPr>
          <w:rFonts w:asciiTheme="minorHAnsi" w:eastAsiaTheme="minorEastAsia" w:hAnsiTheme="minorHAnsi" w:cstheme="minorHAnsi"/>
          <w:sz w:val="22"/>
          <w:szCs w:val="22"/>
        </w:rPr>
      </w:pPr>
      <m:oMathPara>
        <m:oMath>
          <m:f>
            <m:fPr>
              <m:ctrlPr>
                <w:rPr>
                  <w:rFonts w:ascii="Cambria Math" w:eastAsiaTheme="minorEastAsia" w:hAnsi="Cambria Math" w:cstheme="minorHAnsi"/>
                  <w: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Ed</m:t>
                  </m:r>
                </m:sub>
              </m:sSub>
            </m:num>
            <m:den>
              <m:sSub>
                <m:sSubPr>
                  <m:ctrlPr>
                    <w:rPr>
                      <w:rFonts w:ascii="Cambria Math" w:hAnsi="Cambria Math" w:cstheme="minorHAnsi"/>
                      <w:sz w:val="22"/>
                      <w:szCs w:val="22"/>
                    </w:rPr>
                  </m:ctrlPr>
                </m:sSubPr>
                <m:e>
                  <m:r>
                    <m:rPr>
                      <m:sty m:val="p"/>
                    </m:rPr>
                    <w:rPr>
                      <w:rFonts w:ascii="Cambria Math" w:hAnsi="Cambria Math" w:cstheme="minorHAnsi"/>
                      <w:sz w:val="22"/>
                      <w:szCs w:val="22"/>
                    </w:rPr>
                    <m:t>χ</m:t>
                  </m:r>
                </m:e>
                <m:sub>
                  <m:r>
                    <m:rPr>
                      <m:sty m:val="p"/>
                    </m:rPr>
                    <w:rPr>
                      <w:rFonts w:ascii="Cambria Math" w:hAnsi="Cambria Math" w:cstheme="minorHAnsi"/>
                      <w:sz w:val="22"/>
                      <w:szCs w:val="22"/>
                    </w:rPr>
                    <m:t>y</m:t>
                  </m:r>
                </m:sub>
              </m:sSub>
              <m:r>
                <m:rPr>
                  <m:sty m:val="p"/>
                </m:rPr>
                <w:rPr>
                  <w:rFonts w:ascii="Cambria Math" w:hAnsi="Cambria Math" w:cstheme="minorHAnsi"/>
                  <w:sz w:val="22"/>
                  <w:szCs w:val="22"/>
                </w:rPr>
                <m:t>∙</m:t>
              </m:r>
              <m:f>
                <m:fPr>
                  <m:ctrlPr>
                    <w:rPr>
                      <w:rFonts w:ascii="Cambria Math" w:hAnsi="Cambria Math" w:cstheme="minorHAns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rk</m:t>
                      </m:r>
                    </m:sub>
                  </m:sSub>
                </m:num>
                <m:den>
                  <m:sSub>
                    <m:sSubPr>
                      <m:ctrlPr>
                        <w:rPr>
                          <w:rFonts w:ascii="Cambria Math" w:hAnsi="Cambria Math" w:cstheme="minorHAnsi"/>
                          <w:sz w:val="22"/>
                          <w:szCs w:val="22"/>
                        </w:rPr>
                      </m:ctrlPr>
                    </m:sSubPr>
                    <m:e>
                      <m:r>
                        <m:rPr>
                          <m:sty m:val="p"/>
                        </m:rPr>
                        <w:rPr>
                          <w:rFonts w:ascii="Cambria Math" w:hAnsi="Cambria Math" w:cstheme="minorHAnsi"/>
                          <w:sz w:val="22"/>
                          <w:szCs w:val="22"/>
                        </w:rPr>
                        <m:t>γ</m:t>
                      </m:r>
                    </m:e>
                    <m:sub>
                      <m:r>
                        <m:rPr>
                          <m:sty m:val="p"/>
                        </m:rPr>
                        <w:rPr>
                          <w:rFonts w:ascii="Cambria Math" w:hAnsi="Cambria Math" w:cstheme="minorHAnsi"/>
                          <w:sz w:val="22"/>
                          <w:szCs w:val="22"/>
                        </w:rPr>
                        <m:t>M1</m:t>
                      </m:r>
                    </m:sub>
                  </m:sSub>
                </m:den>
              </m:f>
            </m:den>
          </m:f>
          <m:r>
            <w:rPr>
              <w:rFonts w:ascii="Cambria Math" w:eastAsiaTheme="minorEastAsia" w:hAnsi="Cambria Math" w:cstheme="minorHAnsi"/>
              <w:sz w:val="22"/>
              <w:szCs w:val="22"/>
            </w:rPr>
            <m:t>+</m:t>
          </m:r>
          <m:f>
            <m:fPr>
              <m:ctrlPr>
                <w:rPr>
                  <w:rFonts w:ascii="Cambria Math" w:eastAsiaTheme="minorEastAsia" w:hAnsi="Cambria Math" w:cstheme="minorHAnsi"/>
                  <w:i/>
                  <w:sz w:val="22"/>
                  <w:szCs w:val="22"/>
                </w:rPr>
              </m:ctrlPr>
            </m:fPr>
            <m:num>
              <m:sSub>
                <m:sSubPr>
                  <m:ctrlPr>
                    <w:rPr>
                      <w:rFonts w:ascii="Cambria Math" w:eastAsiaTheme="minorEastAsia" w:hAnsi="Cambria Math" w:cstheme="minorHAnsi"/>
                      <w:i/>
                      <w:sz w:val="22"/>
                      <w:szCs w:val="22"/>
                    </w:rPr>
                  </m:ctrlPr>
                </m:sSubPr>
                <m:e>
                  <m:r>
                    <m:rPr>
                      <m:sty m:val="p"/>
                    </m:rPr>
                    <w:rPr>
                      <w:rFonts w:ascii="Cambria Math" w:eastAsiaTheme="minorEastAsia" w:hAnsi="Cambria Math" w:cstheme="minorHAnsi"/>
                      <w:sz w:val="22"/>
                      <w:szCs w:val="22"/>
                    </w:rPr>
                    <m:t>k</m:t>
                  </m:r>
                </m:e>
                <m:sub>
                  <m:r>
                    <w:rPr>
                      <w:rFonts w:ascii="Cambria Math" w:eastAsiaTheme="minorEastAsia" w:hAnsi="Cambria Math" w:cstheme="minorHAnsi"/>
                      <w:sz w:val="22"/>
                      <w:szCs w:val="22"/>
                    </w:rPr>
                    <m:t>yy</m:t>
                  </m:r>
                </m:sub>
              </m:sSub>
              <m:r>
                <w:rPr>
                  <w:rFonts w:ascii="Cambria Math" w:eastAsiaTheme="minorEastAsia" w:hAnsi="Cambria Math" w:cstheme="minorHAnsi"/>
                  <w:sz w:val="22"/>
                  <w:szCs w:val="22"/>
                </w:rPr>
                <m:t>∙</m:t>
              </m:r>
              <m:sSub>
                <m:sSubPr>
                  <m:ctrlPr>
                    <w:rPr>
                      <w:rFonts w:ascii="Cambria Math" w:eastAsiaTheme="minorEastAsia" w:hAnsi="Cambria Math" w:cstheme="minorHAnsi"/>
                      <w:i/>
                      <w:sz w:val="22"/>
                      <w:szCs w:val="22"/>
                    </w:rPr>
                  </m:ctrlPr>
                </m:sSubPr>
                <m:e>
                  <m:r>
                    <m:rPr>
                      <m:sty m:val="p"/>
                    </m:rPr>
                    <w:rPr>
                      <w:rFonts w:ascii="Cambria Math" w:eastAsiaTheme="minorEastAsia" w:hAnsi="Cambria Math" w:cstheme="minorHAnsi"/>
                      <w:sz w:val="22"/>
                      <w:szCs w:val="22"/>
                    </w:rPr>
                    <m:t>M</m:t>
                  </m:r>
                </m:e>
                <m:sub>
                  <m:r>
                    <w:rPr>
                      <w:rFonts w:ascii="Cambria Math" w:eastAsiaTheme="minorEastAsia" w:hAnsi="Cambria Math" w:cstheme="minorHAnsi"/>
                      <w:sz w:val="22"/>
                      <w:szCs w:val="22"/>
                    </w:rPr>
                    <m:t>y.Ed</m:t>
                  </m:r>
                </m:sub>
              </m:sSub>
            </m:num>
            <m:den>
              <m:sSub>
                <m:sSubPr>
                  <m:ctrlPr>
                    <w:rPr>
                      <w:rFonts w:ascii="Cambria Math" w:hAnsi="Cambria Math" w:cstheme="minorHAnsi"/>
                      <w:sz w:val="22"/>
                      <w:szCs w:val="22"/>
                    </w:rPr>
                  </m:ctrlPr>
                </m:sSubPr>
                <m:e>
                  <m:r>
                    <m:rPr>
                      <m:sty m:val="p"/>
                    </m:rPr>
                    <w:rPr>
                      <w:rFonts w:ascii="Cambria Math" w:hAnsi="Cambria Math" w:cstheme="minorHAnsi"/>
                      <w:sz w:val="22"/>
                      <w:szCs w:val="22"/>
                    </w:rPr>
                    <m:t>χ</m:t>
                  </m:r>
                </m:e>
                <m:sub>
                  <m:r>
                    <m:rPr>
                      <m:sty m:val="p"/>
                    </m:rPr>
                    <w:rPr>
                      <w:rFonts w:ascii="Cambria Math" w:hAnsi="Cambria Math" w:cstheme="minorHAnsi"/>
                      <w:sz w:val="22"/>
                      <w:szCs w:val="22"/>
                    </w:rPr>
                    <m:t>LT</m:t>
                  </m:r>
                </m:sub>
              </m:sSub>
              <m:r>
                <m:rPr>
                  <m:sty m:val="p"/>
                </m:rPr>
                <w:rPr>
                  <w:rFonts w:ascii="Cambria Math" w:hAnsi="Cambria Math" w:cstheme="minorHAnsi"/>
                  <w:sz w:val="22"/>
                  <w:szCs w:val="22"/>
                </w:rPr>
                <m:t>∙</m:t>
              </m:r>
              <m:f>
                <m:fPr>
                  <m:ctrlPr>
                    <w:rPr>
                      <w:rFonts w:ascii="Cambria Math" w:hAnsi="Cambria Math" w:cstheme="minorHAns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M</m:t>
                      </m:r>
                    </m:e>
                    <m:sub>
                      <m:r>
                        <m:rPr>
                          <m:sty m:val="p"/>
                        </m:rPr>
                        <w:rPr>
                          <w:rFonts w:ascii="Cambria Math" w:eastAsiaTheme="minorEastAsia" w:hAnsi="Cambria Math" w:cstheme="minorHAnsi"/>
                          <w:sz w:val="22"/>
                          <w:szCs w:val="22"/>
                        </w:rPr>
                        <m:t>y,Rky</m:t>
                      </m:r>
                    </m:sub>
                  </m:sSub>
                </m:num>
                <m:den>
                  <m:sSub>
                    <m:sSubPr>
                      <m:ctrlPr>
                        <w:rPr>
                          <w:rFonts w:ascii="Cambria Math" w:hAnsi="Cambria Math" w:cstheme="minorHAnsi"/>
                          <w:sz w:val="22"/>
                          <w:szCs w:val="22"/>
                        </w:rPr>
                      </m:ctrlPr>
                    </m:sSubPr>
                    <m:e>
                      <m:r>
                        <m:rPr>
                          <m:sty m:val="p"/>
                        </m:rPr>
                        <w:rPr>
                          <w:rFonts w:ascii="Cambria Math" w:hAnsi="Cambria Math" w:cstheme="minorHAnsi"/>
                          <w:sz w:val="22"/>
                          <w:szCs w:val="22"/>
                        </w:rPr>
                        <m:t>γ</m:t>
                      </m:r>
                    </m:e>
                    <m:sub>
                      <m:r>
                        <m:rPr>
                          <m:sty m:val="p"/>
                        </m:rPr>
                        <w:rPr>
                          <w:rFonts w:ascii="Cambria Math" w:hAnsi="Cambria Math" w:cstheme="minorHAnsi"/>
                          <w:sz w:val="22"/>
                          <w:szCs w:val="22"/>
                        </w:rPr>
                        <m:t>M1</m:t>
                      </m:r>
                    </m:sub>
                  </m:sSub>
                </m:den>
              </m:f>
            </m:den>
          </m:f>
          <m:r>
            <w:rPr>
              <w:rFonts w:ascii="Cambria Math" w:eastAsiaTheme="minorEastAsia" w:hAnsi="Cambria Math" w:cstheme="minorHAnsi"/>
              <w:sz w:val="22"/>
              <w:szCs w:val="22"/>
            </w:rPr>
            <m:t>≤1</m:t>
          </m:r>
        </m:oMath>
      </m:oMathPara>
    </w:p>
    <w:p w14:paraId="78EE667D" w14:textId="77777777" w:rsidR="000C57A9" w:rsidRPr="00ED025C" w:rsidRDefault="0051354A" w:rsidP="000C57A9">
      <w:pPr>
        <w:rPr>
          <w:rFonts w:asciiTheme="minorHAnsi" w:eastAsiaTheme="minorEastAsia" w:hAnsiTheme="minorHAnsi" w:cstheme="minorHAnsi"/>
          <w:sz w:val="22"/>
          <w:szCs w:val="22"/>
        </w:rPr>
      </w:pPr>
      <m:oMathPara>
        <m:oMath>
          <m:f>
            <m:fPr>
              <m:ctrlPr>
                <w:rPr>
                  <w:rFonts w:ascii="Cambria Math" w:eastAsiaTheme="minorEastAsia" w:hAnsi="Cambria Math" w:cstheme="minorHAnsi"/>
                  <w: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Ed</m:t>
                  </m:r>
                </m:sub>
              </m:sSub>
            </m:num>
            <m:den>
              <m:sSub>
                <m:sSubPr>
                  <m:ctrlPr>
                    <w:rPr>
                      <w:rFonts w:ascii="Cambria Math" w:hAnsi="Cambria Math" w:cstheme="minorHAnsi"/>
                      <w:sz w:val="22"/>
                      <w:szCs w:val="22"/>
                    </w:rPr>
                  </m:ctrlPr>
                </m:sSubPr>
                <m:e>
                  <m:r>
                    <m:rPr>
                      <m:sty m:val="p"/>
                    </m:rPr>
                    <w:rPr>
                      <w:rFonts w:ascii="Cambria Math" w:hAnsi="Cambria Math" w:cstheme="minorHAnsi"/>
                      <w:sz w:val="22"/>
                      <w:szCs w:val="22"/>
                    </w:rPr>
                    <m:t>χ</m:t>
                  </m:r>
                </m:e>
                <m:sub>
                  <m:r>
                    <m:rPr>
                      <m:sty m:val="p"/>
                    </m:rPr>
                    <w:rPr>
                      <w:rFonts w:ascii="Cambria Math" w:hAnsi="Cambria Math" w:cstheme="minorHAnsi"/>
                      <w:sz w:val="22"/>
                      <w:szCs w:val="22"/>
                    </w:rPr>
                    <m:t>z</m:t>
                  </m:r>
                </m:sub>
              </m:sSub>
              <m:r>
                <m:rPr>
                  <m:sty m:val="p"/>
                </m:rPr>
                <w:rPr>
                  <w:rFonts w:ascii="Cambria Math" w:hAnsi="Cambria Math" w:cstheme="minorHAnsi"/>
                  <w:sz w:val="22"/>
                  <w:szCs w:val="22"/>
                </w:rPr>
                <m:t>∙</m:t>
              </m:r>
              <m:f>
                <m:fPr>
                  <m:ctrlPr>
                    <w:rPr>
                      <w:rFonts w:ascii="Cambria Math" w:hAnsi="Cambria Math" w:cstheme="minorHAns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N</m:t>
                      </m:r>
                    </m:e>
                    <m:sub>
                      <m:r>
                        <m:rPr>
                          <m:sty m:val="p"/>
                        </m:rPr>
                        <w:rPr>
                          <w:rFonts w:ascii="Cambria Math" w:eastAsiaTheme="minorEastAsia" w:hAnsi="Cambria Math" w:cstheme="minorHAnsi"/>
                          <w:sz w:val="22"/>
                          <w:szCs w:val="22"/>
                        </w:rPr>
                        <m:t>rk</m:t>
                      </m:r>
                    </m:sub>
                  </m:sSub>
                </m:num>
                <m:den>
                  <m:sSub>
                    <m:sSubPr>
                      <m:ctrlPr>
                        <w:rPr>
                          <w:rFonts w:ascii="Cambria Math" w:hAnsi="Cambria Math" w:cstheme="minorHAnsi"/>
                          <w:sz w:val="22"/>
                          <w:szCs w:val="22"/>
                        </w:rPr>
                      </m:ctrlPr>
                    </m:sSubPr>
                    <m:e>
                      <m:r>
                        <m:rPr>
                          <m:sty m:val="p"/>
                        </m:rPr>
                        <w:rPr>
                          <w:rFonts w:ascii="Cambria Math" w:hAnsi="Cambria Math" w:cstheme="minorHAnsi"/>
                          <w:sz w:val="22"/>
                          <w:szCs w:val="22"/>
                        </w:rPr>
                        <m:t>γ</m:t>
                      </m:r>
                    </m:e>
                    <m:sub>
                      <m:r>
                        <m:rPr>
                          <m:sty m:val="p"/>
                        </m:rPr>
                        <w:rPr>
                          <w:rFonts w:ascii="Cambria Math" w:hAnsi="Cambria Math" w:cstheme="minorHAnsi"/>
                          <w:sz w:val="22"/>
                          <w:szCs w:val="22"/>
                        </w:rPr>
                        <m:t>M1</m:t>
                      </m:r>
                    </m:sub>
                  </m:sSub>
                </m:den>
              </m:f>
            </m:den>
          </m:f>
          <m:r>
            <w:rPr>
              <w:rFonts w:ascii="Cambria Math" w:eastAsiaTheme="minorEastAsia" w:hAnsi="Cambria Math" w:cstheme="minorHAnsi"/>
              <w:sz w:val="22"/>
              <w:szCs w:val="22"/>
            </w:rPr>
            <m:t>+</m:t>
          </m:r>
          <m:f>
            <m:fPr>
              <m:ctrlPr>
                <w:rPr>
                  <w:rFonts w:ascii="Cambria Math" w:eastAsiaTheme="minorEastAsia" w:hAnsi="Cambria Math" w:cstheme="minorHAnsi"/>
                  <w:i/>
                  <w:sz w:val="22"/>
                  <w:szCs w:val="22"/>
                </w:rPr>
              </m:ctrlPr>
            </m:fPr>
            <m:num>
              <m:sSub>
                <m:sSubPr>
                  <m:ctrlPr>
                    <w:rPr>
                      <w:rFonts w:ascii="Cambria Math" w:eastAsiaTheme="minorEastAsia" w:hAnsi="Cambria Math" w:cstheme="minorHAnsi"/>
                      <w:i/>
                      <w:sz w:val="22"/>
                      <w:szCs w:val="22"/>
                    </w:rPr>
                  </m:ctrlPr>
                </m:sSubPr>
                <m:e>
                  <m:r>
                    <m:rPr>
                      <m:sty m:val="p"/>
                    </m:rPr>
                    <w:rPr>
                      <w:rFonts w:ascii="Cambria Math" w:eastAsiaTheme="minorEastAsia" w:hAnsi="Cambria Math" w:cstheme="minorHAnsi"/>
                      <w:sz w:val="22"/>
                      <w:szCs w:val="22"/>
                    </w:rPr>
                    <m:t>k</m:t>
                  </m:r>
                </m:e>
                <m:sub>
                  <m:r>
                    <w:rPr>
                      <w:rFonts w:ascii="Cambria Math" w:eastAsiaTheme="minorEastAsia" w:hAnsi="Cambria Math" w:cstheme="minorHAnsi"/>
                      <w:sz w:val="22"/>
                      <w:szCs w:val="22"/>
                    </w:rPr>
                    <m:t>zy</m:t>
                  </m:r>
                </m:sub>
              </m:sSub>
              <m:r>
                <w:rPr>
                  <w:rFonts w:ascii="Cambria Math" w:eastAsiaTheme="minorEastAsia" w:hAnsi="Cambria Math" w:cstheme="minorHAnsi"/>
                  <w:sz w:val="22"/>
                  <w:szCs w:val="22"/>
                </w:rPr>
                <m:t>∙</m:t>
              </m:r>
              <m:sSub>
                <m:sSubPr>
                  <m:ctrlPr>
                    <w:rPr>
                      <w:rFonts w:ascii="Cambria Math" w:eastAsiaTheme="minorEastAsia" w:hAnsi="Cambria Math" w:cstheme="minorHAnsi"/>
                      <w:i/>
                      <w:sz w:val="22"/>
                      <w:szCs w:val="22"/>
                    </w:rPr>
                  </m:ctrlPr>
                </m:sSubPr>
                <m:e>
                  <m:r>
                    <m:rPr>
                      <m:sty m:val="p"/>
                    </m:rPr>
                    <w:rPr>
                      <w:rFonts w:ascii="Cambria Math" w:eastAsiaTheme="minorEastAsia" w:hAnsi="Cambria Math" w:cstheme="minorHAnsi"/>
                      <w:sz w:val="22"/>
                      <w:szCs w:val="22"/>
                    </w:rPr>
                    <m:t>M</m:t>
                  </m:r>
                </m:e>
                <m:sub>
                  <m:r>
                    <w:rPr>
                      <w:rFonts w:ascii="Cambria Math" w:eastAsiaTheme="minorEastAsia" w:hAnsi="Cambria Math" w:cstheme="minorHAnsi"/>
                      <w:sz w:val="22"/>
                      <w:szCs w:val="22"/>
                    </w:rPr>
                    <m:t>y.Ed</m:t>
                  </m:r>
                </m:sub>
              </m:sSub>
            </m:num>
            <m:den>
              <m:sSub>
                <m:sSubPr>
                  <m:ctrlPr>
                    <w:rPr>
                      <w:rFonts w:ascii="Cambria Math" w:hAnsi="Cambria Math" w:cstheme="minorHAnsi"/>
                      <w:sz w:val="22"/>
                      <w:szCs w:val="22"/>
                    </w:rPr>
                  </m:ctrlPr>
                </m:sSubPr>
                <m:e>
                  <m:r>
                    <m:rPr>
                      <m:sty m:val="p"/>
                    </m:rPr>
                    <w:rPr>
                      <w:rFonts w:ascii="Cambria Math" w:hAnsi="Cambria Math" w:cstheme="minorHAnsi"/>
                      <w:sz w:val="22"/>
                      <w:szCs w:val="22"/>
                    </w:rPr>
                    <m:t>χ</m:t>
                  </m:r>
                </m:e>
                <m:sub>
                  <m:r>
                    <m:rPr>
                      <m:sty m:val="p"/>
                    </m:rPr>
                    <w:rPr>
                      <w:rFonts w:ascii="Cambria Math" w:hAnsi="Cambria Math" w:cstheme="minorHAnsi"/>
                      <w:sz w:val="22"/>
                      <w:szCs w:val="22"/>
                    </w:rPr>
                    <m:t>LT</m:t>
                  </m:r>
                </m:sub>
              </m:sSub>
              <m:r>
                <m:rPr>
                  <m:sty m:val="p"/>
                </m:rPr>
                <w:rPr>
                  <w:rFonts w:ascii="Cambria Math" w:hAnsi="Cambria Math" w:cstheme="minorHAnsi"/>
                  <w:sz w:val="22"/>
                  <w:szCs w:val="22"/>
                </w:rPr>
                <m:t>∙</m:t>
              </m:r>
              <m:f>
                <m:fPr>
                  <m:ctrlPr>
                    <w:rPr>
                      <w:rFonts w:ascii="Cambria Math" w:hAnsi="Cambria Math" w:cstheme="minorHAnsi"/>
                      <w:sz w:val="22"/>
                      <w:szCs w:val="22"/>
                    </w:rPr>
                  </m:ctrlPr>
                </m:fPr>
                <m:num>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M</m:t>
                      </m:r>
                    </m:e>
                    <m:sub>
                      <m:r>
                        <m:rPr>
                          <m:sty m:val="p"/>
                        </m:rPr>
                        <w:rPr>
                          <w:rFonts w:ascii="Cambria Math" w:eastAsiaTheme="minorEastAsia" w:hAnsi="Cambria Math" w:cstheme="minorHAnsi"/>
                          <w:sz w:val="22"/>
                          <w:szCs w:val="22"/>
                        </w:rPr>
                        <m:t>y,Rky</m:t>
                      </m:r>
                    </m:sub>
                  </m:sSub>
                </m:num>
                <m:den>
                  <m:sSub>
                    <m:sSubPr>
                      <m:ctrlPr>
                        <w:rPr>
                          <w:rFonts w:ascii="Cambria Math" w:hAnsi="Cambria Math" w:cstheme="minorHAnsi"/>
                          <w:sz w:val="22"/>
                          <w:szCs w:val="22"/>
                        </w:rPr>
                      </m:ctrlPr>
                    </m:sSubPr>
                    <m:e>
                      <m:r>
                        <m:rPr>
                          <m:sty m:val="p"/>
                        </m:rPr>
                        <w:rPr>
                          <w:rFonts w:ascii="Cambria Math" w:hAnsi="Cambria Math" w:cstheme="minorHAnsi"/>
                          <w:sz w:val="22"/>
                          <w:szCs w:val="22"/>
                        </w:rPr>
                        <m:t>γ</m:t>
                      </m:r>
                    </m:e>
                    <m:sub>
                      <m:r>
                        <m:rPr>
                          <m:sty m:val="p"/>
                        </m:rPr>
                        <w:rPr>
                          <w:rFonts w:ascii="Cambria Math" w:hAnsi="Cambria Math" w:cstheme="minorHAnsi"/>
                          <w:sz w:val="22"/>
                          <w:szCs w:val="22"/>
                        </w:rPr>
                        <m:t>M1</m:t>
                      </m:r>
                    </m:sub>
                  </m:sSub>
                </m:den>
              </m:f>
            </m:den>
          </m:f>
          <m:r>
            <w:rPr>
              <w:rFonts w:ascii="Cambria Math" w:eastAsiaTheme="minorEastAsia" w:hAnsi="Cambria Math" w:cstheme="minorHAnsi"/>
              <w:sz w:val="22"/>
              <w:szCs w:val="22"/>
            </w:rPr>
            <m:t>≤1</m:t>
          </m:r>
        </m:oMath>
      </m:oMathPara>
    </w:p>
    <w:p w14:paraId="6CDEC7D0" w14:textId="77777777" w:rsidR="000C57A9" w:rsidRPr="00ED025C" w:rsidRDefault="000C57A9" w:rsidP="000C57A9">
      <w:pPr>
        <w:rPr>
          <w:rFonts w:asciiTheme="minorHAnsi" w:eastAsiaTheme="minorEastAsia" w:hAnsiTheme="minorHAnsi" w:cstheme="minorHAnsi"/>
          <w:sz w:val="22"/>
          <w:szCs w:val="22"/>
        </w:rPr>
      </w:pPr>
    </w:p>
    <w:p w14:paraId="39A460E3" w14:textId="77777777" w:rsidR="000C57A9" w:rsidRPr="00ED025C" w:rsidRDefault="0051354A" w:rsidP="000C57A9">
      <w:pPr>
        <w:ind w:firstLine="720"/>
        <w:rPr>
          <w:rFonts w:asciiTheme="minorHAnsi" w:hAnsiTheme="minorHAnsi" w:cstheme="minorHAnsi"/>
          <w:sz w:val="22"/>
          <w:szCs w:val="22"/>
        </w:rPr>
      </w:pPr>
      <m:oMathPara>
        <m:oMath>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C</m:t>
              </m:r>
            </m:e>
            <m:sub>
              <m:r>
                <m:rPr>
                  <m:sty m:val="p"/>
                </m:rPr>
                <w:rPr>
                  <w:rFonts w:ascii="Cambria Math" w:eastAsiaTheme="minorEastAsia" w:hAnsi="Cambria Math" w:cstheme="minorHAnsi"/>
                  <w:sz w:val="22"/>
                  <w:szCs w:val="22"/>
                </w:rPr>
                <m:t>my</m:t>
              </m:r>
            </m:sub>
          </m:sSub>
          <m:r>
            <m:rPr>
              <m:sty m:val="p"/>
            </m:rPr>
            <w:rPr>
              <w:rFonts w:ascii="Cambria Math" w:eastAsiaTheme="minorEastAsia" w:hAnsi="Cambria Math" w:cstheme="minorHAnsi"/>
              <w:sz w:val="22"/>
              <w:szCs w:val="22"/>
            </w:rPr>
            <m:t>=0,95+0,05∙</m:t>
          </m:r>
          <m:sSub>
            <m:sSubPr>
              <m:ctrlPr>
                <w:rPr>
                  <w:rFonts w:ascii="Cambria Math" w:eastAsiaTheme="minorEastAsia" w:hAnsi="Cambria Math" w:cstheme="minorHAnsi"/>
                  <w:sz w:val="22"/>
                  <w:szCs w:val="22"/>
                </w:rPr>
              </m:ctrlPr>
            </m:sSubPr>
            <m:e>
              <m:r>
                <m:rPr>
                  <m:sty m:val="p"/>
                </m:rPr>
                <w:rPr>
                  <w:rFonts w:ascii="Cambria Math" w:eastAsiaTheme="minorEastAsia" w:hAnsi="Cambria Math" w:cstheme="minorHAnsi"/>
                  <w:sz w:val="22"/>
                  <w:szCs w:val="22"/>
                </w:rPr>
                <m:t>α</m:t>
              </m:r>
            </m:e>
            <m:sub>
              <m:r>
                <m:rPr>
                  <m:sty m:val="p"/>
                </m:rPr>
                <w:rPr>
                  <w:rFonts w:ascii="Cambria Math" w:eastAsiaTheme="minorEastAsia" w:hAnsi="Cambria Math" w:cstheme="minorHAnsi"/>
                  <w:sz w:val="22"/>
                  <w:szCs w:val="22"/>
                </w:rPr>
                <m:t>h</m:t>
              </m:r>
            </m:sub>
          </m:sSub>
          <m:r>
            <m:rPr>
              <m:sty m:val="p"/>
            </m:rPr>
            <w:rPr>
              <w:rFonts w:ascii="Cambria Math" w:eastAsiaTheme="minorEastAsia" w:hAnsi="Cambria Math" w:cstheme="minorHAnsi"/>
              <w:sz w:val="22"/>
              <w:szCs w:val="22"/>
            </w:rPr>
            <m:t>=0,95+0,05∙0,0=0,95</m:t>
          </m:r>
          <m:r>
            <m:rPr>
              <m:sty m:val="p"/>
            </m:rPr>
            <w:rPr>
              <w:rFonts w:ascii="Cambria Math" w:eastAsiaTheme="minorEastAsia" w:hAnsi="Cambria Math" w:cstheme="minorHAnsi"/>
              <w:sz w:val="22"/>
              <w:szCs w:val="22"/>
            </w:rPr>
            <w:br/>
          </m:r>
        </m:oMath>
        <m:oMath>
          <m:sSub>
            <m:sSubPr>
              <m:ctrlPr>
                <w:rPr>
                  <w:rFonts w:ascii="Cambria Math" w:hAnsi="Cambria Math" w:cstheme="minorHAnsi"/>
                  <w:i/>
                  <w:sz w:val="22"/>
                  <w:szCs w:val="22"/>
                </w:rPr>
              </m:ctrlPr>
            </m:sSubPr>
            <m:e>
              <m:r>
                <w:rPr>
                  <w:rFonts w:ascii="Cambria Math" w:hAnsi="Cambria Math" w:cstheme="minorHAnsi"/>
                  <w:sz w:val="22"/>
                  <w:szCs w:val="22"/>
                </w:rPr>
                <m:t>k</m:t>
              </m:r>
            </m:e>
            <m:sub>
              <m:r>
                <w:rPr>
                  <w:rFonts w:ascii="Cambria Math" w:hAnsi="Cambria Math" w:cstheme="minorHAnsi"/>
                  <w:sz w:val="22"/>
                  <w:szCs w:val="22"/>
                </w:rPr>
                <m:t>yy</m:t>
              </m:r>
            </m:sub>
          </m:sSub>
          <m:r>
            <w:rPr>
              <w:rFonts w:ascii="Cambria Math" w:hAnsi="Cambria Math" w:cstheme="minorHAnsi"/>
              <w:sz w:val="22"/>
              <w:szCs w:val="22"/>
            </w:rPr>
            <m:t>=0,95⋅</m:t>
          </m:r>
          <m:d>
            <m:dPr>
              <m:begChr m:val="["/>
              <m:endChr m:val="]"/>
              <m:ctrlPr>
                <w:rPr>
                  <w:rFonts w:ascii="Cambria Math" w:hAnsi="Cambria Math" w:cstheme="minorHAnsi"/>
                  <w:i/>
                  <w:sz w:val="22"/>
                  <w:szCs w:val="22"/>
                </w:rPr>
              </m:ctrlPr>
            </m:dPr>
            <m:e>
              <m:r>
                <w:rPr>
                  <w:rFonts w:ascii="Cambria Math" w:hAnsi="Cambria Math" w:cstheme="minorHAnsi"/>
                  <w:sz w:val="22"/>
                  <w:szCs w:val="22"/>
                </w:rPr>
                <m:t>1+</m:t>
              </m:r>
              <m:d>
                <m:dPr>
                  <m:ctrlPr>
                    <w:rPr>
                      <w:rFonts w:ascii="Cambria Math" w:hAnsi="Cambria Math" w:cstheme="minorHAnsi"/>
                      <w:i/>
                      <w:sz w:val="22"/>
                      <w:szCs w:val="22"/>
                    </w:rPr>
                  </m:ctrlPr>
                </m:dPr>
                <m:e>
                  <m:r>
                    <w:rPr>
                      <w:rFonts w:ascii="Cambria Math" w:hAnsi="Cambria Math" w:cstheme="minorHAnsi"/>
                      <w:sz w:val="22"/>
                      <w:szCs w:val="22"/>
                    </w:rPr>
                    <m:t>0,76-0,2</m:t>
                  </m:r>
                </m:e>
              </m:d>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26,08</m:t>
                  </m:r>
                </m:num>
                <m:den>
                  <m:r>
                    <w:rPr>
                      <w:rFonts w:ascii="Cambria Math" w:hAnsi="Cambria Math" w:cstheme="minorHAnsi"/>
                      <w:sz w:val="22"/>
                      <w:szCs w:val="22"/>
                    </w:rPr>
                    <m:t>230,67</m:t>
                  </m:r>
                </m:den>
              </m:f>
            </m:e>
          </m:d>
          <m:r>
            <w:rPr>
              <w:rFonts w:ascii="Cambria Math" w:hAnsi="Cambria Math" w:cstheme="minorHAnsi"/>
              <w:sz w:val="22"/>
              <w:szCs w:val="22"/>
            </w:rPr>
            <m:t>=1,01≤0,95⋅</m:t>
          </m:r>
          <m:d>
            <m:dPr>
              <m:begChr m:val="["/>
              <m:endChr m:val="]"/>
              <m:ctrlPr>
                <w:rPr>
                  <w:rFonts w:ascii="Cambria Math" w:hAnsi="Cambria Math" w:cstheme="minorHAnsi"/>
                  <w:i/>
                  <w:sz w:val="22"/>
                  <w:szCs w:val="22"/>
                </w:rPr>
              </m:ctrlPr>
            </m:dPr>
            <m:e>
              <m:r>
                <w:rPr>
                  <w:rFonts w:ascii="Cambria Math" w:hAnsi="Cambria Math" w:cstheme="minorHAnsi"/>
                  <w:sz w:val="22"/>
                  <w:szCs w:val="22"/>
                </w:rPr>
                <m:t>1+0,8⋅</m:t>
              </m:r>
              <m:f>
                <m:fPr>
                  <m:ctrlPr>
                    <w:rPr>
                      <w:rFonts w:ascii="Cambria Math" w:hAnsi="Cambria Math" w:cstheme="minorHAnsi"/>
                      <w:i/>
                      <w:sz w:val="22"/>
                      <w:szCs w:val="22"/>
                    </w:rPr>
                  </m:ctrlPr>
                </m:fPr>
                <m:num>
                  <m:r>
                    <w:rPr>
                      <w:rFonts w:ascii="Cambria Math" w:hAnsi="Cambria Math" w:cstheme="minorHAnsi"/>
                      <w:sz w:val="22"/>
                      <w:szCs w:val="22"/>
                    </w:rPr>
                    <m:t>26,08</m:t>
                  </m:r>
                </m:num>
                <m:den>
                  <m:r>
                    <w:rPr>
                      <w:rFonts w:ascii="Cambria Math" w:hAnsi="Cambria Math" w:cstheme="minorHAnsi"/>
                      <w:sz w:val="22"/>
                      <w:szCs w:val="22"/>
                    </w:rPr>
                    <m:t>230,67</m:t>
                  </m:r>
                </m:den>
              </m:f>
            </m:e>
          </m:d>
          <m:r>
            <w:rPr>
              <w:rFonts w:ascii="Cambria Math" w:hAnsi="Cambria Math" w:cstheme="minorHAnsi"/>
              <w:sz w:val="22"/>
              <w:szCs w:val="22"/>
            </w:rPr>
            <m:t>=1,04</m:t>
          </m:r>
          <m:r>
            <m:rPr>
              <m:sty m:val="p"/>
            </m:rPr>
            <w:rPr>
              <w:rFonts w:ascii="Cambria Math" w:hAnsi="Cambria Math" w:cstheme="minorHAnsi"/>
              <w:sz w:val="22"/>
              <w:szCs w:val="22"/>
            </w:rPr>
            <w:br/>
          </m:r>
        </m:oMath>
        <m:oMath>
          <m:r>
            <m:rPr>
              <m:sty m:val="p"/>
            </m:rPr>
            <w:rPr>
              <w:rFonts w:ascii="Cambria Math" w:hAnsi="Cambria Math" w:cstheme="minorHAnsi"/>
              <w:sz w:val="22"/>
              <w:szCs w:val="22"/>
            </w:rPr>
            <w:br/>
          </m:r>
        </m:oMath>
        <m:oMath>
          <m:sSub>
            <m:sSubPr>
              <m:ctrlPr>
                <w:rPr>
                  <w:rFonts w:ascii="Cambria Math" w:hAnsi="Cambria Math" w:cstheme="minorHAnsi"/>
                  <w:i/>
                  <w:sz w:val="22"/>
                  <w:szCs w:val="22"/>
                </w:rPr>
              </m:ctrlPr>
            </m:sSubPr>
            <m:e>
              <m:r>
                <w:rPr>
                  <w:rFonts w:ascii="Cambria Math" w:hAnsi="Cambria Math" w:cstheme="minorHAnsi"/>
                  <w:sz w:val="22"/>
                  <w:szCs w:val="22"/>
                </w:rPr>
                <m:t>k</m:t>
              </m:r>
            </m:e>
            <m:sub>
              <m:r>
                <w:rPr>
                  <w:rFonts w:ascii="Cambria Math" w:hAnsi="Cambria Math" w:cstheme="minorHAnsi"/>
                  <w:sz w:val="22"/>
                  <w:szCs w:val="22"/>
                </w:rPr>
                <m:t>zy</m:t>
              </m:r>
            </m:sub>
          </m:sSub>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1-</m:t>
              </m:r>
              <m:f>
                <m:fPr>
                  <m:ctrlPr>
                    <w:rPr>
                      <w:rFonts w:ascii="Cambria Math" w:hAnsi="Cambria Math" w:cstheme="minorHAnsi"/>
                      <w:i/>
                      <w:sz w:val="22"/>
                      <w:szCs w:val="22"/>
                    </w:rPr>
                  </m:ctrlPr>
                </m:fPr>
                <m:num>
                  <m:r>
                    <w:rPr>
                      <w:rFonts w:ascii="Cambria Math" w:hAnsi="Cambria Math" w:cstheme="minorHAnsi"/>
                      <w:sz w:val="22"/>
                      <w:szCs w:val="22"/>
                    </w:rPr>
                    <m:t>0,1⋅1,287</m:t>
                  </m:r>
                </m:num>
                <m:den>
                  <m:r>
                    <w:rPr>
                      <w:rFonts w:ascii="Cambria Math" w:hAnsi="Cambria Math" w:cstheme="minorHAnsi"/>
                      <w:sz w:val="22"/>
                      <w:szCs w:val="22"/>
                    </w:rPr>
                    <m:t>(0,95-0,25)</m:t>
                  </m:r>
                </m:den>
              </m:f>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26,08</m:t>
                  </m:r>
                </m:num>
                <m:den>
                  <m:r>
                    <w:rPr>
                      <w:rFonts w:ascii="Cambria Math" w:hAnsi="Cambria Math" w:cstheme="minorHAnsi"/>
                      <w:sz w:val="22"/>
                      <w:szCs w:val="22"/>
                    </w:rPr>
                    <m:t>122,16</m:t>
                  </m:r>
                </m:den>
              </m:f>
            </m:e>
          </m:d>
          <m:r>
            <w:rPr>
              <w:rFonts w:ascii="Cambria Math" w:hAnsi="Cambria Math" w:cstheme="minorHAnsi"/>
              <w:sz w:val="22"/>
              <w:szCs w:val="22"/>
            </w:rPr>
            <m:t>=0,96≤</m:t>
          </m:r>
          <m:d>
            <m:dPr>
              <m:ctrlPr>
                <w:rPr>
                  <w:rFonts w:ascii="Cambria Math" w:hAnsi="Cambria Math" w:cstheme="minorHAnsi"/>
                  <w:i/>
                  <w:sz w:val="22"/>
                  <w:szCs w:val="22"/>
                </w:rPr>
              </m:ctrlPr>
            </m:dPr>
            <m:e>
              <m:r>
                <w:rPr>
                  <w:rFonts w:ascii="Cambria Math" w:hAnsi="Cambria Math" w:cstheme="minorHAnsi"/>
                  <w:sz w:val="22"/>
                  <w:szCs w:val="22"/>
                </w:rPr>
                <m:t>1-</m:t>
              </m:r>
              <m:f>
                <m:fPr>
                  <m:ctrlPr>
                    <w:rPr>
                      <w:rFonts w:ascii="Cambria Math" w:hAnsi="Cambria Math" w:cstheme="minorHAnsi"/>
                      <w:i/>
                      <w:sz w:val="22"/>
                      <w:szCs w:val="22"/>
                    </w:rPr>
                  </m:ctrlPr>
                </m:fPr>
                <m:num>
                  <m:r>
                    <w:rPr>
                      <w:rFonts w:ascii="Cambria Math" w:hAnsi="Cambria Math" w:cstheme="minorHAnsi"/>
                      <w:sz w:val="22"/>
                      <w:szCs w:val="22"/>
                    </w:rPr>
                    <m:t>0,1</m:t>
                  </m:r>
                </m:num>
                <m:den>
                  <m:r>
                    <w:rPr>
                      <w:rFonts w:ascii="Cambria Math" w:hAnsi="Cambria Math" w:cstheme="minorHAnsi"/>
                      <w:sz w:val="22"/>
                      <w:szCs w:val="22"/>
                    </w:rPr>
                    <m:t>(0,95-0,25)</m:t>
                  </m:r>
                </m:den>
              </m:f>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26,08</m:t>
                  </m:r>
                </m:num>
                <m:den>
                  <m:r>
                    <w:rPr>
                      <w:rFonts w:ascii="Cambria Math" w:hAnsi="Cambria Math" w:cstheme="minorHAnsi"/>
                      <w:sz w:val="22"/>
                      <w:szCs w:val="22"/>
                    </w:rPr>
                    <m:t>37,32</m:t>
                  </m:r>
                </m:den>
              </m:f>
            </m:e>
          </m:d>
          <m:r>
            <w:rPr>
              <w:rFonts w:ascii="Cambria Math" w:hAnsi="Cambria Math" w:cstheme="minorHAnsi"/>
              <w:sz w:val="22"/>
              <w:szCs w:val="22"/>
            </w:rPr>
            <m:t>=0,97</m:t>
          </m:r>
          <m:r>
            <m:rPr>
              <m:sty m:val="p"/>
            </m:rPr>
            <w:rPr>
              <w:rFonts w:ascii="Cambria Math" w:hAnsi="Cambria Math" w:cstheme="minorHAnsi"/>
              <w:sz w:val="22"/>
              <w:szCs w:val="22"/>
            </w:rPr>
            <w:br/>
          </m:r>
        </m:oMath>
        <m:oMath>
          <m:r>
            <m:rPr>
              <m:sty m:val="p"/>
            </m:rPr>
            <w:rPr>
              <w:rFonts w:ascii="Cambria Math" w:hAnsi="Cambria Math" w:cstheme="minorHAnsi"/>
              <w:sz w:val="22"/>
              <w:szCs w:val="22"/>
            </w:rPr>
            <w:br/>
          </m:r>
        </m:oMath>
        <m:oMath>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N</m:t>
                  </m:r>
                </m:e>
                <m:sub>
                  <m:r>
                    <w:rPr>
                      <w:rFonts w:ascii="Cambria Math" w:hAnsi="Cambria Math" w:cstheme="minorHAnsi"/>
                      <w:sz w:val="22"/>
                      <w:szCs w:val="22"/>
                    </w:rPr>
                    <m:t>Ed</m:t>
                  </m:r>
                </m:sub>
              </m:sSub>
            </m:num>
            <m:den>
              <m:sSub>
                <m:sSubPr>
                  <m:ctrlPr>
                    <w:rPr>
                      <w:rFonts w:ascii="Cambria Math" w:hAnsi="Cambria Math" w:cstheme="minorHAnsi"/>
                      <w:i/>
                      <w:sz w:val="22"/>
                      <w:szCs w:val="22"/>
                    </w:rPr>
                  </m:ctrlPr>
                </m:sSubPr>
                <m:e>
                  <m:r>
                    <w:rPr>
                      <w:rFonts w:ascii="Cambria Math" w:hAnsi="Cambria Math" w:cstheme="minorHAnsi"/>
                      <w:sz w:val="22"/>
                      <w:szCs w:val="22"/>
                    </w:rPr>
                    <m:t>χ</m:t>
                  </m:r>
                </m:e>
                <m:sub>
                  <m:r>
                    <w:rPr>
                      <w:rFonts w:ascii="Cambria Math" w:hAnsi="Cambria Math" w:cstheme="minorHAnsi"/>
                      <w:sz w:val="22"/>
                      <w:szCs w:val="22"/>
                    </w:rPr>
                    <m:t>y</m:t>
                  </m:r>
                </m:sub>
              </m:sSub>
              <m:r>
                <w:rPr>
                  <w:rFonts w:ascii="Cambria Math" w:hAnsi="Cambria Math" w:cstheme="minorHAnsi"/>
                  <w:sz w:val="22"/>
                  <w:szCs w:val="22"/>
                </w:rPr>
                <m:t>⋅</m:t>
              </m:r>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N</m:t>
                      </m:r>
                    </m:e>
                    <m:sub>
                      <m:r>
                        <w:rPr>
                          <w:rFonts w:ascii="Cambria Math" w:hAnsi="Cambria Math" w:cstheme="minorHAnsi"/>
                          <w:sz w:val="22"/>
                          <w:szCs w:val="22"/>
                        </w:rPr>
                        <m:t>Rk</m:t>
                      </m:r>
                    </m:sub>
                  </m:sSub>
                </m:num>
                <m:den>
                  <m:sSub>
                    <m:sSubPr>
                      <m:ctrlPr>
                        <w:rPr>
                          <w:rFonts w:ascii="Cambria Math" w:hAnsi="Cambria Math" w:cstheme="minorHAnsi"/>
                          <w:i/>
                          <w:sz w:val="22"/>
                          <w:szCs w:val="22"/>
                        </w:rPr>
                      </m:ctrlPr>
                    </m:sSubPr>
                    <m:e>
                      <m:r>
                        <w:rPr>
                          <w:rFonts w:ascii="Cambria Math" w:hAnsi="Cambria Math" w:cstheme="minorHAnsi"/>
                          <w:sz w:val="22"/>
                          <w:szCs w:val="22"/>
                        </w:rPr>
                        <m:t>γ</m:t>
                      </m:r>
                    </m:e>
                    <m:sub>
                      <m:r>
                        <w:rPr>
                          <w:rFonts w:ascii="Cambria Math" w:hAnsi="Cambria Math" w:cstheme="minorHAnsi"/>
                          <w:sz w:val="22"/>
                          <w:szCs w:val="22"/>
                        </w:rPr>
                        <m:t>M1</m:t>
                      </m:r>
                    </m:sub>
                  </m:sSub>
                </m:den>
              </m:f>
            </m:den>
          </m:f>
          <m:r>
            <w:rPr>
              <w:rFonts w:ascii="Cambria Math" w:hAnsi="Cambria Math" w:cstheme="minorHAnsi"/>
              <w:sz w:val="22"/>
              <w:szCs w:val="22"/>
            </w:rPr>
            <m:t>+</m:t>
          </m:r>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k</m:t>
                  </m:r>
                </m:e>
                <m:sub>
                  <m:r>
                    <w:rPr>
                      <w:rFonts w:ascii="Cambria Math" w:hAnsi="Cambria Math" w:cstheme="minorHAnsi"/>
                      <w:sz w:val="22"/>
                      <w:szCs w:val="22"/>
                    </w:rPr>
                    <m:t>yy</m:t>
                  </m:r>
                </m:sub>
              </m:sSub>
              <m:r>
                <w:rPr>
                  <w:rFonts w:ascii="Cambria Math" w:hAnsi="Cambria Math" w:cstheme="minorHAnsi"/>
                  <w:sz w:val="22"/>
                  <w:szCs w:val="22"/>
                </w:rPr>
                <m:t>⋅</m:t>
              </m:r>
              <m:sSub>
                <m:sSubPr>
                  <m:ctrlPr>
                    <w:rPr>
                      <w:rFonts w:ascii="Cambria Math" w:hAnsi="Cambria Math" w:cstheme="minorHAnsi"/>
                      <w:i/>
                      <w:sz w:val="22"/>
                      <w:szCs w:val="22"/>
                    </w:rPr>
                  </m:ctrlPr>
                </m:sSubPr>
                <m:e>
                  <m:r>
                    <w:rPr>
                      <w:rFonts w:ascii="Cambria Math" w:hAnsi="Cambria Math" w:cstheme="minorHAnsi"/>
                      <w:sz w:val="22"/>
                      <w:szCs w:val="22"/>
                    </w:rPr>
                    <m:t>M</m:t>
                  </m:r>
                </m:e>
                <m:sub>
                  <m:r>
                    <w:rPr>
                      <w:rFonts w:ascii="Cambria Math" w:hAnsi="Cambria Math" w:cstheme="minorHAnsi"/>
                      <w:sz w:val="22"/>
                      <w:szCs w:val="22"/>
                    </w:rPr>
                    <m:t>y,Ed</m:t>
                  </m:r>
                </m:sub>
              </m:sSub>
            </m:num>
            <m:den>
              <m:sSub>
                <m:sSubPr>
                  <m:ctrlPr>
                    <w:rPr>
                      <w:rFonts w:ascii="Cambria Math" w:hAnsi="Cambria Math" w:cstheme="minorHAnsi"/>
                      <w:i/>
                      <w:sz w:val="22"/>
                      <w:szCs w:val="22"/>
                    </w:rPr>
                  </m:ctrlPr>
                </m:sSubPr>
                <m:e>
                  <m:r>
                    <w:rPr>
                      <w:rFonts w:ascii="Cambria Math" w:hAnsi="Cambria Math" w:cstheme="minorHAnsi"/>
                      <w:sz w:val="22"/>
                      <w:szCs w:val="22"/>
                    </w:rPr>
                    <m:t>χ</m:t>
                  </m:r>
                </m:e>
                <m:sub>
                  <m:r>
                    <w:rPr>
                      <w:rFonts w:ascii="Cambria Math" w:hAnsi="Cambria Math" w:cstheme="minorHAnsi"/>
                      <w:sz w:val="22"/>
                      <w:szCs w:val="22"/>
                    </w:rPr>
                    <m:t>LT</m:t>
                  </m:r>
                </m:sub>
              </m:sSub>
              <m:r>
                <w:rPr>
                  <w:rFonts w:ascii="Cambria Math" w:hAnsi="Cambria Math" w:cstheme="minorHAnsi"/>
                  <w:sz w:val="22"/>
                  <w:szCs w:val="22"/>
                </w:rPr>
                <m:t>⋅</m:t>
              </m:r>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M</m:t>
                      </m:r>
                    </m:e>
                    <m:sub>
                      <m:r>
                        <w:rPr>
                          <w:rFonts w:ascii="Cambria Math" w:hAnsi="Cambria Math" w:cstheme="minorHAnsi"/>
                          <w:sz w:val="22"/>
                          <w:szCs w:val="22"/>
                        </w:rPr>
                        <m:t>y,Rk</m:t>
                      </m:r>
                    </m:sub>
                  </m:sSub>
                </m:num>
                <m:den>
                  <m:sSub>
                    <m:sSubPr>
                      <m:ctrlPr>
                        <w:rPr>
                          <w:rFonts w:ascii="Cambria Math" w:hAnsi="Cambria Math" w:cstheme="minorHAnsi"/>
                          <w:i/>
                          <w:sz w:val="22"/>
                          <w:szCs w:val="22"/>
                        </w:rPr>
                      </m:ctrlPr>
                    </m:sSubPr>
                    <m:e>
                      <m:r>
                        <w:rPr>
                          <w:rFonts w:ascii="Cambria Math" w:hAnsi="Cambria Math" w:cstheme="minorHAnsi"/>
                          <w:sz w:val="22"/>
                          <w:szCs w:val="22"/>
                        </w:rPr>
                        <m:t>γ</m:t>
                      </m:r>
                    </m:e>
                    <m:sub>
                      <m:r>
                        <w:rPr>
                          <w:rFonts w:ascii="Cambria Math" w:hAnsi="Cambria Math" w:cstheme="minorHAnsi"/>
                          <w:sz w:val="22"/>
                          <w:szCs w:val="22"/>
                        </w:rPr>
                        <m:t>M1</m:t>
                      </m:r>
                    </m:sub>
                  </m:sSub>
                </m:den>
              </m:f>
            </m:den>
          </m:f>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26,08</m:t>
              </m:r>
            </m:num>
            <m:den>
              <m:r>
                <w:rPr>
                  <w:rFonts w:ascii="Cambria Math" w:hAnsi="Cambria Math" w:cstheme="minorHAnsi"/>
                  <w:sz w:val="22"/>
                  <w:szCs w:val="22"/>
                </w:rPr>
                <m:t>230,67</m:t>
              </m:r>
            </m:den>
          </m:f>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1,01⋅2,89</m:t>
              </m:r>
            </m:num>
            <m:den>
              <m:r>
                <w:rPr>
                  <w:rFonts w:ascii="Cambria Math" w:hAnsi="Cambria Math" w:cstheme="minorHAnsi"/>
                  <w:sz w:val="22"/>
                  <w:szCs w:val="22"/>
                </w:rPr>
                <m:t>10,78</m:t>
              </m:r>
            </m:den>
          </m:f>
          <m:r>
            <w:rPr>
              <w:rFonts w:ascii="Cambria Math" w:hAnsi="Cambria Math" w:cstheme="minorHAnsi"/>
              <w:sz w:val="22"/>
              <w:szCs w:val="22"/>
            </w:rPr>
            <m:t>=0,38&lt;1,00</m:t>
          </m:r>
        </m:oMath>
      </m:oMathPara>
    </w:p>
    <w:p w14:paraId="7225B4B6" w14:textId="77777777" w:rsidR="000C57A9" w:rsidRPr="00ED025C" w:rsidRDefault="0051354A" w:rsidP="000C57A9">
      <w:pPr>
        <w:ind w:left="720" w:firstLine="720"/>
        <w:rPr>
          <w:rFonts w:asciiTheme="minorHAnsi" w:hAnsiTheme="minorHAnsi" w:cstheme="minorHAnsi"/>
          <w:i/>
          <w:sz w:val="22"/>
          <w:szCs w:val="22"/>
        </w:rPr>
      </w:pPr>
      <m:oMathPara>
        <m:oMathParaPr>
          <m:jc m:val="left"/>
        </m:oMathParaPr>
        <m:oMath>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N</m:t>
                  </m:r>
                </m:e>
                <m:sub>
                  <m:r>
                    <w:rPr>
                      <w:rFonts w:ascii="Cambria Math" w:hAnsi="Cambria Math" w:cstheme="minorHAnsi"/>
                      <w:sz w:val="22"/>
                      <w:szCs w:val="22"/>
                    </w:rPr>
                    <m:t>Ed</m:t>
                  </m:r>
                </m:sub>
              </m:sSub>
            </m:num>
            <m:den>
              <m:sSub>
                <m:sSubPr>
                  <m:ctrlPr>
                    <w:rPr>
                      <w:rFonts w:ascii="Cambria Math" w:hAnsi="Cambria Math" w:cstheme="minorHAnsi"/>
                      <w:i/>
                      <w:sz w:val="22"/>
                      <w:szCs w:val="22"/>
                    </w:rPr>
                  </m:ctrlPr>
                </m:sSubPr>
                <m:e>
                  <m:r>
                    <w:rPr>
                      <w:rFonts w:ascii="Cambria Math" w:hAnsi="Cambria Math" w:cstheme="minorHAnsi"/>
                      <w:sz w:val="22"/>
                      <w:szCs w:val="22"/>
                    </w:rPr>
                    <m:t>χ</m:t>
                  </m:r>
                </m:e>
                <m:sub>
                  <m:r>
                    <w:rPr>
                      <w:rFonts w:ascii="Cambria Math" w:hAnsi="Cambria Math" w:cstheme="minorHAnsi"/>
                      <w:sz w:val="22"/>
                      <w:szCs w:val="22"/>
                    </w:rPr>
                    <m:t>z</m:t>
                  </m:r>
                </m:sub>
              </m:sSub>
              <m:r>
                <w:rPr>
                  <w:rFonts w:ascii="Cambria Math" w:hAnsi="Cambria Math" w:cstheme="minorHAnsi"/>
                  <w:sz w:val="22"/>
                  <w:szCs w:val="22"/>
                </w:rPr>
                <m:t>⋅</m:t>
              </m:r>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N</m:t>
                      </m:r>
                    </m:e>
                    <m:sub>
                      <m:r>
                        <w:rPr>
                          <w:rFonts w:ascii="Cambria Math" w:hAnsi="Cambria Math" w:cstheme="minorHAnsi"/>
                          <w:sz w:val="22"/>
                          <w:szCs w:val="22"/>
                        </w:rPr>
                        <m:t>Rk</m:t>
                      </m:r>
                    </m:sub>
                  </m:sSub>
                </m:num>
                <m:den>
                  <m:sSub>
                    <m:sSubPr>
                      <m:ctrlPr>
                        <w:rPr>
                          <w:rFonts w:ascii="Cambria Math" w:hAnsi="Cambria Math" w:cstheme="minorHAnsi"/>
                          <w:i/>
                          <w:sz w:val="22"/>
                          <w:szCs w:val="22"/>
                        </w:rPr>
                      </m:ctrlPr>
                    </m:sSubPr>
                    <m:e>
                      <m:r>
                        <w:rPr>
                          <w:rFonts w:ascii="Cambria Math" w:hAnsi="Cambria Math" w:cstheme="minorHAnsi"/>
                          <w:sz w:val="22"/>
                          <w:szCs w:val="22"/>
                        </w:rPr>
                        <m:t>γ</m:t>
                      </m:r>
                    </m:e>
                    <m:sub>
                      <m:r>
                        <w:rPr>
                          <w:rFonts w:ascii="Cambria Math" w:hAnsi="Cambria Math" w:cstheme="minorHAnsi"/>
                          <w:sz w:val="22"/>
                          <w:szCs w:val="22"/>
                        </w:rPr>
                        <m:t>M1</m:t>
                      </m:r>
                    </m:sub>
                  </m:sSub>
                </m:den>
              </m:f>
            </m:den>
          </m:f>
          <m:r>
            <w:rPr>
              <w:rFonts w:ascii="Cambria Math" w:hAnsi="Cambria Math" w:cstheme="minorHAnsi"/>
              <w:sz w:val="22"/>
              <w:szCs w:val="22"/>
            </w:rPr>
            <m:t>+</m:t>
          </m:r>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k</m:t>
                  </m:r>
                </m:e>
                <m:sub>
                  <m:r>
                    <w:rPr>
                      <w:rFonts w:ascii="Cambria Math" w:hAnsi="Cambria Math" w:cstheme="minorHAnsi"/>
                      <w:sz w:val="22"/>
                      <w:szCs w:val="22"/>
                    </w:rPr>
                    <m:t>zy</m:t>
                  </m:r>
                </m:sub>
              </m:sSub>
              <m:r>
                <w:rPr>
                  <w:rFonts w:ascii="Cambria Math" w:hAnsi="Cambria Math" w:cstheme="minorHAnsi"/>
                  <w:sz w:val="22"/>
                  <w:szCs w:val="22"/>
                </w:rPr>
                <m:t>⋅</m:t>
              </m:r>
              <m:sSub>
                <m:sSubPr>
                  <m:ctrlPr>
                    <w:rPr>
                      <w:rFonts w:ascii="Cambria Math" w:hAnsi="Cambria Math" w:cstheme="minorHAnsi"/>
                      <w:i/>
                      <w:sz w:val="22"/>
                      <w:szCs w:val="22"/>
                    </w:rPr>
                  </m:ctrlPr>
                </m:sSubPr>
                <m:e>
                  <m:r>
                    <w:rPr>
                      <w:rFonts w:ascii="Cambria Math" w:hAnsi="Cambria Math" w:cstheme="minorHAnsi"/>
                      <w:sz w:val="22"/>
                      <w:szCs w:val="22"/>
                    </w:rPr>
                    <m:t>M</m:t>
                  </m:r>
                </m:e>
                <m:sub>
                  <m:r>
                    <w:rPr>
                      <w:rFonts w:ascii="Cambria Math" w:hAnsi="Cambria Math" w:cstheme="minorHAnsi"/>
                      <w:sz w:val="22"/>
                      <w:szCs w:val="22"/>
                    </w:rPr>
                    <m:t>y,Ed</m:t>
                  </m:r>
                </m:sub>
              </m:sSub>
            </m:num>
            <m:den>
              <m:sSub>
                <m:sSubPr>
                  <m:ctrlPr>
                    <w:rPr>
                      <w:rFonts w:ascii="Cambria Math" w:hAnsi="Cambria Math" w:cstheme="minorHAnsi"/>
                      <w:i/>
                      <w:sz w:val="22"/>
                      <w:szCs w:val="22"/>
                    </w:rPr>
                  </m:ctrlPr>
                </m:sSubPr>
                <m:e>
                  <m:r>
                    <w:rPr>
                      <w:rFonts w:ascii="Cambria Math" w:hAnsi="Cambria Math" w:cstheme="minorHAnsi"/>
                      <w:sz w:val="22"/>
                      <w:szCs w:val="22"/>
                    </w:rPr>
                    <m:t>χ</m:t>
                  </m:r>
                </m:e>
                <m:sub>
                  <m:r>
                    <w:rPr>
                      <w:rFonts w:ascii="Cambria Math" w:hAnsi="Cambria Math" w:cstheme="minorHAnsi"/>
                      <w:sz w:val="22"/>
                      <w:szCs w:val="22"/>
                    </w:rPr>
                    <m:t>LT</m:t>
                  </m:r>
                </m:sub>
              </m:sSub>
              <m:r>
                <w:rPr>
                  <w:rFonts w:ascii="Cambria Math" w:hAnsi="Cambria Math" w:cstheme="minorHAnsi"/>
                  <w:sz w:val="22"/>
                  <w:szCs w:val="22"/>
                </w:rPr>
                <m:t>⋅</m:t>
              </m:r>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M</m:t>
                      </m:r>
                    </m:e>
                    <m:sub>
                      <m:r>
                        <w:rPr>
                          <w:rFonts w:ascii="Cambria Math" w:hAnsi="Cambria Math" w:cstheme="minorHAnsi"/>
                          <w:sz w:val="22"/>
                          <w:szCs w:val="22"/>
                        </w:rPr>
                        <m:t>y,Rk</m:t>
                      </m:r>
                    </m:sub>
                  </m:sSub>
                </m:num>
                <m:den>
                  <m:sSub>
                    <m:sSubPr>
                      <m:ctrlPr>
                        <w:rPr>
                          <w:rFonts w:ascii="Cambria Math" w:hAnsi="Cambria Math" w:cstheme="minorHAnsi"/>
                          <w:i/>
                          <w:sz w:val="22"/>
                          <w:szCs w:val="22"/>
                        </w:rPr>
                      </m:ctrlPr>
                    </m:sSubPr>
                    <m:e>
                      <m:r>
                        <w:rPr>
                          <w:rFonts w:ascii="Cambria Math" w:hAnsi="Cambria Math" w:cstheme="minorHAnsi"/>
                          <w:sz w:val="22"/>
                          <w:szCs w:val="22"/>
                        </w:rPr>
                        <m:t>γ</m:t>
                      </m:r>
                    </m:e>
                    <m:sub>
                      <m:r>
                        <w:rPr>
                          <w:rFonts w:ascii="Cambria Math" w:hAnsi="Cambria Math" w:cstheme="minorHAnsi"/>
                          <w:sz w:val="22"/>
                          <w:szCs w:val="22"/>
                        </w:rPr>
                        <m:t>M1</m:t>
                      </m:r>
                    </m:sub>
                  </m:sSub>
                </m:den>
              </m:f>
            </m:den>
          </m:f>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26,08</m:t>
              </m:r>
            </m:num>
            <m:den>
              <m:r>
                <w:rPr>
                  <w:rFonts w:ascii="Cambria Math" w:hAnsi="Cambria Math" w:cstheme="minorHAnsi"/>
                  <w:sz w:val="22"/>
                  <w:szCs w:val="22"/>
                </w:rPr>
                <m:t>122,16</m:t>
              </m:r>
            </m:den>
          </m:f>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0,97⋅2,89</m:t>
              </m:r>
            </m:num>
            <m:den>
              <m:r>
                <w:rPr>
                  <w:rFonts w:ascii="Cambria Math" w:hAnsi="Cambria Math" w:cstheme="minorHAnsi"/>
                  <w:sz w:val="22"/>
                  <w:szCs w:val="22"/>
                </w:rPr>
                <m:t>10,78</m:t>
              </m:r>
            </m:den>
          </m:f>
          <m:r>
            <w:rPr>
              <w:rFonts w:ascii="Cambria Math" w:hAnsi="Cambria Math" w:cstheme="minorHAnsi"/>
              <w:sz w:val="22"/>
              <w:szCs w:val="22"/>
            </w:rPr>
            <m:t>=0,48&lt;1,00</m:t>
          </m:r>
        </m:oMath>
      </m:oMathPara>
    </w:p>
    <w:p w14:paraId="2B929890" w14:textId="77777777" w:rsidR="000C57A9" w:rsidRPr="00ED025C" w:rsidRDefault="000C57A9" w:rsidP="000C57A9">
      <w:pPr>
        <w:rPr>
          <w:rFonts w:asciiTheme="minorHAnsi" w:eastAsiaTheme="minorEastAsia" w:hAnsiTheme="minorHAnsi" w:cstheme="minorHAnsi"/>
          <w:i/>
          <w:sz w:val="22"/>
          <w:szCs w:val="22"/>
        </w:rPr>
      </w:pPr>
      <w:r w:rsidRPr="00ED025C">
        <w:rPr>
          <w:rFonts w:asciiTheme="minorHAnsi" w:eastAsiaTheme="minorEastAsia" w:hAnsiTheme="minorHAnsi" w:cstheme="minorHAnsi"/>
          <w:sz w:val="22"/>
          <w:szCs w:val="22"/>
        </w:rPr>
        <w:t xml:space="preserve">- </w:t>
      </w:r>
      <w:r w:rsidRPr="00ED025C">
        <w:rPr>
          <w:rFonts w:asciiTheme="minorHAnsi" w:eastAsiaTheme="minorEastAsia" w:hAnsiTheme="minorHAnsi" w:cstheme="minorHAnsi"/>
          <w:i/>
          <w:sz w:val="22"/>
          <w:szCs w:val="22"/>
        </w:rPr>
        <w:t>Interakcija M-N zadovoljava, iskoristivost je 48 %.</w:t>
      </w:r>
    </w:p>
    <w:p w14:paraId="31F39C43" w14:textId="77777777" w:rsidR="002A29DD" w:rsidRDefault="002A29DD" w:rsidP="00A956F1">
      <w:pPr>
        <w:pStyle w:val="Bezproreda"/>
        <w:jc w:val="both"/>
        <w:rPr>
          <w:rFonts w:ascii="Garamond" w:eastAsia="Times New Roman" w:hAnsi="Garamond" w:cs="Times New Roman"/>
          <w:b/>
          <w:szCs w:val="24"/>
          <w:lang w:bidi="ar-SA"/>
        </w:rPr>
      </w:pPr>
    </w:p>
    <w:p w14:paraId="69BE88E9" w14:textId="77777777" w:rsidR="002A29DD" w:rsidRDefault="002A29DD" w:rsidP="00A956F1">
      <w:pPr>
        <w:pStyle w:val="Bezproreda"/>
        <w:jc w:val="both"/>
        <w:rPr>
          <w:rFonts w:ascii="Garamond" w:eastAsia="Times New Roman" w:hAnsi="Garamond" w:cs="Times New Roman"/>
          <w:b/>
          <w:szCs w:val="24"/>
          <w:lang w:bidi="ar-SA"/>
        </w:rPr>
      </w:pPr>
    </w:p>
    <w:p w14:paraId="4D9732ED" w14:textId="77777777" w:rsidR="002A29DD" w:rsidRPr="002A29DD" w:rsidRDefault="002A29DD" w:rsidP="002A29DD">
      <w:pPr>
        <w:tabs>
          <w:tab w:val="left" w:pos="3128"/>
          <w:tab w:val="left" w:pos="6149"/>
        </w:tabs>
        <w:rPr>
          <w:rFonts w:ascii="Garamond" w:hAnsi="Garamond" w:cs="Arial"/>
          <w:sz w:val="22"/>
          <w:szCs w:val="20"/>
        </w:rPr>
      </w:pPr>
      <w:bookmarkStart w:id="5" w:name="_Hlk186855"/>
      <w:r>
        <w:rPr>
          <w:rFonts w:ascii="Garamond" w:hAnsi="Garamond" w:cs="Arial"/>
          <w:sz w:val="22"/>
          <w:szCs w:val="20"/>
        </w:rPr>
        <w:tab/>
      </w:r>
      <w:r>
        <w:rPr>
          <w:rFonts w:ascii="Garamond" w:hAnsi="Garamond" w:cs="Arial"/>
          <w:sz w:val="22"/>
          <w:szCs w:val="20"/>
        </w:rPr>
        <w:tab/>
      </w:r>
      <w:r w:rsidRPr="0000521A">
        <w:rPr>
          <w:rFonts w:ascii="Garamond" w:hAnsi="Garamond" w:cs="Arial"/>
          <w:sz w:val="22"/>
          <w:szCs w:val="20"/>
        </w:rPr>
        <w:t>Projektant:</w:t>
      </w:r>
    </w:p>
    <w:p w14:paraId="3C899799" w14:textId="77777777" w:rsidR="002A29DD" w:rsidRDefault="002A29DD" w:rsidP="002A29DD">
      <w:pPr>
        <w:suppressAutoHyphens w:val="0"/>
        <w:ind w:left="5040" w:firstLine="720"/>
        <w:rPr>
          <w:rFonts w:ascii="Garamond" w:hAnsi="Garamond" w:cs="Garamond"/>
          <w:sz w:val="22"/>
        </w:rPr>
      </w:pPr>
    </w:p>
    <w:p w14:paraId="058998D6" w14:textId="77777777" w:rsidR="002A29DD" w:rsidRDefault="002A29DD" w:rsidP="002A29DD">
      <w:pPr>
        <w:suppressAutoHyphens w:val="0"/>
        <w:ind w:left="5040" w:firstLine="720"/>
        <w:rPr>
          <w:rFonts w:ascii="Garamond" w:eastAsia="Times New Roman" w:hAnsi="Garamond" w:cs="Times New Roman"/>
          <w:b/>
          <w:lang w:bidi="ar-SA"/>
        </w:rPr>
      </w:pPr>
      <w:r>
        <w:rPr>
          <w:noProof/>
        </w:rPr>
        <w:drawing>
          <wp:anchor distT="0" distB="0" distL="114300" distR="114300" simplePos="0" relativeHeight="251673600" behindDoc="1" locked="0" layoutInCell="1" allowOverlap="1" wp14:anchorId="5F30675D" wp14:editId="5EFA3107">
            <wp:simplePos x="0" y="0"/>
            <wp:positionH relativeFrom="column">
              <wp:posOffset>3695700</wp:posOffset>
            </wp:positionH>
            <wp:positionV relativeFrom="paragraph">
              <wp:posOffset>109220</wp:posOffset>
            </wp:positionV>
            <wp:extent cx="1952625" cy="1060450"/>
            <wp:effectExtent l="0" t="0" r="0" b="6350"/>
            <wp:wrapNone/>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Pr>
          <w:rFonts w:ascii="Garamond" w:hAnsi="Garamond" w:cs="Garamond"/>
          <w:sz w:val="22"/>
        </w:rPr>
        <w:t xml:space="preserve">Davor Mileta </w:t>
      </w:r>
      <w:proofErr w:type="spellStart"/>
      <w:r>
        <w:rPr>
          <w:rFonts w:ascii="Garamond" w:hAnsi="Garamond" w:cs="Garamond"/>
          <w:sz w:val="22"/>
        </w:rPr>
        <w:t>dipl.ing.građ</w:t>
      </w:r>
      <w:proofErr w:type="spellEnd"/>
      <w:r>
        <w:rPr>
          <w:rFonts w:ascii="Garamond" w:hAnsi="Garamond" w:cs="Garamond"/>
          <w:sz w:val="22"/>
        </w:rPr>
        <w:t xml:space="preserve">.  </w:t>
      </w:r>
    </w:p>
    <w:p w14:paraId="0AB8EB77" w14:textId="77777777" w:rsidR="00A956F1" w:rsidRPr="00A956F1" w:rsidRDefault="00A956F1" w:rsidP="00A956F1">
      <w:pPr>
        <w:pStyle w:val="Bezproreda"/>
        <w:jc w:val="both"/>
        <w:rPr>
          <w:rFonts w:ascii="Garamond" w:eastAsia="Times New Roman" w:hAnsi="Garamond" w:cs="Times New Roman"/>
          <w:b/>
          <w:szCs w:val="24"/>
          <w:lang w:bidi="ar-SA"/>
        </w:rPr>
      </w:pPr>
      <w:r>
        <w:rPr>
          <w:rFonts w:ascii="Garamond" w:eastAsia="Times New Roman" w:hAnsi="Garamond" w:cs="Times New Roman"/>
          <w:b/>
          <w:szCs w:val="24"/>
          <w:lang w:bidi="ar-SA"/>
        </w:rPr>
        <w:br w:type="page"/>
      </w:r>
    </w:p>
    <w:bookmarkEnd w:id="5"/>
    <w:p w14:paraId="732DDDAA" w14:textId="77777777" w:rsidR="00A956F1" w:rsidRPr="00A956F1" w:rsidRDefault="00A956F1" w:rsidP="00263F87">
      <w:pPr>
        <w:pStyle w:val="Bezproreda"/>
        <w:numPr>
          <w:ilvl w:val="0"/>
          <w:numId w:val="54"/>
        </w:numPr>
        <w:jc w:val="both"/>
        <w:rPr>
          <w:rFonts w:ascii="Garamond" w:eastAsia="Times New Roman" w:hAnsi="Garamond" w:cs="Times New Roman"/>
          <w:b/>
          <w:szCs w:val="24"/>
          <w:lang w:bidi="ar-SA"/>
        </w:rPr>
      </w:pPr>
      <w:r w:rsidRPr="00A956F1">
        <w:rPr>
          <w:rFonts w:ascii="Garamond" w:eastAsia="Times New Roman" w:hAnsi="Garamond" w:cs="Times New Roman"/>
          <w:b/>
          <w:szCs w:val="24"/>
          <w:lang w:bidi="ar-SA"/>
        </w:rPr>
        <w:lastRenderedPageBreak/>
        <w:t>PRORAČUN PRIČVRSNICA FASADE</w:t>
      </w:r>
    </w:p>
    <w:p w14:paraId="419DADC1" w14:textId="77777777" w:rsidR="00DA555A" w:rsidRDefault="00DA555A" w:rsidP="00976423">
      <w:pPr>
        <w:suppressAutoHyphens w:val="0"/>
        <w:rPr>
          <w:sz w:val="32"/>
        </w:rPr>
      </w:pPr>
      <w:r>
        <w:rPr>
          <w:noProof/>
          <w:sz w:val="32"/>
        </w:rPr>
        <w:drawing>
          <wp:inline distT="0" distB="0" distL="0" distR="0" wp14:anchorId="3F37B601" wp14:editId="574E23BF">
            <wp:extent cx="5676900" cy="8029575"/>
            <wp:effectExtent l="0" t="0" r="0" b="9525"/>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000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p>
    <w:p w14:paraId="591FADA3" w14:textId="77777777" w:rsidR="00DA555A" w:rsidRDefault="00DA555A" w:rsidP="00976423">
      <w:pPr>
        <w:suppressAutoHyphens w:val="0"/>
        <w:rPr>
          <w:sz w:val="32"/>
        </w:rPr>
      </w:pPr>
    </w:p>
    <w:p w14:paraId="2F552EF7" w14:textId="77777777" w:rsidR="00DA555A" w:rsidRDefault="00DA555A" w:rsidP="00976423">
      <w:pPr>
        <w:suppressAutoHyphens w:val="0"/>
        <w:rPr>
          <w:sz w:val="32"/>
        </w:rPr>
      </w:pPr>
    </w:p>
    <w:p w14:paraId="71F79105" w14:textId="77777777" w:rsidR="00DA555A" w:rsidRDefault="00DA555A" w:rsidP="00976423">
      <w:pPr>
        <w:suppressAutoHyphens w:val="0"/>
        <w:rPr>
          <w:sz w:val="32"/>
        </w:rPr>
      </w:pPr>
      <w:r>
        <w:rPr>
          <w:noProof/>
          <w:sz w:val="32"/>
        </w:rPr>
        <w:lastRenderedPageBreak/>
        <w:drawing>
          <wp:inline distT="0" distB="0" distL="0" distR="0" wp14:anchorId="6BBE38FD" wp14:editId="7B9D439C">
            <wp:extent cx="5676900" cy="8029575"/>
            <wp:effectExtent l="0" t="0" r="0" b="9525"/>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000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p>
    <w:p w14:paraId="41835E1C" w14:textId="77777777" w:rsidR="00DA555A" w:rsidRDefault="00DA555A" w:rsidP="00976423">
      <w:pPr>
        <w:suppressAutoHyphens w:val="0"/>
        <w:rPr>
          <w:sz w:val="32"/>
        </w:rPr>
      </w:pPr>
      <w:r>
        <w:rPr>
          <w:noProof/>
          <w:sz w:val="32"/>
        </w:rPr>
        <w:lastRenderedPageBreak/>
        <w:drawing>
          <wp:inline distT="0" distB="0" distL="0" distR="0" wp14:anchorId="5B37A1B2" wp14:editId="00430468">
            <wp:extent cx="5676900" cy="8029575"/>
            <wp:effectExtent l="0" t="0" r="0" b="9525"/>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000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p>
    <w:p w14:paraId="67BE2439" w14:textId="77777777" w:rsidR="00DA555A" w:rsidRDefault="00DA555A" w:rsidP="00976423">
      <w:pPr>
        <w:suppressAutoHyphens w:val="0"/>
        <w:rPr>
          <w:sz w:val="32"/>
        </w:rPr>
      </w:pPr>
    </w:p>
    <w:p w14:paraId="04808690" w14:textId="77777777" w:rsidR="00DA555A" w:rsidRDefault="00DA555A" w:rsidP="00976423">
      <w:pPr>
        <w:suppressAutoHyphens w:val="0"/>
        <w:rPr>
          <w:sz w:val="32"/>
        </w:rPr>
      </w:pPr>
      <w:r>
        <w:rPr>
          <w:noProof/>
          <w:sz w:val="32"/>
        </w:rPr>
        <w:lastRenderedPageBreak/>
        <w:drawing>
          <wp:inline distT="0" distB="0" distL="0" distR="0" wp14:anchorId="260CBBFC" wp14:editId="519480D9">
            <wp:extent cx="5676900" cy="8029575"/>
            <wp:effectExtent l="0" t="0" r="0" b="9525"/>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000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p>
    <w:p w14:paraId="51B6EC59" w14:textId="77777777" w:rsidR="00DA555A" w:rsidRDefault="00DA555A" w:rsidP="00976423">
      <w:pPr>
        <w:suppressAutoHyphens w:val="0"/>
        <w:rPr>
          <w:sz w:val="32"/>
        </w:rPr>
      </w:pPr>
      <w:r>
        <w:rPr>
          <w:noProof/>
          <w:sz w:val="32"/>
        </w:rPr>
        <w:lastRenderedPageBreak/>
        <w:drawing>
          <wp:inline distT="0" distB="0" distL="0" distR="0" wp14:anchorId="491FE5F0" wp14:editId="67C5119C">
            <wp:extent cx="5676900" cy="8029575"/>
            <wp:effectExtent l="0" t="0" r="0" b="9525"/>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0002.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p>
    <w:p w14:paraId="7195E859" w14:textId="77777777" w:rsidR="00DA555A" w:rsidRDefault="00DA555A" w:rsidP="00976423">
      <w:pPr>
        <w:suppressAutoHyphens w:val="0"/>
        <w:rPr>
          <w:sz w:val="32"/>
        </w:rPr>
      </w:pPr>
      <w:r>
        <w:rPr>
          <w:noProof/>
          <w:sz w:val="32"/>
        </w:rPr>
        <w:lastRenderedPageBreak/>
        <w:drawing>
          <wp:inline distT="0" distB="0" distL="0" distR="0" wp14:anchorId="0E417D52" wp14:editId="017158A2">
            <wp:extent cx="5676900" cy="8024495"/>
            <wp:effectExtent l="0" t="0" r="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zgrada_J-D_proračun_pričvrsnica_max_plus-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76900" cy="8024495"/>
                    </a:xfrm>
                    <a:prstGeom prst="rect">
                      <a:avLst/>
                    </a:prstGeom>
                  </pic:spPr>
                </pic:pic>
              </a:graphicData>
            </a:graphic>
          </wp:inline>
        </w:drawing>
      </w:r>
    </w:p>
    <w:p w14:paraId="1EFF8C41" w14:textId="77777777" w:rsidR="00DA555A" w:rsidRDefault="00DA555A" w:rsidP="00976423">
      <w:pPr>
        <w:suppressAutoHyphens w:val="0"/>
        <w:rPr>
          <w:sz w:val="32"/>
        </w:rPr>
      </w:pPr>
      <w:r>
        <w:rPr>
          <w:noProof/>
          <w:sz w:val="32"/>
        </w:rPr>
        <w:lastRenderedPageBreak/>
        <w:drawing>
          <wp:inline distT="0" distB="0" distL="0" distR="0" wp14:anchorId="7461E7E9" wp14:editId="6B0AC42A">
            <wp:extent cx="5676900" cy="8024495"/>
            <wp:effectExtent l="0" t="0" r="0"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zgrada_J-D_proračun_pričvrsnica_max_plus-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76900" cy="8024495"/>
                    </a:xfrm>
                    <a:prstGeom prst="rect">
                      <a:avLst/>
                    </a:prstGeom>
                  </pic:spPr>
                </pic:pic>
              </a:graphicData>
            </a:graphic>
          </wp:inline>
        </w:drawing>
      </w:r>
    </w:p>
    <w:p w14:paraId="4CB45F12" w14:textId="77777777" w:rsidR="00DA555A" w:rsidRDefault="00DA555A" w:rsidP="00976423">
      <w:pPr>
        <w:suppressAutoHyphens w:val="0"/>
        <w:rPr>
          <w:sz w:val="32"/>
        </w:rPr>
      </w:pPr>
    </w:p>
    <w:p w14:paraId="3EB01DFD" w14:textId="77777777" w:rsidR="00DA555A" w:rsidRDefault="00DA555A" w:rsidP="00976423">
      <w:pPr>
        <w:suppressAutoHyphens w:val="0"/>
        <w:rPr>
          <w:sz w:val="32"/>
        </w:rPr>
      </w:pPr>
    </w:p>
    <w:p w14:paraId="057B54B2" w14:textId="77777777" w:rsidR="00DA555A" w:rsidRDefault="00DA555A" w:rsidP="00976423">
      <w:pPr>
        <w:suppressAutoHyphens w:val="0"/>
        <w:rPr>
          <w:sz w:val="32"/>
        </w:rPr>
      </w:pPr>
      <w:r>
        <w:rPr>
          <w:noProof/>
          <w:sz w:val="32"/>
        </w:rPr>
        <w:lastRenderedPageBreak/>
        <w:drawing>
          <wp:inline distT="0" distB="0" distL="0" distR="0" wp14:anchorId="171461A4" wp14:editId="03F29717">
            <wp:extent cx="5676900" cy="8024495"/>
            <wp:effectExtent l="0" t="0" r="0" b="0"/>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zgrada_J-C_proračun_pričvrsnica_max_plus-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676900" cy="8024495"/>
                    </a:xfrm>
                    <a:prstGeom prst="rect">
                      <a:avLst/>
                    </a:prstGeom>
                  </pic:spPr>
                </pic:pic>
              </a:graphicData>
            </a:graphic>
          </wp:inline>
        </w:drawing>
      </w:r>
    </w:p>
    <w:p w14:paraId="676CE5B6" w14:textId="77777777" w:rsidR="00DA555A" w:rsidRDefault="002A29DD" w:rsidP="00976423">
      <w:pPr>
        <w:suppressAutoHyphens w:val="0"/>
        <w:rPr>
          <w:sz w:val="32"/>
        </w:rPr>
      </w:pPr>
      <w:r>
        <w:rPr>
          <w:noProof/>
        </w:rPr>
        <w:lastRenderedPageBreak/>
        <w:drawing>
          <wp:anchor distT="0" distB="0" distL="114300" distR="114300" simplePos="0" relativeHeight="251675648" behindDoc="1" locked="0" layoutInCell="1" allowOverlap="1" wp14:anchorId="0C9AFDEA" wp14:editId="310BA218">
            <wp:simplePos x="0" y="0"/>
            <wp:positionH relativeFrom="column">
              <wp:posOffset>3695700</wp:posOffset>
            </wp:positionH>
            <wp:positionV relativeFrom="paragraph">
              <wp:posOffset>7657465</wp:posOffset>
            </wp:positionV>
            <wp:extent cx="1952625" cy="1060450"/>
            <wp:effectExtent l="0" t="0" r="0" b="6350"/>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DA555A">
        <w:rPr>
          <w:noProof/>
          <w:sz w:val="32"/>
        </w:rPr>
        <w:drawing>
          <wp:inline distT="0" distB="0" distL="0" distR="0" wp14:anchorId="26565361" wp14:editId="58C96FDA">
            <wp:extent cx="5505450" cy="7782144"/>
            <wp:effectExtent l="0" t="0" r="0" b="9525"/>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zgrada_J-C_proračun_pričvrsnica_max_plus-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505450" cy="7782144"/>
                    </a:xfrm>
                    <a:prstGeom prst="rect">
                      <a:avLst/>
                    </a:prstGeom>
                  </pic:spPr>
                </pic:pic>
              </a:graphicData>
            </a:graphic>
          </wp:inline>
        </w:drawing>
      </w:r>
    </w:p>
    <w:p w14:paraId="57B56808" w14:textId="77777777" w:rsidR="002A29DD" w:rsidRPr="002A29DD" w:rsidRDefault="002A29DD" w:rsidP="002A29DD">
      <w:pPr>
        <w:tabs>
          <w:tab w:val="left" w:pos="3128"/>
          <w:tab w:val="left" w:pos="6149"/>
        </w:tabs>
        <w:rPr>
          <w:rFonts w:ascii="Garamond" w:hAnsi="Garamond" w:cs="Arial"/>
          <w:sz w:val="22"/>
          <w:szCs w:val="20"/>
        </w:rPr>
      </w:pPr>
      <w:r>
        <w:rPr>
          <w:rFonts w:ascii="Garamond" w:hAnsi="Garamond" w:cs="Arial"/>
          <w:sz w:val="22"/>
          <w:szCs w:val="20"/>
        </w:rPr>
        <w:tab/>
      </w:r>
      <w:r>
        <w:rPr>
          <w:rFonts w:ascii="Garamond" w:hAnsi="Garamond" w:cs="Arial"/>
          <w:sz w:val="22"/>
          <w:szCs w:val="20"/>
        </w:rPr>
        <w:tab/>
      </w:r>
      <w:r w:rsidRPr="0000521A">
        <w:rPr>
          <w:rFonts w:ascii="Garamond" w:hAnsi="Garamond" w:cs="Arial"/>
          <w:sz w:val="22"/>
          <w:szCs w:val="20"/>
        </w:rPr>
        <w:t>Projektant:</w:t>
      </w:r>
    </w:p>
    <w:p w14:paraId="6564F0D7" w14:textId="77777777" w:rsidR="002A29DD" w:rsidRDefault="002A29DD" w:rsidP="002A29DD">
      <w:pPr>
        <w:suppressAutoHyphens w:val="0"/>
        <w:ind w:left="5040" w:firstLine="720"/>
        <w:rPr>
          <w:rFonts w:ascii="Garamond" w:eastAsia="Times New Roman" w:hAnsi="Garamond" w:cs="Times New Roman"/>
          <w:b/>
          <w:lang w:bidi="ar-SA"/>
        </w:rPr>
      </w:pPr>
      <w:r>
        <w:rPr>
          <w:rFonts w:ascii="Garamond" w:hAnsi="Garamond" w:cs="Garamond"/>
          <w:sz w:val="22"/>
        </w:rPr>
        <w:t xml:space="preserve">Davor Mileta </w:t>
      </w:r>
      <w:proofErr w:type="spellStart"/>
      <w:r>
        <w:rPr>
          <w:rFonts w:ascii="Garamond" w:hAnsi="Garamond" w:cs="Garamond"/>
          <w:sz w:val="22"/>
        </w:rPr>
        <w:t>dipl.ing.građ</w:t>
      </w:r>
      <w:proofErr w:type="spellEnd"/>
      <w:r>
        <w:rPr>
          <w:rFonts w:ascii="Garamond" w:hAnsi="Garamond" w:cs="Garamond"/>
          <w:sz w:val="22"/>
        </w:rPr>
        <w:t xml:space="preserve">.  </w:t>
      </w:r>
    </w:p>
    <w:p w14:paraId="6C78648F" w14:textId="77777777" w:rsidR="00FD01C3" w:rsidRPr="002A29DD" w:rsidRDefault="002A29DD" w:rsidP="002A29DD">
      <w:pPr>
        <w:pStyle w:val="Bezproreda"/>
        <w:jc w:val="both"/>
        <w:rPr>
          <w:rFonts w:ascii="Garamond" w:eastAsia="Times New Roman" w:hAnsi="Garamond" w:cs="Times New Roman"/>
          <w:b/>
          <w:szCs w:val="24"/>
          <w:lang w:bidi="ar-SA"/>
        </w:rPr>
      </w:pPr>
      <w:r>
        <w:rPr>
          <w:rFonts w:ascii="Garamond" w:eastAsia="Times New Roman" w:hAnsi="Garamond" w:cs="Times New Roman"/>
          <w:b/>
          <w:szCs w:val="24"/>
          <w:lang w:bidi="ar-SA"/>
        </w:rPr>
        <w:br w:type="page"/>
      </w:r>
    </w:p>
    <w:p w14:paraId="61B6B6D6" w14:textId="77777777" w:rsidR="00FD01C3" w:rsidRPr="00A956F1" w:rsidRDefault="00255C82" w:rsidP="00263F87">
      <w:pPr>
        <w:pStyle w:val="Bezproreda"/>
        <w:numPr>
          <w:ilvl w:val="0"/>
          <w:numId w:val="54"/>
        </w:numPr>
        <w:jc w:val="both"/>
        <w:rPr>
          <w:rFonts w:ascii="Garamond" w:eastAsia="Times New Roman" w:hAnsi="Garamond" w:cs="Times New Roman"/>
          <w:b/>
          <w:szCs w:val="24"/>
          <w:lang w:bidi="ar-SA"/>
        </w:rPr>
      </w:pPr>
      <w:r w:rsidRPr="00A956F1">
        <w:rPr>
          <w:rFonts w:ascii="Garamond" w:eastAsia="Times New Roman" w:hAnsi="Garamond" w:cs="Times New Roman"/>
          <w:b/>
          <w:szCs w:val="24"/>
          <w:lang w:bidi="ar-SA"/>
        </w:rPr>
        <w:lastRenderedPageBreak/>
        <w:t>PROGRAM KONTROLE I OSIGURANJA KVALITETE MATERIJALA</w:t>
      </w:r>
    </w:p>
    <w:p w14:paraId="3991175E" w14:textId="77777777" w:rsidR="00FD01C3" w:rsidRDefault="00FD01C3">
      <w:pPr>
        <w:pStyle w:val="Standard"/>
        <w:rPr>
          <w:lang w:val="hr-HR"/>
        </w:rPr>
      </w:pPr>
    </w:p>
    <w:p w14:paraId="0E3A5302" w14:textId="77777777" w:rsidR="00FD01C3" w:rsidRPr="001975A9" w:rsidRDefault="00255C82" w:rsidP="001975A9">
      <w:pPr>
        <w:autoSpaceDE w:val="0"/>
        <w:adjustRightInd w:val="0"/>
        <w:rPr>
          <w:rFonts w:ascii="Garamond" w:eastAsia="Times New Roman" w:hAnsi="Garamond" w:cs="Garamond"/>
          <w:b/>
          <w:sz w:val="22"/>
          <w:szCs w:val="20"/>
          <w:lang w:bidi="ar-SA"/>
        </w:rPr>
      </w:pPr>
      <w:r w:rsidRPr="001975A9">
        <w:rPr>
          <w:rFonts w:ascii="Garamond" w:eastAsia="Times New Roman" w:hAnsi="Garamond" w:cs="Garamond"/>
          <w:b/>
          <w:sz w:val="22"/>
          <w:szCs w:val="20"/>
          <w:lang w:bidi="ar-SA"/>
        </w:rPr>
        <w:t>UVOD</w:t>
      </w:r>
    </w:p>
    <w:p w14:paraId="6E8F2FBE" w14:textId="77777777" w:rsidR="00FD01C3" w:rsidRDefault="00255C82">
      <w:pPr>
        <w:pStyle w:val="Textbody"/>
        <w:rPr>
          <w:sz w:val="22"/>
          <w:lang w:val="hr-HR"/>
        </w:rPr>
      </w:pPr>
      <w:r>
        <w:rPr>
          <w:sz w:val="22"/>
          <w:lang w:val="hr-HR"/>
        </w:rPr>
        <w:t>Na građevini je potrebno osigurati i izvršiti kontrolu kvalitete i, ovisno o vrsti radova, pridržavati se propisa i normi u skladu sa ovim Programom kontrole i osiguranja kvalitete. Za sve radove treba primjenjivati postojeće tehničke propise, građevinske norme, a upotrijebljeni materijal mora odgovarati važećim standardima s ob</w:t>
      </w:r>
      <w:r w:rsidR="00416CEF">
        <w:rPr>
          <w:sz w:val="22"/>
          <w:lang w:val="hr-HR"/>
        </w:rPr>
        <w:t>aveznom</w:t>
      </w:r>
      <w:r>
        <w:rPr>
          <w:sz w:val="22"/>
          <w:lang w:val="hr-HR"/>
        </w:rPr>
        <w:t xml:space="preserve"> primjenom.</w:t>
      </w:r>
    </w:p>
    <w:p w14:paraId="062778D3" w14:textId="77777777" w:rsidR="00FD01C3" w:rsidRDefault="00255C82">
      <w:pPr>
        <w:pStyle w:val="Textbody"/>
        <w:rPr>
          <w:sz w:val="22"/>
          <w:lang w:val="hr-HR"/>
        </w:rPr>
      </w:pPr>
      <w:r>
        <w:rPr>
          <w:sz w:val="22"/>
          <w:lang w:val="hr-HR"/>
        </w:rPr>
        <w:t>Svi materijali za ugradnju i postavu na građevini smiju biti dopremljeni na gradilište samo uz važeća uvjerenja (atesti ili certifikati) ovlaštene institucije za ispitivanje kvalitete materijala izdane u skladu s važećim propisima, standardima i zahtjevima iz ovog projekta, te da odgovaraju propisanim osobinama.</w:t>
      </w:r>
    </w:p>
    <w:p w14:paraId="3352E03D" w14:textId="77777777" w:rsidR="00FD01C3" w:rsidRDefault="00255C82">
      <w:pPr>
        <w:pStyle w:val="Textbody"/>
        <w:rPr>
          <w:sz w:val="22"/>
          <w:lang w:val="hr-HR"/>
        </w:rPr>
      </w:pPr>
      <w:r>
        <w:rPr>
          <w:sz w:val="22"/>
          <w:lang w:val="hr-HR"/>
        </w:rPr>
        <w:t>Izvođač radova mora se gornjih navoda strogo pridržavati kako bi se postigla zahtijevana kvaliteta izvođenja radova.</w:t>
      </w:r>
    </w:p>
    <w:p w14:paraId="0D7156BC" w14:textId="77777777" w:rsidR="00FD01C3" w:rsidRDefault="00255C82">
      <w:pPr>
        <w:pStyle w:val="Textbody"/>
        <w:rPr>
          <w:sz w:val="22"/>
          <w:lang w:val="hr-HR"/>
        </w:rPr>
      </w:pPr>
      <w:r>
        <w:rPr>
          <w:sz w:val="22"/>
          <w:lang w:val="hr-HR"/>
        </w:rPr>
        <w:t>Ukoliko izvođač radova ipak dopremi na građevinu materijal bez odgovarajućeg certifikata o kvaliteti materijala, dužan je da u roku prije ugradnje dopremljenog materijala o svom trošku dobavi propisana uvjerenja o kvaliteti.</w:t>
      </w:r>
    </w:p>
    <w:p w14:paraId="50192437" w14:textId="77777777" w:rsidR="00FD01C3" w:rsidRDefault="00255C82">
      <w:pPr>
        <w:pStyle w:val="Textbody"/>
        <w:rPr>
          <w:sz w:val="22"/>
          <w:lang w:val="hr-HR"/>
        </w:rPr>
      </w:pPr>
      <w:r>
        <w:rPr>
          <w:sz w:val="22"/>
          <w:lang w:val="hr-HR"/>
        </w:rPr>
        <w:t xml:space="preserve">Ukoliko spomenutim standardima ili tehničkim propisima nisu utvrđeni boja, veličina, sastav, zrnatost, čvrstoća, posebna </w:t>
      </w:r>
      <w:proofErr w:type="spellStart"/>
      <w:r>
        <w:rPr>
          <w:sz w:val="22"/>
          <w:lang w:val="hr-HR"/>
        </w:rPr>
        <w:t>obujamska</w:t>
      </w:r>
      <w:proofErr w:type="spellEnd"/>
      <w:r>
        <w:rPr>
          <w:sz w:val="22"/>
          <w:lang w:val="hr-HR"/>
        </w:rPr>
        <w:t xml:space="preserve"> težina</w:t>
      </w:r>
      <w:r w:rsidR="00792CA1">
        <w:rPr>
          <w:sz w:val="22"/>
          <w:lang w:val="hr-HR"/>
        </w:rPr>
        <w:t xml:space="preserve">, toplinska, zvučna i </w:t>
      </w:r>
      <w:r w:rsidR="00792CA1" w:rsidRPr="006B57F2">
        <w:rPr>
          <w:sz w:val="22"/>
          <w:lang w:val="hr-HR"/>
        </w:rPr>
        <w:t>difuzna vo</w:t>
      </w:r>
      <w:r w:rsidRPr="006B57F2">
        <w:rPr>
          <w:sz w:val="22"/>
          <w:lang w:val="hr-HR"/>
        </w:rPr>
        <w:t>dljivost</w:t>
      </w:r>
      <w:r>
        <w:rPr>
          <w:sz w:val="22"/>
          <w:lang w:val="hr-HR"/>
        </w:rPr>
        <w:t xml:space="preserve"> ili druge fizikalne ili kemijske karakteristike materijala, izvoditelj radova je obvezan po nalogu projektanta ili nadzornog inženjera, kao i po nalogu investitora ugraditi materijal odgovarajućih osobina uobičajenih za odnosni materijal.</w:t>
      </w:r>
    </w:p>
    <w:p w14:paraId="6F8F3B7A" w14:textId="77777777" w:rsidR="00FD01C3" w:rsidRDefault="00255C82">
      <w:pPr>
        <w:pStyle w:val="Textbody"/>
        <w:rPr>
          <w:sz w:val="22"/>
          <w:lang w:val="hr-HR"/>
        </w:rPr>
      </w:pPr>
      <w:r>
        <w:rPr>
          <w:sz w:val="22"/>
          <w:lang w:val="hr-HR"/>
        </w:rPr>
        <w:t>Ukoliko su u troškovniku propisani sistemi materijala za izvođenje pojedinih radova ( npr. hidroizolacije ) treba ih izvesti prema uputama proizvođača, i to osposobljeni izvođači za pojedine vrste radova i specifične materijale.</w:t>
      </w:r>
    </w:p>
    <w:p w14:paraId="64E9ADEE" w14:textId="77777777" w:rsidR="00FD01C3" w:rsidRDefault="00255C82">
      <w:pPr>
        <w:pStyle w:val="Textbody"/>
        <w:rPr>
          <w:sz w:val="22"/>
          <w:lang w:val="hr-HR"/>
        </w:rPr>
      </w:pPr>
      <w:r>
        <w:rPr>
          <w:sz w:val="22"/>
          <w:lang w:val="hr-HR"/>
        </w:rPr>
        <w:t>Građevinu treba izvoditi u skladu s važećim tehničkim propisima, pravilnicima i standardima s obvezatnom i posebno propisanom primjenom, a prema opisu iz projekta i troškovnika, primjenjujući pri tom sve uobičajene i unaprijeđene radne postupke u slučaju gdje isti nisu posebno propisani.</w:t>
      </w:r>
    </w:p>
    <w:p w14:paraId="73C271FA" w14:textId="77777777" w:rsidR="00FD01C3" w:rsidRDefault="00255C82">
      <w:pPr>
        <w:pStyle w:val="Textbody"/>
        <w:rPr>
          <w:sz w:val="22"/>
          <w:lang w:val="hr-HR"/>
        </w:rPr>
      </w:pPr>
      <w:r>
        <w:rPr>
          <w:sz w:val="22"/>
          <w:lang w:val="hr-HR"/>
        </w:rPr>
        <w:t>Eventualna odstupanja treba prethodno dogovoriti sa nadzorom i projektantom za svaki pojedini slučaj. Ako se ustanove neke razlike u mjerama ili nedostaci i pogreške u projektnim podlogama, izvođač je dužan pravovremeno obavijestiti nadzor ili voditelja projekta te zatražiti rješenja. Sva odstupanja od dogovorenih tolerantnih mjera izvođač je dužan otkloniti o svom trošku. Za sve eventualne promjene pojedinih projektnih rješenja zbog ekonomičnosti izvedbe, izvođač je dužan na za svoj prijedlog o svom trošku izraditi kompletnu izvedbenu dokumentaciju promijenjenog dijela i dati na odobrenje nadzoru i projektantu. Svi radovi moraju biti izvedeni solidno – prema opisu, glavnim i armaturnim nacrtima i statičkom proračunu.</w:t>
      </w:r>
    </w:p>
    <w:p w14:paraId="059B80F4" w14:textId="77777777" w:rsidR="00FD01C3" w:rsidRDefault="00255C82">
      <w:pPr>
        <w:pStyle w:val="Textbody"/>
        <w:rPr>
          <w:sz w:val="22"/>
          <w:lang w:val="hr-HR"/>
        </w:rPr>
      </w:pPr>
      <w:r>
        <w:rPr>
          <w:sz w:val="22"/>
          <w:lang w:val="hr-HR"/>
        </w:rPr>
        <w:t>Gradilište mora biti uređeno tako da je omogućeno nesmetano i sigurno izvođenje svih radova, kao i pojedinih faza radova. Gradilište mora biti osigurano od pristupa osoba koje nisu zaposlene na izvođenju građevine.</w:t>
      </w:r>
    </w:p>
    <w:p w14:paraId="39AED14E" w14:textId="77777777" w:rsidR="00FD01C3" w:rsidRDefault="00255C82">
      <w:pPr>
        <w:pStyle w:val="Textbody"/>
        <w:rPr>
          <w:sz w:val="22"/>
          <w:lang w:val="hr-HR"/>
        </w:rPr>
      </w:pPr>
      <w:r>
        <w:rPr>
          <w:sz w:val="22"/>
          <w:lang w:val="hr-HR"/>
        </w:rPr>
        <w:t>O uređenju gradilišta i radu na gradilištu izvoditelj radova sastavlja zaseban elaborat koji obuhvaća slijedeće mjere u pogledu mjera zaštite na radu, protupožarne zaštite na gradilištu i drugo.</w:t>
      </w:r>
    </w:p>
    <w:p w14:paraId="02A06DD0" w14:textId="77777777" w:rsidR="00FD01C3" w:rsidRDefault="00255C82">
      <w:pPr>
        <w:pStyle w:val="Textbody"/>
        <w:rPr>
          <w:sz w:val="22"/>
          <w:lang w:val="hr-HR"/>
        </w:rPr>
      </w:pPr>
      <w:r>
        <w:rPr>
          <w:sz w:val="22"/>
          <w:lang w:val="hr-HR"/>
        </w:rPr>
        <w:t>Izvođenje radova na gradilištu smije se započeti tek kad je gradilište uređeno prema elaboratu uređenja gradilišta i zaštite okoline.</w:t>
      </w:r>
    </w:p>
    <w:p w14:paraId="5FA17B2F" w14:textId="77777777" w:rsidR="00FD01C3" w:rsidRDefault="00FD01C3">
      <w:pPr>
        <w:pStyle w:val="Textbody"/>
        <w:rPr>
          <w:sz w:val="22"/>
          <w:lang w:val="hr-HR"/>
        </w:rPr>
      </w:pPr>
    </w:p>
    <w:p w14:paraId="50FFA3E0" w14:textId="77777777" w:rsidR="00EE130F" w:rsidRPr="001975A9" w:rsidRDefault="00EE130F" w:rsidP="00EE130F">
      <w:pPr>
        <w:autoSpaceDE w:val="0"/>
        <w:adjustRightInd w:val="0"/>
        <w:rPr>
          <w:rFonts w:ascii="Garamond" w:eastAsia="Times New Roman" w:hAnsi="Garamond" w:cs="Garamond"/>
          <w:b/>
          <w:sz w:val="22"/>
          <w:szCs w:val="20"/>
          <w:lang w:bidi="ar-SA"/>
        </w:rPr>
      </w:pPr>
      <w:r w:rsidRPr="001975A9">
        <w:rPr>
          <w:rFonts w:ascii="Garamond" w:eastAsia="Times New Roman" w:hAnsi="Garamond" w:cs="Garamond"/>
          <w:b/>
          <w:sz w:val="22"/>
          <w:szCs w:val="20"/>
          <w:lang w:bidi="ar-SA"/>
        </w:rPr>
        <w:t>IZVOĐENJE MORA BITI PROVEDENO U SKLADU SA NIŽE NAVEDENIM ZAKONIMA I PRAVILNICIMA:</w:t>
      </w:r>
    </w:p>
    <w:p w14:paraId="7A3EA522"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gradnji (NN 153/13, 20/17),</w:t>
      </w:r>
    </w:p>
    <w:p w14:paraId="5052049C"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prostornom uređenju (NN 153/13, 65/17),</w:t>
      </w:r>
    </w:p>
    <w:p w14:paraId="7587A6DE"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zaštiti okoliša (NN 80/13, 153/13, 78/15, 12/18),</w:t>
      </w:r>
    </w:p>
    <w:p w14:paraId="70197673"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zaštiti zraka (NN 130/11, 47/14, 61/17),</w:t>
      </w:r>
    </w:p>
    <w:p w14:paraId="1BE217E2"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zaštiti prirode (NN 80/13, 15/18),</w:t>
      </w:r>
    </w:p>
    <w:p w14:paraId="4BBB078D"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normizaciji (NN 80/13),</w:t>
      </w:r>
    </w:p>
    <w:p w14:paraId="611D8CE1"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zaštiti od požara (NN 92/10),</w:t>
      </w:r>
    </w:p>
    <w:p w14:paraId="45B279B7"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zaštiti na radu (NN 71/14, 118/14, 154/14),</w:t>
      </w:r>
    </w:p>
    <w:p w14:paraId="6AF4437C"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zaštiti od buke (NN 30/09, 55/13, 153/13, 41/16)</w:t>
      </w:r>
    </w:p>
    <w:p w14:paraId="37CDDC5D" w14:textId="77777777" w:rsidR="00EE130F" w:rsidRPr="00EE130F" w:rsidRDefault="0051354A" w:rsidP="00785BD6">
      <w:pPr>
        <w:widowControl/>
        <w:numPr>
          <w:ilvl w:val="0"/>
          <w:numId w:val="43"/>
        </w:numPr>
        <w:suppressAutoHyphens w:val="0"/>
        <w:autoSpaceDN/>
        <w:textAlignment w:val="auto"/>
        <w:rPr>
          <w:rFonts w:ascii="Garamond" w:hAnsi="Garamond" w:cs="Arial"/>
          <w:sz w:val="22"/>
          <w:szCs w:val="20"/>
        </w:rPr>
      </w:pPr>
      <w:hyperlink r:id="rId38" w:tgtFrame="ispis" w:history="1">
        <w:r w:rsidR="00EE130F" w:rsidRPr="00EE130F">
          <w:rPr>
            <w:rFonts w:ascii="Garamond" w:hAnsi="Garamond"/>
            <w:sz w:val="22"/>
            <w:szCs w:val="20"/>
          </w:rPr>
          <w:t>Zakonom o poslovima i djelatnostima prostornog uređenja i gradnje</w:t>
        </w:r>
      </w:hyperlink>
      <w:r w:rsidR="00EE130F" w:rsidRPr="00EE130F">
        <w:rPr>
          <w:rFonts w:ascii="Garamond" w:hAnsi="Garamond" w:cs="Arial"/>
          <w:sz w:val="22"/>
          <w:szCs w:val="20"/>
        </w:rPr>
        <w:t xml:space="preserve"> (NN 78/15),</w:t>
      </w:r>
    </w:p>
    <w:p w14:paraId="6F8BC069" w14:textId="77777777" w:rsidR="00EE130F" w:rsidRPr="00EE130F" w:rsidRDefault="0051354A" w:rsidP="00785BD6">
      <w:pPr>
        <w:widowControl/>
        <w:numPr>
          <w:ilvl w:val="0"/>
          <w:numId w:val="43"/>
        </w:numPr>
        <w:suppressAutoHyphens w:val="0"/>
        <w:autoSpaceDN/>
        <w:textAlignment w:val="auto"/>
        <w:rPr>
          <w:rFonts w:ascii="Garamond" w:hAnsi="Garamond" w:cs="Arial"/>
          <w:sz w:val="22"/>
          <w:szCs w:val="20"/>
        </w:rPr>
      </w:pPr>
      <w:hyperlink r:id="rId39" w:tgtFrame="ispis" w:history="1">
        <w:r w:rsidR="00EE130F" w:rsidRPr="00EE130F">
          <w:rPr>
            <w:rFonts w:ascii="Garamond" w:hAnsi="Garamond"/>
            <w:sz w:val="22"/>
            <w:szCs w:val="20"/>
          </w:rPr>
          <w:t>Zakonom o komori arhitekata i komorama inženjera u graditeljstvu i prostornom uređenju</w:t>
        </w:r>
      </w:hyperlink>
      <w:r w:rsidR="00EE130F" w:rsidRPr="00EE130F">
        <w:rPr>
          <w:rFonts w:ascii="Garamond" w:hAnsi="Garamond" w:cs="Arial"/>
          <w:sz w:val="22"/>
          <w:szCs w:val="20"/>
        </w:rPr>
        <w:t xml:space="preserve"> (NN 78/15),</w:t>
      </w:r>
    </w:p>
    <w:p w14:paraId="5F617A2C"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građevnim proizvodima (NN 76/13, 30/14, 130/17),</w:t>
      </w:r>
    </w:p>
    <w:p w14:paraId="3998D7E8"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radu (NN 93/14, 127/17),</w:t>
      </w:r>
    </w:p>
    <w:p w14:paraId="379FA4AA"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tehničkim zahtjevima za proizvode i ocjenjivanju sukladnosti (NN 80/13, 14/14),</w:t>
      </w:r>
    </w:p>
    <w:p w14:paraId="027CEF3E"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vodi za ljudsku potrošnju (NN 56/2013, 64/15, 104/17),</w:t>
      </w:r>
    </w:p>
    <w:p w14:paraId="0DF2DD11"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kemikalijama (NN 18/13),</w:t>
      </w:r>
    </w:p>
    <w:p w14:paraId="391789DA"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zaštiti radnika od izloženosti buci na radu (NN 46/08, 71/14),</w:t>
      </w:r>
    </w:p>
    <w:p w14:paraId="57105546"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hidrantskoj mreži za gašenje požara (NN 8/06),</w:t>
      </w:r>
    </w:p>
    <w:p w14:paraId="28A4398B"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uvjetima za vatrogasne pristupe (NN 35/94, 55/94, 142/03),</w:t>
      </w:r>
    </w:p>
    <w:p w14:paraId="3F405E8A"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razvrstavanju građevina u skupine po zahtjevanosti mjera zaštite od požara (NN 56/12, ispravak NN 61/12),</w:t>
      </w:r>
    </w:p>
    <w:p w14:paraId="2377B431"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vatrogasnim aparatima (NN 101/11, 74/13),</w:t>
      </w:r>
    </w:p>
    <w:p w14:paraId="42489065"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mjerama zaštite od požara kod građenja (NN 141/11),</w:t>
      </w:r>
    </w:p>
    <w:p w14:paraId="74D84F4D"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Tehničkim propisom o racionalnoj uporabi energije i toplinskoj zaštiti u zgradama (NN 128/15)</w:t>
      </w:r>
    </w:p>
    <w:p w14:paraId="29672A4B"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Tehničkim propisom o sustavima ventilacije, djelomične klimatizacije i klimatizacije zgrada (NN 03/07),</w:t>
      </w:r>
    </w:p>
    <w:p w14:paraId="75CE59AE"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osiguranju pristupačnosti građevina osobama s invaliditetom i smanjene pokretljivosti (NN 78/13),</w:t>
      </w:r>
    </w:p>
    <w:p w14:paraId="085371A2"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projektima potrebnim za osiguranje pristupačnosti građevinama osobama s invaliditetom i drugim osobama smanjene pokretljivosti (NN 151/05),</w:t>
      </w:r>
    </w:p>
    <w:p w14:paraId="043B0C6D"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tehničkim uvjetima za elektroničku komunikacijsku mrežu poslovnih i stambenih zgrada (NN 155/09)</w:t>
      </w:r>
    </w:p>
    <w:p w14:paraId="68586A64"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tehničkim dopuštenjima za građevne proizvode (NN </w:t>
      </w:r>
      <w:hyperlink r:id="rId40" w:history="1">
        <w:r w:rsidRPr="00EE130F">
          <w:rPr>
            <w:rFonts w:ascii="Garamond" w:hAnsi="Garamond" w:cs="Arial"/>
            <w:sz w:val="22"/>
            <w:szCs w:val="20"/>
          </w:rPr>
          <w:t>103/08</w:t>
        </w:r>
      </w:hyperlink>
      <w:r w:rsidRPr="00EE130F">
        <w:rPr>
          <w:rFonts w:ascii="Garamond" w:hAnsi="Garamond" w:cs="Arial"/>
          <w:sz w:val="22"/>
          <w:szCs w:val="20"/>
        </w:rPr>
        <w:t>),</w:t>
      </w:r>
    </w:p>
    <w:p w14:paraId="22F67265"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 xml:space="preserve">Pravilnikom o ocjenjivanju sukladnosti, ispravama o sukladnosti i označavanju građevnih proizvoda (NN </w:t>
      </w:r>
      <w:hyperlink r:id="rId41" w:history="1">
        <w:r w:rsidRPr="00EE130F">
          <w:rPr>
            <w:rFonts w:ascii="Garamond" w:hAnsi="Garamond" w:cs="Arial"/>
            <w:sz w:val="22"/>
            <w:szCs w:val="20"/>
          </w:rPr>
          <w:t>103/08</w:t>
        </w:r>
      </w:hyperlink>
      <w:r w:rsidRPr="00EE130F">
        <w:rPr>
          <w:rFonts w:ascii="Garamond" w:hAnsi="Garamond" w:cs="Arial"/>
          <w:sz w:val="22"/>
          <w:szCs w:val="20"/>
        </w:rPr>
        <w:t xml:space="preserve">, </w:t>
      </w:r>
      <w:hyperlink r:id="rId42" w:history="1">
        <w:r w:rsidRPr="00EE130F">
          <w:rPr>
            <w:rFonts w:ascii="Garamond" w:hAnsi="Garamond" w:cs="Arial"/>
            <w:sz w:val="22"/>
            <w:szCs w:val="20"/>
          </w:rPr>
          <w:t>147/09</w:t>
        </w:r>
      </w:hyperlink>
      <w:r w:rsidRPr="00EE130F">
        <w:rPr>
          <w:rFonts w:ascii="Garamond" w:hAnsi="Garamond" w:cs="Arial"/>
          <w:sz w:val="22"/>
          <w:szCs w:val="20"/>
        </w:rPr>
        <w:t xml:space="preserve">, </w:t>
      </w:r>
      <w:hyperlink r:id="rId43" w:history="1">
        <w:r w:rsidRPr="00EE130F">
          <w:rPr>
            <w:rFonts w:ascii="Garamond" w:hAnsi="Garamond" w:cs="Arial"/>
            <w:sz w:val="22"/>
            <w:szCs w:val="20"/>
          </w:rPr>
          <w:t>87/10</w:t>
        </w:r>
      </w:hyperlink>
      <w:r w:rsidRPr="00EE130F">
        <w:rPr>
          <w:rFonts w:ascii="Garamond" w:hAnsi="Garamond" w:cs="Arial"/>
          <w:sz w:val="22"/>
          <w:szCs w:val="20"/>
        </w:rPr>
        <w:t xml:space="preserve">, </w:t>
      </w:r>
      <w:hyperlink r:id="rId44" w:history="1">
        <w:r w:rsidRPr="00EE130F">
          <w:rPr>
            <w:rFonts w:ascii="Garamond" w:hAnsi="Garamond" w:cs="Arial"/>
            <w:sz w:val="22"/>
            <w:szCs w:val="20"/>
          </w:rPr>
          <w:t>129/11</w:t>
        </w:r>
      </w:hyperlink>
      <w:r w:rsidRPr="00EE130F">
        <w:rPr>
          <w:rFonts w:ascii="Garamond" w:hAnsi="Garamond" w:cs="Arial"/>
          <w:sz w:val="22"/>
          <w:szCs w:val="20"/>
        </w:rPr>
        <w:t>),</w:t>
      </w:r>
    </w:p>
    <w:p w14:paraId="638F4E07"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 xml:space="preserve">Pravilnikom o nadzoru građevnih proizvoda (NN </w:t>
      </w:r>
      <w:hyperlink r:id="rId45" w:history="1">
        <w:r w:rsidRPr="00EE130F">
          <w:rPr>
            <w:rFonts w:ascii="Garamond" w:hAnsi="Garamond" w:cs="Arial"/>
            <w:sz w:val="22"/>
            <w:szCs w:val="20"/>
          </w:rPr>
          <w:t>113/08</w:t>
        </w:r>
      </w:hyperlink>
      <w:r w:rsidRPr="00EE130F">
        <w:rPr>
          <w:rFonts w:ascii="Garamond" w:hAnsi="Garamond" w:cs="Arial"/>
          <w:sz w:val="22"/>
          <w:szCs w:val="20"/>
        </w:rPr>
        <w:t>),</w:t>
      </w:r>
    </w:p>
    <w:p w14:paraId="0BB14B5F"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Tehničkim propisom o građevnim proizvodima (NN 35/18),</w:t>
      </w:r>
    </w:p>
    <w:p w14:paraId="2BA53369"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 xml:space="preserve">Tehničkim propisom za građevinske konstrukcije (NN 17/17), </w:t>
      </w:r>
    </w:p>
    <w:p w14:paraId="7BB209F3"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 xml:space="preserve">Tehničkim propisom za zidane konstrukcije (NN </w:t>
      </w:r>
      <w:hyperlink r:id="rId46" w:history="1">
        <w:r w:rsidRPr="00EE130F">
          <w:rPr>
            <w:rFonts w:ascii="Garamond" w:hAnsi="Garamond" w:cs="Arial"/>
            <w:sz w:val="22"/>
            <w:szCs w:val="20"/>
          </w:rPr>
          <w:t>01/07</w:t>
        </w:r>
      </w:hyperlink>
      <w:r w:rsidRPr="00EE130F">
        <w:rPr>
          <w:rFonts w:ascii="Garamond" w:hAnsi="Garamond" w:cs="Arial"/>
          <w:sz w:val="22"/>
          <w:szCs w:val="20"/>
        </w:rPr>
        <w:t>), a u skladu s člankom 104. stavak 2. Tehničkog propisa za građevinske konstrukcije (NN17/17),</w:t>
      </w:r>
    </w:p>
    <w:p w14:paraId="7834A210"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 xml:space="preserve">Tehničkim propisom za čelične konstrukcije (NN </w:t>
      </w:r>
      <w:hyperlink r:id="rId47" w:history="1">
        <w:r w:rsidRPr="00EE130F">
          <w:rPr>
            <w:rFonts w:ascii="Garamond" w:hAnsi="Garamond" w:cs="Arial"/>
            <w:sz w:val="22"/>
            <w:szCs w:val="20"/>
          </w:rPr>
          <w:t>112/08</w:t>
        </w:r>
      </w:hyperlink>
      <w:r w:rsidRPr="00EE130F">
        <w:rPr>
          <w:rFonts w:ascii="Garamond" w:hAnsi="Garamond" w:cs="Arial"/>
          <w:sz w:val="22"/>
          <w:szCs w:val="20"/>
        </w:rPr>
        <w:t xml:space="preserve">, </w:t>
      </w:r>
      <w:hyperlink r:id="rId48" w:history="1">
        <w:r w:rsidRPr="00EE130F">
          <w:rPr>
            <w:rFonts w:ascii="Garamond" w:hAnsi="Garamond" w:cs="Arial"/>
            <w:sz w:val="22"/>
            <w:szCs w:val="20"/>
          </w:rPr>
          <w:t>125/10</w:t>
        </w:r>
      </w:hyperlink>
      <w:r w:rsidRPr="00EE130F">
        <w:rPr>
          <w:rFonts w:ascii="Garamond" w:hAnsi="Garamond" w:cs="Arial"/>
          <w:sz w:val="22"/>
          <w:szCs w:val="20"/>
        </w:rPr>
        <w:t xml:space="preserve">, </w:t>
      </w:r>
      <w:hyperlink r:id="rId49" w:history="1">
        <w:r w:rsidRPr="00EE130F">
          <w:rPr>
            <w:rFonts w:ascii="Garamond" w:hAnsi="Garamond" w:cs="Arial"/>
            <w:sz w:val="22"/>
            <w:szCs w:val="20"/>
          </w:rPr>
          <w:t>73/12</w:t>
        </w:r>
      </w:hyperlink>
      <w:r w:rsidRPr="00EE130F">
        <w:rPr>
          <w:rFonts w:ascii="Garamond" w:hAnsi="Garamond" w:cs="Arial"/>
          <w:sz w:val="22"/>
          <w:szCs w:val="20"/>
        </w:rPr>
        <w:t xml:space="preserve">, </w:t>
      </w:r>
      <w:hyperlink r:id="rId50" w:history="1">
        <w:r w:rsidRPr="00EE130F">
          <w:rPr>
            <w:rFonts w:ascii="Garamond" w:hAnsi="Garamond" w:cs="Arial"/>
            <w:sz w:val="22"/>
            <w:szCs w:val="20"/>
          </w:rPr>
          <w:t>136/12</w:t>
        </w:r>
      </w:hyperlink>
      <w:r w:rsidRPr="00EE130F">
        <w:rPr>
          <w:rFonts w:ascii="Garamond" w:hAnsi="Garamond" w:cs="Arial"/>
          <w:sz w:val="22"/>
          <w:szCs w:val="20"/>
        </w:rPr>
        <w:t>),a u skladu s člankom 104. stavak 2. Tehničkog propisa za građevinske konstrukcije (NN17/17),</w:t>
      </w:r>
    </w:p>
    <w:p w14:paraId="163A4A82"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 xml:space="preserve">Tehničkim propisom za betonske konstrukcije(NN </w:t>
      </w:r>
      <w:hyperlink r:id="rId51" w:history="1">
        <w:r w:rsidRPr="00EE130F">
          <w:rPr>
            <w:rFonts w:ascii="Garamond" w:hAnsi="Garamond" w:cs="Arial"/>
            <w:sz w:val="22"/>
            <w:szCs w:val="20"/>
          </w:rPr>
          <w:t>139/09</w:t>
        </w:r>
      </w:hyperlink>
      <w:r w:rsidRPr="00EE130F">
        <w:rPr>
          <w:rFonts w:ascii="Garamond" w:hAnsi="Garamond" w:cs="Arial"/>
          <w:sz w:val="22"/>
          <w:szCs w:val="20"/>
        </w:rPr>
        <w:t xml:space="preserve">, </w:t>
      </w:r>
      <w:hyperlink r:id="rId52" w:history="1">
        <w:r w:rsidRPr="00EE130F">
          <w:rPr>
            <w:rFonts w:ascii="Garamond" w:hAnsi="Garamond" w:cs="Arial"/>
            <w:sz w:val="22"/>
            <w:szCs w:val="20"/>
          </w:rPr>
          <w:t>14/10</w:t>
        </w:r>
      </w:hyperlink>
      <w:r w:rsidRPr="00EE130F">
        <w:rPr>
          <w:rFonts w:ascii="Garamond" w:hAnsi="Garamond" w:cs="Arial"/>
          <w:sz w:val="22"/>
          <w:szCs w:val="20"/>
        </w:rPr>
        <w:t xml:space="preserve">, </w:t>
      </w:r>
      <w:hyperlink r:id="rId53" w:history="1">
        <w:r w:rsidRPr="00EE130F">
          <w:rPr>
            <w:rFonts w:ascii="Garamond" w:hAnsi="Garamond" w:cs="Arial"/>
            <w:sz w:val="22"/>
            <w:szCs w:val="20"/>
          </w:rPr>
          <w:t>125/10</w:t>
        </w:r>
      </w:hyperlink>
      <w:r w:rsidRPr="00EE130F">
        <w:rPr>
          <w:rFonts w:ascii="Garamond" w:hAnsi="Garamond" w:cs="Arial"/>
          <w:sz w:val="22"/>
          <w:szCs w:val="20"/>
        </w:rPr>
        <w:t xml:space="preserve">, </w:t>
      </w:r>
      <w:hyperlink r:id="rId54" w:history="1">
        <w:r w:rsidRPr="00EE130F">
          <w:rPr>
            <w:rFonts w:ascii="Garamond" w:hAnsi="Garamond" w:cs="Arial"/>
            <w:sz w:val="22"/>
            <w:szCs w:val="20"/>
          </w:rPr>
          <w:t>136/12</w:t>
        </w:r>
      </w:hyperlink>
      <w:r w:rsidRPr="00EE130F">
        <w:rPr>
          <w:rFonts w:ascii="Garamond" w:hAnsi="Garamond" w:cs="Arial"/>
          <w:sz w:val="22"/>
          <w:szCs w:val="20"/>
        </w:rPr>
        <w:t>), a u skladu s člankom 104. stavak 2. Tehničkog propisa za građevinske konstrukcije (NN17/17),</w:t>
      </w:r>
    </w:p>
    <w:p w14:paraId="55491918" w14:textId="77777777" w:rsid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Tehničkim propisom za drvene konstrukcije (NN 121/07, 58/09, 125/10 i 136/12), a u skladu s člankom 104. stavak 2. Tehničkog propisa za građevinske konstrukcije (NN17/17).</w:t>
      </w:r>
    </w:p>
    <w:p w14:paraId="70548C93" w14:textId="77777777" w:rsidR="00EE130F" w:rsidRDefault="00EE130F" w:rsidP="00785BD6">
      <w:pPr>
        <w:pStyle w:val="Standard"/>
        <w:numPr>
          <w:ilvl w:val="0"/>
          <w:numId w:val="43"/>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Tehnički propis za prozore i vrata (NN 69/06)</w:t>
      </w:r>
    </w:p>
    <w:p w14:paraId="76A1E1F4" w14:textId="77777777" w:rsidR="00EE130F" w:rsidRDefault="00EE130F" w:rsidP="00785BD6">
      <w:pPr>
        <w:pStyle w:val="Standard"/>
        <w:numPr>
          <w:ilvl w:val="0"/>
          <w:numId w:val="43"/>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Pravilnik o tehničkim normativima za projektiranje i izvođenje završnih radova u građevinarstvu</w:t>
      </w:r>
    </w:p>
    <w:p w14:paraId="3B6645E7" w14:textId="77777777" w:rsidR="00EE130F" w:rsidRDefault="00EE130F" w:rsidP="00EE130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left="720"/>
        <w:jc w:val="both"/>
        <w:rPr>
          <w:rFonts w:ascii="Garamond" w:hAnsi="Garamond" w:cs="Garamond"/>
          <w:sz w:val="22"/>
          <w:lang w:val="hr-HR"/>
        </w:rPr>
      </w:pPr>
      <w:r>
        <w:rPr>
          <w:rFonts w:ascii="Garamond" w:hAnsi="Garamond" w:cs="Garamond"/>
          <w:sz w:val="22"/>
          <w:lang w:val="hr-HR"/>
        </w:rPr>
        <w:t>(Sl.gl. 21/90)</w:t>
      </w:r>
    </w:p>
    <w:p w14:paraId="5D9476EC" w14:textId="77777777" w:rsidR="00EE130F" w:rsidRDefault="00EE130F" w:rsidP="00EE130F">
      <w:pPr>
        <w:widowControl/>
        <w:suppressAutoHyphens w:val="0"/>
        <w:autoSpaceDN/>
        <w:textAlignment w:val="auto"/>
        <w:rPr>
          <w:rFonts w:ascii="Garamond" w:hAnsi="Garamond" w:cs="Arial"/>
          <w:sz w:val="22"/>
          <w:szCs w:val="20"/>
        </w:rPr>
      </w:pPr>
    </w:p>
    <w:p w14:paraId="23A32AEE" w14:textId="77777777" w:rsidR="002935C6" w:rsidRDefault="002935C6">
      <w:pPr>
        <w:suppressAutoHyphens w:val="0"/>
        <w:rPr>
          <w:rFonts w:ascii="Garamond" w:hAnsi="Garamond" w:cs="Arial"/>
          <w:b/>
          <w:bCs/>
          <w:sz w:val="20"/>
          <w:szCs w:val="20"/>
        </w:rPr>
      </w:pPr>
      <w:r>
        <w:rPr>
          <w:rFonts w:ascii="Garamond" w:hAnsi="Garamond" w:cs="Arial"/>
          <w:b/>
          <w:bCs/>
          <w:sz w:val="20"/>
          <w:szCs w:val="20"/>
        </w:rPr>
        <w:br w:type="page"/>
      </w:r>
    </w:p>
    <w:p w14:paraId="45B2B537" w14:textId="77777777" w:rsidR="00EE130F" w:rsidRPr="001975A9" w:rsidRDefault="00EE130F"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lastRenderedPageBreak/>
        <w:t>OSNOVNI PROGRAM RADA KONTROLE</w:t>
      </w:r>
    </w:p>
    <w:p w14:paraId="73DEE721" w14:textId="77777777" w:rsidR="00EE130F" w:rsidRPr="00EE130F" w:rsidRDefault="00EE130F" w:rsidP="00EE130F">
      <w:pPr>
        <w:autoSpaceDE w:val="0"/>
        <w:adjustRightInd w:val="0"/>
        <w:rPr>
          <w:rFonts w:ascii="Garamond" w:hAnsi="Garamond" w:cs="Arial"/>
          <w:sz w:val="22"/>
          <w:szCs w:val="20"/>
        </w:rPr>
      </w:pPr>
      <w:r w:rsidRPr="00EE130F">
        <w:rPr>
          <w:rFonts w:ascii="Garamond" w:hAnsi="Garamond" w:cs="Arial"/>
          <w:sz w:val="22"/>
          <w:szCs w:val="20"/>
        </w:rPr>
        <w:t>Osnovne aktivnosti rada kontrole predviđene za predmetni tip građevine su:</w:t>
      </w:r>
    </w:p>
    <w:p w14:paraId="4955C942"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Neprekidna kontrola projektnih rješenja i stanja u izvedbi: sve izmjene se moraju evidentirati i usuglasiti s projektom</w:t>
      </w:r>
    </w:p>
    <w:p w14:paraId="7B16D4F2"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Neprekidna kontrola postupaka izvedbe, a prema tehničkoj dokumentaciji</w:t>
      </w:r>
    </w:p>
    <w:p w14:paraId="35F43E4D"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Neprekidna kontrola kvalitete ugrađenih materijala i postupaka ugradnje</w:t>
      </w:r>
    </w:p>
    <w:p w14:paraId="7606E982"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Kontrola mjera i kontrola odstupanja</w:t>
      </w:r>
    </w:p>
    <w:p w14:paraId="023922C1"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Međufazno i fazno preuzimanje elemenata prije ugradnje, a što se evidentira zapisnikom o preuzimanju</w:t>
      </w:r>
    </w:p>
    <w:p w14:paraId="64F709C6"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Čuvanje svih dokumenata izvedbe</w:t>
      </w:r>
    </w:p>
    <w:p w14:paraId="743ECB98"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Pripreme za tehnički pregled i priprema zapisnika o završnoj kontroli</w:t>
      </w:r>
    </w:p>
    <w:p w14:paraId="28156ED2" w14:textId="77777777" w:rsidR="00EE130F" w:rsidRPr="00EE130F" w:rsidRDefault="00EE130F" w:rsidP="00EE130F">
      <w:pPr>
        <w:widowControl/>
        <w:suppressAutoHyphens w:val="0"/>
        <w:autoSpaceDN/>
        <w:textAlignment w:val="auto"/>
        <w:rPr>
          <w:rFonts w:ascii="Garamond" w:hAnsi="Garamond" w:cs="Arial"/>
          <w:sz w:val="22"/>
          <w:szCs w:val="20"/>
        </w:rPr>
      </w:pPr>
    </w:p>
    <w:p w14:paraId="594937A5" w14:textId="77777777" w:rsidR="00FD01C3" w:rsidRDefault="00FD01C3">
      <w:pPr>
        <w:pStyle w:val="Textbody"/>
        <w:rPr>
          <w:lang w:val="hr-HR"/>
        </w:rPr>
      </w:pPr>
    </w:p>
    <w:p w14:paraId="68E8881C" w14:textId="77777777" w:rsidR="00FD01C3" w:rsidRPr="001975A9" w:rsidRDefault="00255C82"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t>ZEMLJANI RADOVI</w:t>
      </w:r>
    </w:p>
    <w:p w14:paraId="3BBA8BD7" w14:textId="77777777" w:rsidR="006853A9" w:rsidRPr="006853A9" w:rsidRDefault="00050818" w:rsidP="006853A9">
      <w:pPr>
        <w:autoSpaceDE w:val="0"/>
        <w:adjustRightInd w:val="0"/>
        <w:jc w:val="both"/>
        <w:rPr>
          <w:rFonts w:ascii="Garamond" w:hAnsi="Garamond" w:cs="Garamond"/>
          <w:sz w:val="22"/>
        </w:rPr>
      </w:pPr>
      <w:r>
        <w:rPr>
          <w:rFonts w:ascii="Garamond" w:hAnsi="Garamond" w:cs="Garamond"/>
          <w:sz w:val="22"/>
        </w:rPr>
        <w:t>Prije</w:t>
      </w:r>
      <w:r w:rsidR="006853A9">
        <w:rPr>
          <w:rFonts w:ascii="Garamond" w:hAnsi="Garamond" w:cs="Garamond"/>
          <w:sz w:val="22"/>
        </w:rPr>
        <w:t xml:space="preserve"> početka zemljanih radova obavezno je obrasle površina (žbunjem ili drvećem) očistiti. Svaki iskop treba izvesti točno prema odobrenoj projektnoj dokumentaciji i nacrtima. Sve vertikalne strane iskopa osigurati (pravilnim kosim zasjecima ili podupiranjem), osim u slučaju kada se striktno traži vertikalni iskop. Dno građevinske jame je potrebno izvesti s traženom točnošću. Strogo se pridržavati geomehaničkih izvještaja. </w:t>
      </w:r>
      <w:r w:rsidR="006853A9" w:rsidRPr="006853A9">
        <w:rPr>
          <w:rFonts w:ascii="Garamond" w:hAnsi="Garamond" w:cs="Garamond"/>
          <w:sz w:val="22"/>
        </w:rPr>
        <w:t xml:space="preserve">Nakon izvršenog iskopa potrebno je od strane </w:t>
      </w:r>
      <w:proofErr w:type="spellStart"/>
      <w:r w:rsidR="006853A9" w:rsidRPr="006853A9">
        <w:rPr>
          <w:rFonts w:ascii="Garamond" w:hAnsi="Garamond" w:cs="Garamond"/>
          <w:sz w:val="22"/>
        </w:rPr>
        <w:t>geomehaničara</w:t>
      </w:r>
      <w:proofErr w:type="spellEnd"/>
      <w:r w:rsidR="006853A9" w:rsidRPr="006853A9">
        <w:rPr>
          <w:rFonts w:ascii="Garamond" w:hAnsi="Garamond" w:cs="Garamond"/>
          <w:sz w:val="22"/>
        </w:rPr>
        <w:t xml:space="preserve"> konstatirati da li je predviđena kategorija i nosivost tla u geomehaničkom izvještaju ili</w:t>
      </w:r>
      <w:r w:rsidR="006853A9">
        <w:rPr>
          <w:rFonts w:ascii="Garamond" w:hAnsi="Garamond" w:cs="Garamond"/>
          <w:sz w:val="22"/>
        </w:rPr>
        <w:t xml:space="preserve"> </w:t>
      </w:r>
      <w:r w:rsidR="006853A9" w:rsidRPr="006853A9">
        <w:rPr>
          <w:rFonts w:ascii="Garamond" w:hAnsi="Garamond" w:cs="Garamond"/>
          <w:sz w:val="22"/>
        </w:rPr>
        <w:t>statičkom proračunu jednaka stvarnom (obavezno upisati u građevinski</w:t>
      </w:r>
      <w:r w:rsidR="006853A9">
        <w:rPr>
          <w:rFonts w:ascii="Garamond" w:hAnsi="Garamond" w:cs="Garamond"/>
          <w:sz w:val="22"/>
        </w:rPr>
        <w:t xml:space="preserve"> </w:t>
      </w:r>
      <w:r w:rsidR="006853A9" w:rsidRPr="006853A9">
        <w:rPr>
          <w:rFonts w:ascii="Garamond" w:hAnsi="Garamond" w:cs="Garamond"/>
          <w:sz w:val="22"/>
        </w:rPr>
        <w:t>dnevnik), te eventualno konzultirati projektanta konstrukcije.</w:t>
      </w:r>
      <w:r w:rsidR="006853A9">
        <w:rPr>
          <w:rFonts w:ascii="Garamond" w:hAnsi="Garamond" w:cs="Garamond"/>
          <w:sz w:val="22"/>
        </w:rPr>
        <w:t xml:space="preserve"> </w:t>
      </w:r>
      <w:r w:rsidR="006853A9" w:rsidRPr="006853A9">
        <w:rPr>
          <w:rFonts w:ascii="Garamond" w:hAnsi="Garamond" w:cs="Garamond"/>
          <w:sz w:val="22"/>
        </w:rPr>
        <w:t>Za iskope viših kategorija mješovitog ili potpuno kamenitog materijala prim</w:t>
      </w:r>
      <w:r w:rsidR="006853A9">
        <w:rPr>
          <w:rFonts w:ascii="Garamond" w:hAnsi="Garamond" w:cs="Garamond"/>
          <w:sz w:val="22"/>
        </w:rPr>
        <w:t>i</w:t>
      </w:r>
      <w:r w:rsidR="006853A9" w:rsidRPr="006853A9">
        <w:rPr>
          <w:rFonts w:ascii="Garamond" w:hAnsi="Garamond" w:cs="Garamond"/>
          <w:sz w:val="22"/>
        </w:rPr>
        <w:t>jeniti vibracijske pneumatske alate za iskop i eksploziv. Za korištenje eksploziva za iskope izvođač mora izraditi odgovarajući elaborat i nakon ovjere nadzora iskope vršiti prema tom elaboratu. Stručnjaci koji će rukovati eksplozivom moraju uskladiti količine punjenja s čvrstoćom materijala koji se razbija i s okolinom u kojoj se radi (blizina različitih objekata i sl.). Minirana mjesta moraju se osigurati na propisani način korištenjem odgovarajućih pokrivala.</w:t>
      </w:r>
      <w:r w:rsidR="006853A9">
        <w:rPr>
          <w:rFonts w:ascii="Garamond" w:hAnsi="Garamond" w:cs="Garamond"/>
          <w:sz w:val="22"/>
        </w:rPr>
        <w:t xml:space="preserve"> </w:t>
      </w:r>
      <w:r w:rsidR="006853A9" w:rsidRPr="006853A9">
        <w:rPr>
          <w:rFonts w:ascii="Garamond" w:hAnsi="Garamond" w:cs="Garamond"/>
          <w:sz w:val="22"/>
        </w:rPr>
        <w:t>Izvođač je dužan izvršiti sav rad oko iskopa (ručnog ili strojnog) i to do potrebne dubine, sa svim</w:t>
      </w:r>
      <w:r w:rsidR="006853A9">
        <w:rPr>
          <w:rFonts w:ascii="Garamond" w:hAnsi="Garamond" w:cs="Garamond"/>
          <w:sz w:val="22"/>
        </w:rPr>
        <w:t xml:space="preserve"> </w:t>
      </w:r>
      <w:r w:rsidR="006853A9" w:rsidRPr="006853A9">
        <w:rPr>
          <w:rFonts w:ascii="Garamond" w:hAnsi="Garamond" w:cs="Garamond"/>
          <w:sz w:val="22"/>
        </w:rPr>
        <w:t>potrebnim pomoćnim radovima, kao što je niveliranje i planiranje, nabijanje površina, obrubljivanjem</w:t>
      </w:r>
      <w:r w:rsidR="006853A9">
        <w:rPr>
          <w:rFonts w:ascii="Garamond" w:hAnsi="Garamond" w:cs="Garamond"/>
          <w:sz w:val="22"/>
        </w:rPr>
        <w:t xml:space="preserve"> </w:t>
      </w:r>
      <w:r w:rsidR="006853A9" w:rsidRPr="006853A9">
        <w:rPr>
          <w:rFonts w:ascii="Garamond" w:hAnsi="Garamond" w:cs="Garamond"/>
          <w:sz w:val="22"/>
        </w:rPr>
        <w:t>stranica, osiguranjem od urušavanja, postava potrebne ograde, crpljenje i odstranjivanje oborinske ili</w:t>
      </w:r>
      <w:r w:rsidR="006853A9">
        <w:rPr>
          <w:rFonts w:ascii="Garamond" w:hAnsi="Garamond" w:cs="Garamond"/>
          <w:sz w:val="22"/>
        </w:rPr>
        <w:t xml:space="preserve"> </w:t>
      </w:r>
      <w:proofErr w:type="spellStart"/>
      <w:r w:rsidR="006853A9" w:rsidRPr="006853A9">
        <w:rPr>
          <w:rFonts w:ascii="Garamond" w:hAnsi="Garamond" w:cs="Garamond"/>
          <w:sz w:val="22"/>
        </w:rPr>
        <w:t>procjedne</w:t>
      </w:r>
      <w:proofErr w:type="spellEnd"/>
      <w:r w:rsidR="006853A9" w:rsidRPr="006853A9">
        <w:rPr>
          <w:rFonts w:ascii="Garamond" w:hAnsi="Garamond" w:cs="Garamond"/>
          <w:sz w:val="22"/>
        </w:rPr>
        <w:t xml:space="preserve"> vode.</w:t>
      </w:r>
    </w:p>
    <w:p w14:paraId="7E937FA2" w14:textId="77777777" w:rsidR="006853A9" w:rsidRPr="006853A9" w:rsidRDefault="006853A9" w:rsidP="006853A9">
      <w:pPr>
        <w:autoSpaceDE w:val="0"/>
        <w:adjustRightInd w:val="0"/>
        <w:jc w:val="both"/>
        <w:rPr>
          <w:rFonts w:ascii="Garamond" w:hAnsi="Garamond" w:cs="Garamond"/>
          <w:sz w:val="22"/>
        </w:rPr>
      </w:pPr>
      <w:r w:rsidRPr="006853A9">
        <w:rPr>
          <w:rFonts w:ascii="Garamond" w:hAnsi="Garamond" w:cs="Garamond"/>
          <w:sz w:val="22"/>
        </w:rPr>
        <w:t>Ukoliko dođe do urušavanja ili bilo koje druge štete nepažnjom izvođača, isti je dužan dovesti</w:t>
      </w:r>
    </w:p>
    <w:p w14:paraId="7B946375" w14:textId="77777777" w:rsidR="006853A9" w:rsidRPr="006853A9" w:rsidRDefault="006853A9" w:rsidP="006853A9">
      <w:pPr>
        <w:autoSpaceDE w:val="0"/>
        <w:adjustRightInd w:val="0"/>
        <w:jc w:val="both"/>
        <w:rPr>
          <w:rFonts w:ascii="Garamond" w:hAnsi="Garamond" w:cs="Garamond"/>
          <w:sz w:val="22"/>
        </w:rPr>
      </w:pPr>
      <w:r w:rsidRPr="006853A9">
        <w:rPr>
          <w:rFonts w:ascii="Garamond" w:hAnsi="Garamond" w:cs="Garamond"/>
          <w:sz w:val="22"/>
        </w:rPr>
        <w:t>iskop u ispravno stanje.</w:t>
      </w:r>
    </w:p>
    <w:p w14:paraId="06B87838" w14:textId="77777777" w:rsidR="00050818" w:rsidRDefault="006853A9" w:rsidP="006853A9">
      <w:pPr>
        <w:autoSpaceDE w:val="0"/>
        <w:adjustRightInd w:val="0"/>
        <w:jc w:val="both"/>
        <w:rPr>
          <w:rFonts w:ascii="Garamond" w:hAnsi="Garamond" w:cs="Garamond"/>
          <w:sz w:val="22"/>
        </w:rPr>
      </w:pPr>
      <w:r w:rsidRPr="006853A9">
        <w:rPr>
          <w:rFonts w:ascii="Garamond" w:hAnsi="Garamond" w:cs="Garamond"/>
          <w:sz w:val="22"/>
        </w:rPr>
        <w:t>U slučaju pojave podzemne vode potrebno je evidentirati u građevinski dnevnik i istu crpiti.</w:t>
      </w:r>
    </w:p>
    <w:p w14:paraId="6DE8A16E" w14:textId="77777777" w:rsidR="006853A9" w:rsidRDefault="006853A9" w:rsidP="006853A9">
      <w:pPr>
        <w:autoSpaceDE w:val="0"/>
        <w:adjustRightInd w:val="0"/>
        <w:jc w:val="both"/>
        <w:rPr>
          <w:rFonts w:ascii="Garamond" w:hAnsi="Garamond" w:cs="Garamond"/>
          <w:sz w:val="22"/>
        </w:rPr>
      </w:pPr>
      <w:r w:rsidRPr="006853A9">
        <w:rPr>
          <w:rFonts w:ascii="Garamond" w:hAnsi="Garamond" w:cs="Garamond"/>
          <w:sz w:val="22"/>
        </w:rPr>
        <w:t xml:space="preserve">Zatrpavanja i nasipavanja zemljanim i kamenitim materijalom treba izvoditi u odgovarajućim slojevima uz vlaženje i zbijanje, strojno ili ručno, do tražene zbijenosti. Kod svih zatrpavanja i nasipa mora se izvesti potrebno </w:t>
      </w:r>
      <w:proofErr w:type="spellStart"/>
      <w:r w:rsidRPr="006853A9">
        <w:rPr>
          <w:rFonts w:ascii="Garamond" w:hAnsi="Garamond" w:cs="Garamond"/>
          <w:sz w:val="22"/>
        </w:rPr>
        <w:t>nadvišenje</w:t>
      </w:r>
      <w:proofErr w:type="spellEnd"/>
      <w:r w:rsidRPr="006853A9">
        <w:rPr>
          <w:rFonts w:ascii="Garamond" w:hAnsi="Garamond" w:cs="Garamond"/>
          <w:sz w:val="22"/>
        </w:rPr>
        <w:t xml:space="preserve"> okolnih površina da nakon duljeg slijeganja i konsolidacije nasipa ne nastane uleknuće.</w:t>
      </w:r>
      <w:r w:rsidR="000C6C46">
        <w:rPr>
          <w:rFonts w:ascii="Garamond" w:hAnsi="Garamond" w:cs="Garamond"/>
          <w:sz w:val="22"/>
        </w:rPr>
        <w:t xml:space="preserve"> </w:t>
      </w:r>
    </w:p>
    <w:p w14:paraId="1085F5CB" w14:textId="77777777" w:rsidR="000C6C46" w:rsidRPr="000C6C46" w:rsidRDefault="000C6C46" w:rsidP="000C6C46">
      <w:pPr>
        <w:autoSpaceDE w:val="0"/>
        <w:adjustRightInd w:val="0"/>
        <w:jc w:val="both"/>
        <w:rPr>
          <w:rFonts w:ascii="Garamond" w:hAnsi="Garamond" w:cs="Garamond"/>
          <w:sz w:val="22"/>
        </w:rPr>
      </w:pPr>
      <w:r w:rsidRPr="000C6C46">
        <w:rPr>
          <w:rFonts w:ascii="Garamond" w:hAnsi="Garamond" w:cs="Garamond"/>
          <w:sz w:val="22"/>
        </w:rPr>
        <w:t>Višak zemlje odvozi se na deponiju, koju odredi nadzorni inženjer investitora, ukoliko se projektom drugačije ne odredi.</w:t>
      </w:r>
    </w:p>
    <w:p w14:paraId="7E3337E5" w14:textId="77777777" w:rsidR="000C6C46" w:rsidRDefault="000C6C46" w:rsidP="000C6C46">
      <w:pPr>
        <w:autoSpaceDE w:val="0"/>
        <w:adjustRightInd w:val="0"/>
        <w:jc w:val="both"/>
        <w:rPr>
          <w:rFonts w:ascii="Garamond" w:hAnsi="Garamond" w:cs="Garamond"/>
          <w:sz w:val="22"/>
        </w:rPr>
      </w:pPr>
      <w:r w:rsidRPr="000C6C46">
        <w:rPr>
          <w:rFonts w:ascii="Garamond" w:hAnsi="Garamond" w:cs="Garamond"/>
          <w:sz w:val="22"/>
        </w:rPr>
        <w:t>Transportne dužine obračunavaju se od mjesta iskopa do mjesta odlaganja (deponije).</w:t>
      </w:r>
    </w:p>
    <w:p w14:paraId="0DF45384" w14:textId="77777777" w:rsidR="000C6C46" w:rsidRDefault="000C6C46" w:rsidP="000C6C46">
      <w:pPr>
        <w:autoSpaceDE w:val="0"/>
        <w:adjustRightInd w:val="0"/>
        <w:jc w:val="both"/>
        <w:rPr>
          <w:rFonts w:ascii="Garamond" w:hAnsi="Garamond" w:cs="Garamond"/>
          <w:sz w:val="22"/>
        </w:rPr>
      </w:pPr>
    </w:p>
    <w:p w14:paraId="7134A439" w14:textId="77777777" w:rsidR="000C6C46" w:rsidRPr="000C6C46" w:rsidRDefault="000C6C46" w:rsidP="000C6C46">
      <w:pPr>
        <w:autoSpaceDE w:val="0"/>
        <w:adjustRightInd w:val="0"/>
        <w:jc w:val="both"/>
        <w:rPr>
          <w:rFonts w:ascii="Garamond" w:hAnsi="Garamond" w:cs="Arial"/>
          <w:sz w:val="22"/>
          <w:szCs w:val="20"/>
        </w:rPr>
      </w:pPr>
      <w:r w:rsidRPr="000C6C46">
        <w:rPr>
          <w:rFonts w:ascii="Garamond" w:hAnsi="Garamond" w:cs="Arial"/>
          <w:sz w:val="22"/>
          <w:szCs w:val="20"/>
        </w:rPr>
        <w:t>Kod iskopa novog objekta (uz postojeći) potrebno je izvršiti osiguranje postojeće (susjedne)</w:t>
      </w:r>
    </w:p>
    <w:p w14:paraId="0B8D2488" w14:textId="77777777" w:rsidR="000C6C46" w:rsidRPr="000C6C46" w:rsidRDefault="000C6C46" w:rsidP="000C6C46">
      <w:pPr>
        <w:autoSpaceDE w:val="0"/>
        <w:adjustRightInd w:val="0"/>
        <w:jc w:val="both"/>
        <w:rPr>
          <w:rFonts w:ascii="Garamond" w:hAnsi="Garamond" w:cs="Arial"/>
          <w:sz w:val="22"/>
          <w:szCs w:val="20"/>
        </w:rPr>
      </w:pPr>
      <w:r w:rsidRPr="000C6C46">
        <w:rPr>
          <w:rFonts w:ascii="Garamond" w:hAnsi="Garamond" w:cs="Arial"/>
          <w:sz w:val="22"/>
          <w:szCs w:val="20"/>
        </w:rPr>
        <w:t xml:space="preserve">građevine </w:t>
      </w:r>
      <w:proofErr w:type="spellStart"/>
      <w:r w:rsidRPr="000C6C46">
        <w:rPr>
          <w:rFonts w:ascii="Garamond" w:hAnsi="Garamond" w:cs="Arial"/>
          <w:sz w:val="22"/>
          <w:szCs w:val="20"/>
        </w:rPr>
        <w:t>podziđavanjem</w:t>
      </w:r>
      <w:proofErr w:type="spellEnd"/>
      <w:r w:rsidRPr="000C6C46">
        <w:rPr>
          <w:rFonts w:ascii="Garamond" w:hAnsi="Garamond" w:cs="Arial"/>
          <w:sz w:val="22"/>
          <w:szCs w:val="20"/>
        </w:rPr>
        <w:t>.</w:t>
      </w:r>
    </w:p>
    <w:p w14:paraId="40BF38C4" w14:textId="77777777" w:rsidR="000C6C46" w:rsidRPr="000C6C46" w:rsidRDefault="000C6C46" w:rsidP="000C6C46">
      <w:pPr>
        <w:autoSpaceDE w:val="0"/>
        <w:adjustRightInd w:val="0"/>
        <w:jc w:val="both"/>
        <w:rPr>
          <w:rFonts w:ascii="Garamond" w:hAnsi="Garamond" w:cs="Arial"/>
          <w:sz w:val="22"/>
          <w:szCs w:val="20"/>
        </w:rPr>
      </w:pPr>
      <w:r w:rsidRPr="000C6C46">
        <w:rPr>
          <w:rFonts w:ascii="Garamond" w:hAnsi="Garamond" w:cs="Arial"/>
          <w:sz w:val="22"/>
          <w:szCs w:val="20"/>
        </w:rPr>
        <w:t>Instalacije koje su u upotrebi moraju se odgovarajuće zaštititi od oštećenja, ukloniti ili premjestiti, kako je naznačeno ili specificirano. Mrtve instalacije odstraniti, zatvoriti ili pokriti. Izvođač radova dužan je obavijestiti nadzornog inženjera o položaju takvih instalacija.</w:t>
      </w:r>
    </w:p>
    <w:p w14:paraId="02F19C5C" w14:textId="77777777" w:rsidR="000C6C46" w:rsidRPr="000C6C46" w:rsidRDefault="000C6C46" w:rsidP="000C6C46">
      <w:pPr>
        <w:autoSpaceDE w:val="0"/>
        <w:adjustRightInd w:val="0"/>
        <w:jc w:val="both"/>
        <w:rPr>
          <w:rFonts w:ascii="Garamond" w:hAnsi="Garamond" w:cs="Arial"/>
          <w:sz w:val="22"/>
          <w:szCs w:val="20"/>
        </w:rPr>
      </w:pPr>
      <w:r w:rsidRPr="000C6C46">
        <w:rPr>
          <w:rFonts w:ascii="Garamond" w:hAnsi="Garamond" w:cs="Arial"/>
          <w:sz w:val="22"/>
          <w:szCs w:val="20"/>
        </w:rPr>
        <w:t>Svi pristupi, prilazi, ceste i slično, za potrebe gradilišta uključeni su u jediničnu cijenu i neće se</w:t>
      </w:r>
    </w:p>
    <w:p w14:paraId="0A083125" w14:textId="77777777" w:rsidR="000C6C46" w:rsidRPr="000C6C46" w:rsidRDefault="000C6C46" w:rsidP="000C6C46">
      <w:pPr>
        <w:autoSpaceDE w:val="0"/>
        <w:adjustRightInd w:val="0"/>
        <w:jc w:val="both"/>
        <w:rPr>
          <w:rFonts w:ascii="Garamond" w:hAnsi="Garamond" w:cs="Arial"/>
          <w:sz w:val="22"/>
          <w:szCs w:val="20"/>
        </w:rPr>
      </w:pPr>
      <w:r w:rsidRPr="000C6C46">
        <w:rPr>
          <w:rFonts w:ascii="Garamond" w:hAnsi="Garamond" w:cs="Arial"/>
          <w:sz w:val="22"/>
          <w:szCs w:val="20"/>
        </w:rPr>
        <w:t>priznati kao posebni troškovi.</w:t>
      </w:r>
    </w:p>
    <w:p w14:paraId="77520300" w14:textId="77777777" w:rsidR="000C6C46" w:rsidRPr="000C6C46" w:rsidRDefault="000C6C46" w:rsidP="000C6C46">
      <w:pPr>
        <w:autoSpaceDE w:val="0"/>
        <w:adjustRightInd w:val="0"/>
        <w:jc w:val="both"/>
        <w:rPr>
          <w:rFonts w:ascii="Garamond" w:hAnsi="Garamond" w:cs="Arial"/>
          <w:sz w:val="22"/>
          <w:szCs w:val="20"/>
        </w:rPr>
      </w:pPr>
      <w:r w:rsidRPr="000C6C46">
        <w:rPr>
          <w:rFonts w:ascii="Garamond" w:hAnsi="Garamond" w:cs="Arial"/>
          <w:sz w:val="22"/>
          <w:szCs w:val="20"/>
        </w:rPr>
        <w:t>Izvođač radova, prije davanja ponude, treba provjeriti kategoriju zemljišta i terena, te na temelju toga sastaviti cijenu radova, koja u tom pogledu mora biti fiksna i neće se radi eventualne promjene kategorije zemlje i terena mijenjati.</w:t>
      </w:r>
    </w:p>
    <w:p w14:paraId="204A0E6E" w14:textId="77777777" w:rsidR="000C6C46" w:rsidRDefault="000C6C46" w:rsidP="000C6C46">
      <w:pPr>
        <w:autoSpaceDE w:val="0"/>
        <w:adjustRightInd w:val="0"/>
        <w:jc w:val="both"/>
        <w:rPr>
          <w:rFonts w:ascii="Garamond" w:hAnsi="Garamond" w:cs="Garamond"/>
          <w:sz w:val="22"/>
        </w:rPr>
      </w:pPr>
    </w:p>
    <w:p w14:paraId="54184AD5" w14:textId="77777777" w:rsidR="006853A9" w:rsidRDefault="006853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42FBA20C" w14:textId="77777777" w:rsidR="000C6C46"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4A8489F0" w14:textId="77777777" w:rsidR="000C6C46"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59ACA56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Prilikom izvođenja zemljanih radova potrebno je izvršiti ispitivanje prema</w:t>
      </w:r>
    </w:p>
    <w:p w14:paraId="4F51A1B4" w14:textId="77777777" w:rsidR="000C6C46"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C6C46">
        <w:rPr>
          <w:rFonts w:ascii="Garamond" w:hAnsi="Garamond" w:cs="Garamond"/>
          <w:sz w:val="22"/>
          <w:lang w:val="hr-HR"/>
        </w:rPr>
        <w:t>HRN U.B1.018/80</w:t>
      </w:r>
      <w:r>
        <w:rPr>
          <w:rFonts w:ascii="Garamond" w:hAnsi="Garamond" w:cs="Garamond"/>
          <w:sz w:val="22"/>
          <w:lang w:val="hr-HR"/>
        </w:rPr>
        <w:t xml:space="preserve"> – o</w:t>
      </w:r>
      <w:r w:rsidRPr="000C6C46">
        <w:rPr>
          <w:rFonts w:ascii="Garamond" w:hAnsi="Garamond" w:cs="Garamond"/>
          <w:sz w:val="22"/>
          <w:lang w:val="hr-HR"/>
        </w:rPr>
        <w:t>dređivanje</w:t>
      </w:r>
      <w:r>
        <w:rPr>
          <w:rFonts w:ascii="Garamond" w:hAnsi="Garamond" w:cs="Garamond"/>
          <w:sz w:val="22"/>
          <w:lang w:val="hr-HR"/>
        </w:rPr>
        <w:t xml:space="preserve"> </w:t>
      </w:r>
      <w:proofErr w:type="spellStart"/>
      <w:r w:rsidRPr="000C6C46">
        <w:rPr>
          <w:rFonts w:ascii="Garamond" w:hAnsi="Garamond" w:cs="Garamond"/>
          <w:sz w:val="22"/>
          <w:lang w:val="hr-HR"/>
        </w:rPr>
        <w:t>granulometrijskog</w:t>
      </w:r>
      <w:proofErr w:type="spellEnd"/>
      <w:r w:rsidRPr="000C6C46">
        <w:rPr>
          <w:rFonts w:ascii="Garamond" w:hAnsi="Garamond" w:cs="Garamond"/>
          <w:sz w:val="22"/>
          <w:lang w:val="hr-HR"/>
        </w:rPr>
        <w:t xml:space="preserve"> sastava</w:t>
      </w:r>
    </w:p>
    <w:p w14:paraId="09B54EF6" w14:textId="77777777" w:rsidR="000C6C46"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C6C46">
        <w:rPr>
          <w:rFonts w:ascii="Garamond" w:hAnsi="Garamond" w:cs="Garamond"/>
          <w:sz w:val="22"/>
          <w:lang w:val="hr-HR"/>
        </w:rPr>
        <w:t xml:space="preserve">HRN U.E8.010/81 </w:t>
      </w:r>
      <w:r>
        <w:rPr>
          <w:rFonts w:ascii="Garamond" w:hAnsi="Garamond" w:cs="Garamond"/>
          <w:sz w:val="22"/>
          <w:lang w:val="hr-HR"/>
        </w:rPr>
        <w:t>- n</w:t>
      </w:r>
      <w:r w:rsidRPr="000C6C46">
        <w:rPr>
          <w:rFonts w:ascii="Garamond" w:hAnsi="Garamond" w:cs="Garamond"/>
          <w:sz w:val="22"/>
          <w:lang w:val="hr-HR"/>
        </w:rPr>
        <w:t>osivost i ravnost na</w:t>
      </w:r>
      <w:r>
        <w:rPr>
          <w:rFonts w:ascii="Garamond" w:hAnsi="Garamond" w:cs="Garamond"/>
          <w:sz w:val="22"/>
          <w:lang w:val="hr-HR"/>
        </w:rPr>
        <w:t xml:space="preserve"> </w:t>
      </w:r>
      <w:r w:rsidRPr="000C6C46">
        <w:rPr>
          <w:rFonts w:ascii="Garamond" w:hAnsi="Garamond" w:cs="Garamond"/>
          <w:sz w:val="22"/>
          <w:lang w:val="hr-HR"/>
        </w:rPr>
        <w:t>nivou posteljice</w:t>
      </w:r>
    </w:p>
    <w:p w14:paraId="0BA2DB4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U.B1.010-050 - geomehanička ispitivanja. Uzimanje uzoraka tla.</w:t>
      </w:r>
    </w:p>
    <w:p w14:paraId="01C4121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H.D1.031-040, H.D1.02, D.D8.001-012, H.D3.050 - eksplozivi.</w:t>
      </w:r>
    </w:p>
    <w:p w14:paraId="59F5914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N.S8.020, 051, 241-242 - zaštita od eksploziva.</w:t>
      </w:r>
    </w:p>
    <w:p w14:paraId="3CD43E9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Sve ostalo, način izvedbe, kategorizacija zemljišta, troškovnik i način obračuna, prema GN 200 za zemljane radove.</w:t>
      </w:r>
    </w:p>
    <w:p w14:paraId="3572353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lang w:val="hr-HR"/>
        </w:rPr>
      </w:pPr>
      <w:r>
        <w:rPr>
          <w:rFonts w:ascii="Garamond" w:hAnsi="Garamond" w:cs="Garamond"/>
          <w:lang w:val="hr-HR"/>
        </w:rPr>
        <w:t xml:space="preserve"> </w:t>
      </w:r>
    </w:p>
    <w:p w14:paraId="797083AD" w14:textId="77777777" w:rsidR="00F714EE" w:rsidRPr="001975A9" w:rsidRDefault="00F714EE"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t>TESARSKI RADOVI</w:t>
      </w:r>
    </w:p>
    <w:p w14:paraId="6C7877FC" w14:textId="77777777" w:rsidR="000A27EB" w:rsidRDefault="00F714EE"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714EE">
        <w:rPr>
          <w:rFonts w:ascii="Garamond" w:hAnsi="Garamond" w:cs="Garamond"/>
          <w:sz w:val="22"/>
          <w:lang w:val="hr-HR"/>
        </w:rPr>
        <w:t>Za izvedbu gotovo svih betonskih i armiranobetonskih elemenata potrebno je pravovremeno izraditi,</w:t>
      </w:r>
      <w:r>
        <w:rPr>
          <w:rFonts w:ascii="Garamond" w:hAnsi="Garamond" w:cs="Garamond"/>
          <w:sz w:val="22"/>
          <w:lang w:val="hr-HR"/>
        </w:rPr>
        <w:t xml:space="preserve"> </w:t>
      </w:r>
      <w:r w:rsidRPr="00F714EE">
        <w:rPr>
          <w:rFonts w:ascii="Garamond" w:hAnsi="Garamond" w:cs="Garamond"/>
          <w:sz w:val="22"/>
          <w:lang w:val="hr-HR"/>
        </w:rPr>
        <w:t>postaviti i učvrstiti odgovarajuću</w:t>
      </w:r>
      <w:r>
        <w:rPr>
          <w:rFonts w:ascii="Garamond" w:hAnsi="Garamond" w:cs="Garamond"/>
          <w:sz w:val="22"/>
          <w:lang w:val="hr-HR"/>
        </w:rPr>
        <w:t xml:space="preserve"> </w:t>
      </w:r>
      <w:r w:rsidRPr="00F714EE">
        <w:rPr>
          <w:rFonts w:ascii="Garamond" w:hAnsi="Garamond" w:cs="Garamond"/>
          <w:sz w:val="22"/>
          <w:lang w:val="hr-HR"/>
        </w:rPr>
        <w:t>drvenu, metalnu ili sličnu oplatu.</w:t>
      </w:r>
      <w:r>
        <w:rPr>
          <w:rFonts w:ascii="Garamond" w:hAnsi="Garamond" w:cs="Garamond"/>
          <w:sz w:val="22"/>
          <w:lang w:val="hr-HR"/>
        </w:rPr>
        <w:t xml:space="preserve"> </w:t>
      </w:r>
      <w:r w:rsidRPr="00F714EE">
        <w:rPr>
          <w:rFonts w:ascii="Garamond" w:hAnsi="Garamond" w:cs="Garamond"/>
          <w:sz w:val="22"/>
          <w:lang w:val="hr-HR"/>
        </w:rPr>
        <w:t>Oplata mora biti izrađena</w:t>
      </w:r>
      <w:r>
        <w:rPr>
          <w:rFonts w:ascii="Garamond" w:hAnsi="Garamond" w:cs="Garamond"/>
          <w:sz w:val="22"/>
          <w:lang w:val="hr-HR"/>
        </w:rPr>
        <w:t xml:space="preserve"> </w:t>
      </w:r>
      <w:r w:rsidRPr="00F714EE">
        <w:rPr>
          <w:rFonts w:ascii="Garamond" w:hAnsi="Garamond" w:cs="Garamond"/>
          <w:sz w:val="22"/>
          <w:lang w:val="hr-HR"/>
        </w:rPr>
        <w:t>točno prema mjerama označenim u</w:t>
      </w:r>
      <w:r>
        <w:rPr>
          <w:rFonts w:ascii="Garamond" w:hAnsi="Garamond" w:cs="Garamond"/>
          <w:sz w:val="22"/>
          <w:lang w:val="hr-HR"/>
        </w:rPr>
        <w:t xml:space="preserve"> </w:t>
      </w:r>
      <w:r w:rsidRPr="00F714EE">
        <w:rPr>
          <w:rFonts w:ascii="Garamond" w:hAnsi="Garamond" w:cs="Garamond"/>
          <w:sz w:val="22"/>
          <w:lang w:val="hr-HR"/>
        </w:rPr>
        <w:t>nacrtima za dijelove koji se</w:t>
      </w:r>
      <w:r>
        <w:rPr>
          <w:rFonts w:ascii="Garamond" w:hAnsi="Garamond" w:cs="Garamond"/>
          <w:sz w:val="22"/>
          <w:lang w:val="hr-HR"/>
        </w:rPr>
        <w:t xml:space="preserve"> </w:t>
      </w:r>
      <w:r w:rsidRPr="00F714EE">
        <w:rPr>
          <w:rFonts w:ascii="Garamond" w:hAnsi="Garamond" w:cs="Garamond"/>
          <w:sz w:val="22"/>
          <w:lang w:val="hr-HR"/>
        </w:rPr>
        <w:t>betoniraju i to sa</w:t>
      </w:r>
      <w:r>
        <w:rPr>
          <w:rFonts w:ascii="Garamond" w:hAnsi="Garamond" w:cs="Garamond"/>
          <w:sz w:val="22"/>
          <w:lang w:val="hr-HR"/>
        </w:rPr>
        <w:t xml:space="preserve"> </w:t>
      </w:r>
      <w:r w:rsidRPr="00F714EE">
        <w:rPr>
          <w:rFonts w:ascii="Garamond" w:hAnsi="Garamond" w:cs="Garamond"/>
          <w:sz w:val="22"/>
          <w:lang w:val="hr-HR"/>
        </w:rPr>
        <w:t>svim potrebnim podupiračima.</w:t>
      </w:r>
      <w:r>
        <w:rPr>
          <w:rFonts w:ascii="Garamond" w:hAnsi="Garamond" w:cs="Garamond"/>
          <w:sz w:val="22"/>
          <w:lang w:val="hr-HR"/>
        </w:rPr>
        <w:t xml:space="preserve"> </w:t>
      </w:r>
      <w:r w:rsidRPr="00F714EE">
        <w:rPr>
          <w:rFonts w:ascii="Garamond" w:hAnsi="Garamond" w:cs="Garamond"/>
          <w:sz w:val="22"/>
          <w:lang w:val="hr-HR"/>
        </w:rPr>
        <w:t>Unutrašnja površina mora biti</w:t>
      </w:r>
      <w:r>
        <w:rPr>
          <w:rFonts w:ascii="Garamond" w:hAnsi="Garamond" w:cs="Garamond"/>
          <w:sz w:val="22"/>
          <w:lang w:val="hr-HR"/>
        </w:rPr>
        <w:t xml:space="preserve"> </w:t>
      </w:r>
      <w:r w:rsidRPr="00F714EE">
        <w:rPr>
          <w:rFonts w:ascii="Garamond" w:hAnsi="Garamond" w:cs="Garamond"/>
          <w:sz w:val="22"/>
          <w:lang w:val="hr-HR"/>
        </w:rPr>
        <w:t>stabilna, otporna, ukrućena i</w:t>
      </w:r>
      <w:r>
        <w:rPr>
          <w:rFonts w:ascii="Garamond" w:hAnsi="Garamond" w:cs="Garamond"/>
          <w:sz w:val="22"/>
          <w:lang w:val="hr-HR"/>
        </w:rPr>
        <w:t xml:space="preserve"> </w:t>
      </w:r>
      <w:r w:rsidRPr="00F714EE">
        <w:rPr>
          <w:rFonts w:ascii="Garamond" w:hAnsi="Garamond" w:cs="Garamond"/>
          <w:sz w:val="22"/>
          <w:lang w:val="hr-HR"/>
        </w:rPr>
        <w:t>dovoljno poduprta, tako da se ne</w:t>
      </w:r>
      <w:r>
        <w:rPr>
          <w:rFonts w:ascii="Garamond" w:hAnsi="Garamond" w:cs="Garamond"/>
          <w:sz w:val="22"/>
          <w:lang w:val="hr-HR"/>
        </w:rPr>
        <w:t xml:space="preserve"> </w:t>
      </w:r>
      <w:r w:rsidRPr="00F714EE">
        <w:rPr>
          <w:rFonts w:ascii="Garamond" w:hAnsi="Garamond" w:cs="Garamond"/>
          <w:sz w:val="22"/>
          <w:lang w:val="hr-HR"/>
        </w:rPr>
        <w:t>može izvinuti, savinuti ni</w:t>
      </w:r>
      <w:r>
        <w:rPr>
          <w:rFonts w:ascii="Garamond" w:hAnsi="Garamond" w:cs="Garamond"/>
          <w:sz w:val="22"/>
          <w:lang w:val="hr-HR"/>
        </w:rPr>
        <w:t xml:space="preserve"> </w:t>
      </w:r>
      <w:r w:rsidRPr="00F714EE">
        <w:rPr>
          <w:rFonts w:ascii="Garamond" w:hAnsi="Garamond" w:cs="Garamond"/>
          <w:sz w:val="22"/>
          <w:lang w:val="hr-HR"/>
        </w:rPr>
        <w:t>popustiti u bilo kojem</w:t>
      </w:r>
      <w:r>
        <w:rPr>
          <w:rFonts w:ascii="Garamond" w:hAnsi="Garamond" w:cs="Garamond"/>
          <w:sz w:val="22"/>
          <w:lang w:val="hr-HR"/>
        </w:rPr>
        <w:t xml:space="preserve"> </w:t>
      </w:r>
      <w:r w:rsidRPr="00F714EE">
        <w:rPr>
          <w:rFonts w:ascii="Garamond" w:hAnsi="Garamond" w:cs="Garamond"/>
          <w:sz w:val="22"/>
          <w:lang w:val="hr-HR"/>
        </w:rPr>
        <w:t>smjeru.</w:t>
      </w:r>
      <w:r w:rsidR="00F85A7D">
        <w:rPr>
          <w:rFonts w:ascii="Garamond" w:hAnsi="Garamond" w:cs="Garamond"/>
          <w:sz w:val="22"/>
          <w:lang w:val="hr-HR"/>
        </w:rPr>
        <w:t xml:space="preserve"> </w:t>
      </w:r>
    </w:p>
    <w:p w14:paraId="649FED5D" w14:textId="77777777" w:rsidR="000A27EB" w:rsidRDefault="00F85A7D"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85A7D">
        <w:rPr>
          <w:rFonts w:ascii="Garamond" w:hAnsi="Garamond" w:cs="Garamond"/>
          <w:sz w:val="22"/>
          <w:lang w:val="hr-HR"/>
        </w:rPr>
        <w:t>Oplata mora biti izrađena</w:t>
      </w:r>
      <w:r>
        <w:rPr>
          <w:rFonts w:ascii="Garamond" w:hAnsi="Garamond" w:cs="Garamond"/>
          <w:sz w:val="22"/>
          <w:lang w:val="hr-HR"/>
        </w:rPr>
        <w:t xml:space="preserve"> </w:t>
      </w:r>
      <w:r w:rsidRPr="00F85A7D">
        <w:rPr>
          <w:rFonts w:ascii="Garamond" w:hAnsi="Garamond" w:cs="Garamond"/>
          <w:sz w:val="22"/>
          <w:lang w:val="hr-HR"/>
        </w:rPr>
        <w:t>tako da se može</w:t>
      </w:r>
      <w:r>
        <w:rPr>
          <w:rFonts w:ascii="Garamond" w:hAnsi="Garamond" w:cs="Garamond"/>
          <w:sz w:val="22"/>
          <w:lang w:val="hr-HR"/>
        </w:rPr>
        <w:t xml:space="preserve"> </w:t>
      </w:r>
      <w:r w:rsidRPr="00F85A7D">
        <w:rPr>
          <w:rFonts w:ascii="Garamond" w:hAnsi="Garamond" w:cs="Garamond"/>
          <w:sz w:val="22"/>
          <w:lang w:val="hr-HR"/>
        </w:rPr>
        <w:t xml:space="preserve">lako skidati, bez </w:t>
      </w:r>
      <w:r>
        <w:rPr>
          <w:rFonts w:ascii="Garamond" w:hAnsi="Garamond" w:cs="Garamond"/>
          <w:sz w:val="22"/>
          <w:lang w:val="hr-HR"/>
        </w:rPr>
        <w:t>udaranja i upotrebe alata</w:t>
      </w:r>
      <w:r w:rsidRPr="00F85A7D">
        <w:rPr>
          <w:rFonts w:ascii="Garamond" w:hAnsi="Garamond" w:cs="Garamond"/>
          <w:sz w:val="22"/>
          <w:lang w:val="hr-HR"/>
        </w:rPr>
        <w:t>, a</w:t>
      </w:r>
      <w:r>
        <w:rPr>
          <w:rFonts w:ascii="Garamond" w:hAnsi="Garamond" w:cs="Garamond"/>
          <w:sz w:val="22"/>
          <w:lang w:val="hr-HR"/>
        </w:rPr>
        <w:t xml:space="preserve"> </w:t>
      </w:r>
      <w:r w:rsidRPr="00F85A7D">
        <w:rPr>
          <w:rFonts w:ascii="Garamond" w:hAnsi="Garamond" w:cs="Garamond"/>
          <w:sz w:val="22"/>
          <w:lang w:val="hr-HR"/>
        </w:rPr>
        <w:t>smije se skidati tek</w:t>
      </w:r>
      <w:r>
        <w:rPr>
          <w:rFonts w:ascii="Garamond" w:hAnsi="Garamond" w:cs="Garamond"/>
          <w:sz w:val="22"/>
          <w:lang w:val="hr-HR"/>
        </w:rPr>
        <w:t xml:space="preserve"> </w:t>
      </w:r>
      <w:r w:rsidRPr="00F85A7D">
        <w:rPr>
          <w:rFonts w:ascii="Garamond" w:hAnsi="Garamond" w:cs="Garamond"/>
          <w:sz w:val="22"/>
          <w:lang w:val="hr-HR"/>
        </w:rPr>
        <w:t>pošto ugrađeni beton dobije</w:t>
      </w:r>
      <w:r>
        <w:rPr>
          <w:rFonts w:ascii="Garamond" w:hAnsi="Garamond" w:cs="Garamond"/>
          <w:sz w:val="22"/>
          <w:lang w:val="hr-HR"/>
        </w:rPr>
        <w:t xml:space="preserve"> </w:t>
      </w:r>
      <w:r w:rsidRPr="00F85A7D">
        <w:rPr>
          <w:rFonts w:ascii="Garamond" w:hAnsi="Garamond" w:cs="Garamond"/>
          <w:sz w:val="22"/>
          <w:lang w:val="hr-HR"/>
        </w:rPr>
        <w:t>odgovarajuću čvrstoću.</w:t>
      </w:r>
      <w:r>
        <w:rPr>
          <w:rFonts w:ascii="Garamond" w:hAnsi="Garamond" w:cs="Garamond"/>
          <w:sz w:val="22"/>
          <w:lang w:val="hr-HR"/>
        </w:rPr>
        <w:t xml:space="preserve"> </w:t>
      </w:r>
    </w:p>
    <w:p w14:paraId="6661FB80" w14:textId="77777777" w:rsidR="000A27EB" w:rsidRDefault="00F85A7D"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85A7D">
        <w:rPr>
          <w:rFonts w:ascii="Garamond" w:hAnsi="Garamond" w:cs="Garamond"/>
          <w:sz w:val="22"/>
          <w:lang w:val="hr-HR"/>
        </w:rPr>
        <w:t>Ako se nakon skidanja</w:t>
      </w:r>
      <w:r>
        <w:rPr>
          <w:rFonts w:ascii="Garamond" w:hAnsi="Garamond" w:cs="Garamond"/>
          <w:sz w:val="22"/>
          <w:lang w:val="hr-HR"/>
        </w:rPr>
        <w:t xml:space="preserve"> </w:t>
      </w:r>
      <w:r w:rsidRPr="00F85A7D">
        <w:rPr>
          <w:rFonts w:ascii="Garamond" w:hAnsi="Garamond" w:cs="Garamond"/>
          <w:sz w:val="22"/>
          <w:lang w:val="hr-HR"/>
        </w:rPr>
        <w:t>oplate ustanovi da izvedena</w:t>
      </w:r>
      <w:r>
        <w:rPr>
          <w:rFonts w:ascii="Garamond" w:hAnsi="Garamond" w:cs="Garamond"/>
          <w:sz w:val="22"/>
          <w:lang w:val="hr-HR"/>
        </w:rPr>
        <w:t xml:space="preserve"> </w:t>
      </w:r>
      <w:r w:rsidRPr="00F85A7D">
        <w:rPr>
          <w:rFonts w:ascii="Garamond" w:hAnsi="Garamond" w:cs="Garamond"/>
          <w:sz w:val="22"/>
          <w:lang w:val="hr-HR"/>
        </w:rPr>
        <w:t>konstrukcija dimenzijama i oblikom ne</w:t>
      </w:r>
      <w:r>
        <w:rPr>
          <w:rFonts w:ascii="Garamond" w:hAnsi="Garamond" w:cs="Garamond"/>
          <w:sz w:val="22"/>
          <w:lang w:val="hr-HR"/>
        </w:rPr>
        <w:t xml:space="preserve"> </w:t>
      </w:r>
      <w:r w:rsidRPr="00F85A7D">
        <w:rPr>
          <w:rFonts w:ascii="Garamond" w:hAnsi="Garamond" w:cs="Garamond"/>
          <w:sz w:val="22"/>
          <w:lang w:val="hr-HR"/>
        </w:rPr>
        <w:t>odgovara projektu Izvoditelj je</w:t>
      </w:r>
      <w:r>
        <w:rPr>
          <w:rFonts w:ascii="Garamond" w:hAnsi="Garamond" w:cs="Garamond"/>
          <w:sz w:val="22"/>
          <w:lang w:val="hr-HR"/>
        </w:rPr>
        <w:t xml:space="preserve"> </w:t>
      </w:r>
      <w:r w:rsidRPr="00F85A7D">
        <w:rPr>
          <w:rFonts w:ascii="Garamond" w:hAnsi="Garamond" w:cs="Garamond"/>
          <w:sz w:val="22"/>
          <w:lang w:val="hr-HR"/>
        </w:rPr>
        <w:t>obavezan istu srušiti i</w:t>
      </w:r>
      <w:r>
        <w:rPr>
          <w:rFonts w:ascii="Garamond" w:hAnsi="Garamond" w:cs="Garamond"/>
          <w:sz w:val="22"/>
          <w:lang w:val="hr-HR"/>
        </w:rPr>
        <w:t xml:space="preserve"> </w:t>
      </w:r>
      <w:r w:rsidRPr="00F85A7D">
        <w:rPr>
          <w:rFonts w:ascii="Garamond" w:hAnsi="Garamond" w:cs="Garamond"/>
          <w:sz w:val="22"/>
          <w:lang w:val="hr-HR"/>
        </w:rPr>
        <w:t>ponovno izvesti prema projektu.</w:t>
      </w:r>
      <w:r>
        <w:rPr>
          <w:rFonts w:ascii="Garamond" w:hAnsi="Garamond" w:cs="Garamond"/>
          <w:sz w:val="22"/>
          <w:lang w:val="hr-HR"/>
        </w:rPr>
        <w:t xml:space="preserve"> </w:t>
      </w:r>
      <w:r w:rsidRPr="00F85A7D">
        <w:rPr>
          <w:rFonts w:ascii="Garamond" w:hAnsi="Garamond" w:cs="Garamond"/>
          <w:sz w:val="22"/>
          <w:lang w:val="hr-HR"/>
        </w:rPr>
        <w:t>Prije ugradnje svježe mješavine</w:t>
      </w:r>
      <w:r>
        <w:rPr>
          <w:rFonts w:ascii="Garamond" w:hAnsi="Garamond" w:cs="Garamond"/>
          <w:sz w:val="22"/>
          <w:lang w:val="hr-HR"/>
        </w:rPr>
        <w:t xml:space="preserve"> </w:t>
      </w:r>
      <w:r w:rsidRPr="00F85A7D">
        <w:rPr>
          <w:rFonts w:ascii="Garamond" w:hAnsi="Garamond" w:cs="Garamond"/>
          <w:sz w:val="22"/>
          <w:lang w:val="hr-HR"/>
        </w:rPr>
        <w:t>betona u oplatu, ako je</w:t>
      </w:r>
      <w:r>
        <w:rPr>
          <w:rFonts w:ascii="Garamond" w:hAnsi="Garamond" w:cs="Garamond"/>
          <w:sz w:val="22"/>
          <w:lang w:val="hr-HR"/>
        </w:rPr>
        <w:t xml:space="preserve"> </w:t>
      </w:r>
      <w:r w:rsidRPr="00F85A7D">
        <w:rPr>
          <w:rFonts w:ascii="Garamond" w:hAnsi="Garamond" w:cs="Garamond"/>
          <w:sz w:val="22"/>
          <w:lang w:val="hr-HR"/>
        </w:rPr>
        <w:t>drvena, potrebno ju je dobro</w:t>
      </w:r>
      <w:r>
        <w:rPr>
          <w:rFonts w:ascii="Garamond" w:hAnsi="Garamond" w:cs="Garamond"/>
          <w:sz w:val="22"/>
          <w:lang w:val="hr-HR"/>
        </w:rPr>
        <w:t xml:space="preserve"> </w:t>
      </w:r>
      <w:r w:rsidRPr="00F85A7D">
        <w:rPr>
          <w:rFonts w:ascii="Garamond" w:hAnsi="Garamond" w:cs="Garamond"/>
          <w:sz w:val="22"/>
          <w:lang w:val="hr-HR"/>
        </w:rPr>
        <w:t>navlažiti, a ako je</w:t>
      </w:r>
      <w:r>
        <w:rPr>
          <w:rFonts w:ascii="Garamond" w:hAnsi="Garamond" w:cs="Garamond"/>
          <w:sz w:val="22"/>
          <w:lang w:val="hr-HR"/>
        </w:rPr>
        <w:t xml:space="preserve"> </w:t>
      </w:r>
      <w:r w:rsidRPr="00F85A7D">
        <w:rPr>
          <w:rFonts w:ascii="Garamond" w:hAnsi="Garamond" w:cs="Garamond"/>
          <w:sz w:val="22"/>
          <w:lang w:val="hr-HR"/>
        </w:rPr>
        <w:t>metalna mora se premazati</w:t>
      </w:r>
      <w:r>
        <w:rPr>
          <w:rFonts w:ascii="Garamond" w:hAnsi="Garamond" w:cs="Garamond"/>
          <w:sz w:val="22"/>
          <w:lang w:val="hr-HR"/>
        </w:rPr>
        <w:t xml:space="preserve"> </w:t>
      </w:r>
      <w:r w:rsidRPr="00F85A7D">
        <w:rPr>
          <w:rFonts w:ascii="Garamond" w:hAnsi="Garamond" w:cs="Garamond"/>
          <w:sz w:val="22"/>
          <w:lang w:val="hr-HR"/>
        </w:rPr>
        <w:t>odgovarajućim premazom.</w:t>
      </w:r>
      <w:r w:rsidR="000A27EB">
        <w:rPr>
          <w:rFonts w:ascii="Garamond" w:hAnsi="Garamond" w:cs="Garamond"/>
          <w:sz w:val="22"/>
          <w:lang w:val="hr-HR"/>
        </w:rPr>
        <w:t xml:space="preserve"> </w:t>
      </w:r>
    </w:p>
    <w:p w14:paraId="57FA3ADC" w14:textId="77777777" w:rsidR="000A27EB" w:rsidRDefault="000A27EB"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Izvoditelj ne može započeti</w:t>
      </w:r>
      <w:r>
        <w:rPr>
          <w:rFonts w:ascii="Garamond" w:hAnsi="Garamond" w:cs="Garamond"/>
          <w:sz w:val="22"/>
          <w:lang w:val="hr-HR"/>
        </w:rPr>
        <w:t xml:space="preserve"> </w:t>
      </w:r>
      <w:r w:rsidRPr="000A27EB">
        <w:rPr>
          <w:rFonts w:ascii="Garamond" w:hAnsi="Garamond" w:cs="Garamond"/>
          <w:sz w:val="22"/>
          <w:lang w:val="hr-HR"/>
        </w:rPr>
        <w:t>betoniranje dok nadzorni inženjer ne</w:t>
      </w:r>
      <w:r>
        <w:rPr>
          <w:rFonts w:ascii="Garamond" w:hAnsi="Garamond" w:cs="Garamond"/>
          <w:sz w:val="22"/>
          <w:lang w:val="hr-HR"/>
        </w:rPr>
        <w:t xml:space="preserve"> </w:t>
      </w:r>
      <w:r w:rsidRPr="000A27EB">
        <w:rPr>
          <w:rFonts w:ascii="Garamond" w:hAnsi="Garamond" w:cs="Garamond"/>
          <w:sz w:val="22"/>
          <w:lang w:val="hr-HR"/>
        </w:rPr>
        <w:t>izvrši pregled postavljene oplate i</w:t>
      </w:r>
      <w:r>
        <w:rPr>
          <w:rFonts w:ascii="Garamond" w:hAnsi="Garamond" w:cs="Garamond"/>
          <w:sz w:val="22"/>
          <w:lang w:val="hr-HR"/>
        </w:rPr>
        <w:t xml:space="preserve"> </w:t>
      </w:r>
      <w:r w:rsidRPr="000A27EB">
        <w:rPr>
          <w:rFonts w:ascii="Garamond" w:hAnsi="Garamond" w:cs="Garamond"/>
          <w:sz w:val="22"/>
          <w:lang w:val="hr-HR"/>
        </w:rPr>
        <w:t>pismeno je ne odobri.</w:t>
      </w:r>
      <w:r>
        <w:rPr>
          <w:rFonts w:ascii="Garamond" w:hAnsi="Garamond" w:cs="Garamond"/>
          <w:sz w:val="22"/>
          <w:lang w:val="hr-HR"/>
        </w:rPr>
        <w:t xml:space="preserve"> </w:t>
      </w:r>
      <w:r w:rsidRPr="000A27EB">
        <w:rPr>
          <w:rFonts w:ascii="Garamond" w:hAnsi="Garamond" w:cs="Garamond"/>
          <w:sz w:val="22"/>
          <w:lang w:val="hr-HR"/>
        </w:rPr>
        <w:t xml:space="preserve">. </w:t>
      </w:r>
    </w:p>
    <w:p w14:paraId="35B0F033" w14:textId="77777777" w:rsidR="00F714EE" w:rsidRDefault="000A27EB"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Oplata mora biti tako</w:t>
      </w:r>
      <w:r>
        <w:rPr>
          <w:rFonts w:ascii="Garamond" w:hAnsi="Garamond" w:cs="Garamond"/>
          <w:sz w:val="22"/>
          <w:lang w:val="hr-HR"/>
        </w:rPr>
        <w:t xml:space="preserve"> </w:t>
      </w:r>
      <w:r w:rsidRPr="000A27EB">
        <w:rPr>
          <w:rFonts w:ascii="Garamond" w:hAnsi="Garamond" w:cs="Garamond"/>
          <w:sz w:val="22"/>
          <w:lang w:val="hr-HR"/>
        </w:rPr>
        <w:t>konstruirana da može preuzeti</w:t>
      </w:r>
      <w:r>
        <w:rPr>
          <w:rFonts w:ascii="Garamond" w:hAnsi="Garamond" w:cs="Garamond"/>
          <w:sz w:val="22"/>
          <w:lang w:val="hr-HR"/>
        </w:rPr>
        <w:t xml:space="preserve"> </w:t>
      </w:r>
      <w:r w:rsidRPr="000A27EB">
        <w:rPr>
          <w:rFonts w:ascii="Garamond" w:hAnsi="Garamond" w:cs="Garamond"/>
          <w:sz w:val="22"/>
          <w:lang w:val="hr-HR"/>
        </w:rPr>
        <w:t>opterećenja i utjecaje koji</w:t>
      </w:r>
      <w:r>
        <w:rPr>
          <w:rFonts w:ascii="Garamond" w:hAnsi="Garamond" w:cs="Garamond"/>
          <w:sz w:val="22"/>
          <w:lang w:val="hr-HR"/>
        </w:rPr>
        <w:t xml:space="preserve"> </w:t>
      </w:r>
      <w:r w:rsidRPr="000A27EB">
        <w:rPr>
          <w:rFonts w:ascii="Garamond" w:hAnsi="Garamond" w:cs="Garamond"/>
          <w:sz w:val="22"/>
          <w:lang w:val="hr-HR"/>
        </w:rPr>
        <w:t>nastaju u toku izvođenja</w:t>
      </w:r>
      <w:r>
        <w:rPr>
          <w:rFonts w:ascii="Garamond" w:hAnsi="Garamond" w:cs="Garamond"/>
          <w:sz w:val="22"/>
          <w:lang w:val="hr-HR"/>
        </w:rPr>
        <w:t xml:space="preserve"> </w:t>
      </w:r>
      <w:r w:rsidRPr="000A27EB">
        <w:rPr>
          <w:rFonts w:ascii="Garamond" w:hAnsi="Garamond" w:cs="Garamond"/>
          <w:sz w:val="22"/>
          <w:lang w:val="hr-HR"/>
        </w:rPr>
        <w:t>radova bez štetnih slijeganja i</w:t>
      </w:r>
      <w:r>
        <w:rPr>
          <w:rFonts w:ascii="Garamond" w:hAnsi="Garamond" w:cs="Garamond"/>
          <w:sz w:val="22"/>
          <w:lang w:val="hr-HR"/>
        </w:rPr>
        <w:t xml:space="preserve"> </w:t>
      </w:r>
      <w:r w:rsidRPr="000A27EB">
        <w:rPr>
          <w:rFonts w:ascii="Garamond" w:hAnsi="Garamond" w:cs="Garamond"/>
          <w:sz w:val="22"/>
          <w:lang w:val="hr-HR"/>
        </w:rPr>
        <w:t xml:space="preserve">deformacija, te da osigura </w:t>
      </w:r>
      <w:r>
        <w:rPr>
          <w:rFonts w:ascii="Garamond" w:hAnsi="Garamond" w:cs="Garamond"/>
          <w:sz w:val="22"/>
          <w:lang w:val="hr-HR"/>
        </w:rPr>
        <w:t xml:space="preserve"> t</w:t>
      </w:r>
      <w:r w:rsidRPr="000A27EB">
        <w:rPr>
          <w:rFonts w:ascii="Garamond" w:hAnsi="Garamond" w:cs="Garamond"/>
          <w:sz w:val="22"/>
          <w:lang w:val="hr-HR"/>
        </w:rPr>
        <w:t>očnost predviđenu projektom konstrukcije.</w:t>
      </w:r>
    </w:p>
    <w:p w14:paraId="5FFBAC0B" w14:textId="77777777" w:rsid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550401D4" w14:textId="77777777" w:rsidR="000A27EB" w:rsidRP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Građa za izvedbu oplate mora odgovarati propisima  i to :</w:t>
      </w:r>
    </w:p>
    <w:p w14:paraId="15C70812" w14:textId="77777777" w:rsidR="000A27EB" w:rsidRP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rezana jelova građa</w:t>
      </w:r>
      <w:r w:rsidRPr="000A27EB">
        <w:rPr>
          <w:rFonts w:ascii="Garamond" w:hAnsi="Garamond" w:cs="Garamond"/>
          <w:sz w:val="22"/>
          <w:lang w:val="hr-HR"/>
        </w:rPr>
        <w:tab/>
        <w:t>HRN D.C1.040, HRN D.C1.041</w:t>
      </w:r>
    </w:p>
    <w:p w14:paraId="0F8D5D27" w14:textId="77777777" w:rsidR="000A27EB" w:rsidRP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glatke ploče</w:t>
      </w:r>
      <w:r w:rsidRPr="000A27EB">
        <w:rPr>
          <w:rFonts w:ascii="Garamond" w:hAnsi="Garamond" w:cs="Garamond"/>
          <w:sz w:val="22"/>
          <w:lang w:val="hr-HR"/>
        </w:rPr>
        <w:tab/>
      </w:r>
      <w:r>
        <w:rPr>
          <w:rFonts w:ascii="Garamond" w:hAnsi="Garamond" w:cs="Garamond"/>
          <w:sz w:val="22"/>
          <w:lang w:val="hr-HR"/>
        </w:rPr>
        <w:tab/>
      </w:r>
      <w:r w:rsidRPr="000A27EB">
        <w:rPr>
          <w:rFonts w:ascii="Garamond" w:hAnsi="Garamond" w:cs="Garamond"/>
          <w:sz w:val="22"/>
          <w:lang w:val="hr-HR"/>
        </w:rPr>
        <w:t>HRN D.C5.026.-70</w:t>
      </w:r>
    </w:p>
    <w:p w14:paraId="3D3B6700" w14:textId="77777777" w:rsidR="000A27EB" w:rsidRP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0A27EB">
        <w:rPr>
          <w:rFonts w:ascii="Garamond" w:hAnsi="Garamond" w:cs="Garamond"/>
          <w:sz w:val="22"/>
          <w:lang w:val="hr-HR"/>
        </w:rPr>
        <w:t>šper</w:t>
      </w:r>
      <w:proofErr w:type="spellEnd"/>
      <w:r w:rsidRPr="000A27EB">
        <w:rPr>
          <w:rFonts w:ascii="Garamond" w:hAnsi="Garamond" w:cs="Garamond"/>
          <w:sz w:val="22"/>
          <w:lang w:val="hr-HR"/>
        </w:rPr>
        <w:t xml:space="preserve"> ploče</w:t>
      </w:r>
      <w:r w:rsidRPr="000A27EB">
        <w:rPr>
          <w:rFonts w:ascii="Garamond" w:hAnsi="Garamond" w:cs="Garamond"/>
          <w:sz w:val="22"/>
          <w:lang w:val="hr-HR"/>
        </w:rPr>
        <w:tab/>
      </w:r>
      <w:r>
        <w:rPr>
          <w:rFonts w:ascii="Garamond" w:hAnsi="Garamond" w:cs="Garamond"/>
          <w:sz w:val="22"/>
          <w:lang w:val="hr-HR"/>
        </w:rPr>
        <w:tab/>
      </w:r>
      <w:r w:rsidRPr="000A27EB">
        <w:rPr>
          <w:rFonts w:ascii="Garamond" w:hAnsi="Garamond" w:cs="Garamond"/>
          <w:sz w:val="22"/>
          <w:lang w:val="hr-HR"/>
        </w:rPr>
        <w:t>HRN D.O5.043</w:t>
      </w:r>
    </w:p>
    <w:p w14:paraId="2AEB4FEE" w14:textId="77777777" w:rsidR="000A27EB" w:rsidRP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čavli</w:t>
      </w:r>
      <w:r w:rsidRPr="000A27EB">
        <w:rPr>
          <w:rFonts w:ascii="Garamond" w:hAnsi="Garamond" w:cs="Garamond"/>
          <w:sz w:val="22"/>
          <w:lang w:val="hr-HR"/>
        </w:rPr>
        <w:tab/>
      </w:r>
      <w:r>
        <w:rPr>
          <w:rFonts w:ascii="Garamond" w:hAnsi="Garamond" w:cs="Garamond"/>
          <w:sz w:val="22"/>
          <w:lang w:val="hr-HR"/>
        </w:rPr>
        <w:tab/>
      </w:r>
      <w:r w:rsidRPr="000A27EB">
        <w:rPr>
          <w:rFonts w:ascii="Garamond" w:hAnsi="Garamond" w:cs="Garamond"/>
          <w:sz w:val="22"/>
          <w:lang w:val="hr-HR"/>
        </w:rPr>
        <w:t>HRN M.B4.021</w:t>
      </w:r>
    </w:p>
    <w:p w14:paraId="20662AA4" w14:textId="77777777" w:rsidR="000A27EB" w:rsidRP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Oplata se obračunava po GN 601.</w:t>
      </w:r>
    </w:p>
    <w:p w14:paraId="0A7E8C81" w14:textId="77777777" w:rsidR="00F714EE" w:rsidRPr="00F714EE" w:rsidRDefault="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3E0E9CF" w14:textId="77777777" w:rsidR="00FD01C3" w:rsidRPr="007E5D08" w:rsidRDefault="00255C82" w:rsidP="007E5D0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7E5D08">
        <w:rPr>
          <w:rFonts w:ascii="Garamond" w:hAnsi="Garamond" w:cs="Garamond"/>
          <w:b/>
          <w:sz w:val="22"/>
          <w:lang w:val="hr-HR"/>
        </w:rPr>
        <w:t>ZIDARSKI RADOVI</w:t>
      </w:r>
    </w:p>
    <w:p w14:paraId="567685D6" w14:textId="77777777" w:rsidR="007D1760" w:rsidRPr="007D1760"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7D1760">
        <w:rPr>
          <w:rFonts w:ascii="Garamond" w:hAnsi="Garamond" w:cs="Garamond"/>
          <w:sz w:val="22"/>
          <w:lang w:val="hr-HR"/>
        </w:rPr>
        <w:t>Prilikom izvedbe zidarskih radova prema projektu i troškovniku izrađenog na osnovu ovog</w:t>
      </w:r>
    </w:p>
    <w:p w14:paraId="1BF94234" w14:textId="77777777" w:rsidR="007D1760" w:rsidRPr="007D1760"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7D1760">
        <w:rPr>
          <w:rFonts w:ascii="Garamond" w:hAnsi="Garamond" w:cs="Garamond"/>
          <w:sz w:val="22"/>
          <w:lang w:val="hr-HR"/>
        </w:rPr>
        <w:t>projekta, izvođač radova mora se pridržavati svih uvjeta i opisa u projektu i troškovniku kao i važećih</w:t>
      </w:r>
    </w:p>
    <w:p w14:paraId="446D881A" w14:textId="77777777" w:rsidR="007D1760" w:rsidRPr="007D1760"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7D1760">
        <w:rPr>
          <w:rFonts w:ascii="Garamond" w:hAnsi="Garamond" w:cs="Garamond"/>
          <w:sz w:val="22"/>
          <w:lang w:val="hr-HR"/>
        </w:rPr>
        <w:t>propisa i normi:</w:t>
      </w:r>
    </w:p>
    <w:p w14:paraId="390B24AA" w14:textId="77777777" w:rsidR="007D1760"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7D1760">
        <w:rPr>
          <w:rFonts w:ascii="Garamond" w:hAnsi="Garamond" w:cs="Garamond"/>
          <w:sz w:val="22"/>
          <w:lang w:val="hr-HR"/>
        </w:rPr>
        <w:t xml:space="preserve">- Tehnički propis za građevinske konstrukcije (NN </w:t>
      </w:r>
      <w:r>
        <w:rPr>
          <w:rFonts w:ascii="Garamond" w:hAnsi="Garamond" w:cs="Garamond"/>
          <w:sz w:val="22"/>
          <w:lang w:val="hr-HR"/>
        </w:rPr>
        <w:t>1</w:t>
      </w:r>
      <w:r w:rsidRPr="007D1760">
        <w:rPr>
          <w:rFonts w:ascii="Garamond" w:hAnsi="Garamond" w:cs="Garamond"/>
          <w:sz w:val="22"/>
          <w:lang w:val="hr-HR"/>
        </w:rPr>
        <w:t>7/17),</w:t>
      </w:r>
    </w:p>
    <w:p w14:paraId="7B8A51B7"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046DD005"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140959">
        <w:rPr>
          <w:rFonts w:ascii="Garamond" w:hAnsi="Garamond" w:cs="Garamond"/>
          <w:b/>
          <w:sz w:val="22"/>
          <w:lang w:val="hr-HR"/>
        </w:rPr>
        <w:t>Norme za ziđe</w:t>
      </w:r>
    </w:p>
    <w:p w14:paraId="03D21115"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ENV 1996-1-1:2007 </w:t>
      </w:r>
      <w:proofErr w:type="spellStart"/>
      <w:r w:rsidRPr="00140959">
        <w:rPr>
          <w:rFonts w:ascii="Garamond" w:hAnsi="Garamond" w:cs="Garamond"/>
          <w:sz w:val="22"/>
          <w:lang w:val="hr-HR"/>
        </w:rPr>
        <w:t>Eurokod</w:t>
      </w:r>
      <w:proofErr w:type="spellEnd"/>
      <w:r w:rsidRPr="00140959">
        <w:rPr>
          <w:rFonts w:ascii="Garamond" w:hAnsi="Garamond" w:cs="Garamond"/>
          <w:sz w:val="22"/>
          <w:lang w:val="hr-HR"/>
        </w:rPr>
        <w:t xml:space="preserve"> 6: Projektiranje zidanih konstrukcija – 1-1. dio: Opća pravila za</w:t>
      </w:r>
    </w:p>
    <w:p w14:paraId="2CE60E2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zgrade. Pravila za armirano i </w:t>
      </w:r>
      <w:proofErr w:type="spellStart"/>
      <w:r w:rsidRPr="00140959">
        <w:rPr>
          <w:rFonts w:ascii="Garamond" w:hAnsi="Garamond" w:cs="Garamond"/>
          <w:sz w:val="22"/>
          <w:lang w:val="hr-HR"/>
        </w:rPr>
        <w:t>nearmirano</w:t>
      </w:r>
      <w:proofErr w:type="spellEnd"/>
      <w:r w:rsidRPr="00140959">
        <w:rPr>
          <w:rFonts w:ascii="Garamond" w:hAnsi="Garamond" w:cs="Garamond"/>
          <w:sz w:val="22"/>
          <w:lang w:val="hr-HR"/>
        </w:rPr>
        <w:t xml:space="preserve"> ziđe (ENV 1996-1-1:1995)</w:t>
      </w:r>
    </w:p>
    <w:p w14:paraId="10B89DA5"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ENV 1996-1-2:2007 </w:t>
      </w:r>
      <w:proofErr w:type="spellStart"/>
      <w:r w:rsidRPr="00140959">
        <w:rPr>
          <w:rFonts w:ascii="Garamond" w:hAnsi="Garamond" w:cs="Garamond"/>
          <w:sz w:val="22"/>
          <w:lang w:val="hr-HR"/>
        </w:rPr>
        <w:t>Eurokod</w:t>
      </w:r>
      <w:proofErr w:type="spellEnd"/>
      <w:r w:rsidRPr="00140959">
        <w:rPr>
          <w:rFonts w:ascii="Garamond" w:hAnsi="Garamond" w:cs="Garamond"/>
          <w:sz w:val="22"/>
          <w:lang w:val="hr-HR"/>
        </w:rPr>
        <w:t xml:space="preserve"> 6: Projektiranje zidanih konstrukcija – 1-2. dio: Opća pravila –</w:t>
      </w:r>
    </w:p>
    <w:p w14:paraId="1584896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Projektiranje konstrukcija na požarno djelovanje (ENV 1996-1-2:1995)</w:t>
      </w:r>
    </w:p>
    <w:p w14:paraId="1896F7D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ENV 1996-1-3:2007 </w:t>
      </w:r>
      <w:proofErr w:type="spellStart"/>
      <w:r w:rsidRPr="00140959">
        <w:rPr>
          <w:rFonts w:ascii="Garamond" w:hAnsi="Garamond" w:cs="Garamond"/>
          <w:sz w:val="22"/>
          <w:lang w:val="hr-HR"/>
        </w:rPr>
        <w:t>Eurokod</w:t>
      </w:r>
      <w:proofErr w:type="spellEnd"/>
      <w:r w:rsidRPr="00140959">
        <w:rPr>
          <w:rFonts w:ascii="Garamond" w:hAnsi="Garamond" w:cs="Garamond"/>
          <w:sz w:val="22"/>
          <w:lang w:val="hr-HR"/>
        </w:rPr>
        <w:t xml:space="preserve"> 6: Projektiranje zidanih konstrukcija – 1.-3. dio: Opća pravila za</w:t>
      </w:r>
    </w:p>
    <w:p w14:paraId="72AE2C3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zgrade – Posebna pravila za bočna opterećenja. (ENV 1996-1-3:1998)</w:t>
      </w:r>
    </w:p>
    <w:p w14:paraId="1EE366FE"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1745:2003 Zidovi i proizvodi za zidanje – Metode određivanja računskih toplinskih vrijednosti</w:t>
      </w:r>
    </w:p>
    <w:p w14:paraId="14F2E17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(EN 1745:2002)</w:t>
      </w:r>
    </w:p>
    <w:p w14:paraId="44C12943"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 13501-1:2002 Razredba građevnih proizvoda i </w:t>
      </w:r>
      <w:proofErr w:type="spellStart"/>
      <w:r w:rsidRPr="00140959">
        <w:rPr>
          <w:rFonts w:ascii="Garamond" w:hAnsi="Garamond" w:cs="Garamond"/>
          <w:sz w:val="22"/>
          <w:lang w:val="hr-HR"/>
        </w:rPr>
        <w:t>i</w:t>
      </w:r>
      <w:proofErr w:type="spellEnd"/>
      <w:r w:rsidRPr="00140959">
        <w:rPr>
          <w:rFonts w:ascii="Garamond" w:hAnsi="Garamond" w:cs="Garamond"/>
          <w:sz w:val="22"/>
          <w:lang w:val="hr-HR"/>
        </w:rPr>
        <w:t xml:space="preserve"> građevnih elemenata prema ponašanju u</w:t>
      </w:r>
    </w:p>
    <w:p w14:paraId="4158D9AA"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požaru – 1. dio: Razredba prema rezultatima ispitivanja reakcije na požar (EN 13501-1:2002)</w:t>
      </w:r>
    </w:p>
    <w:p w14:paraId="08A31EEF"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74E677EF"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140959">
        <w:rPr>
          <w:rFonts w:ascii="Garamond" w:hAnsi="Garamond" w:cs="Garamond"/>
          <w:b/>
          <w:sz w:val="22"/>
          <w:lang w:val="hr-HR"/>
        </w:rPr>
        <w:t>Norme za zidne elemente</w:t>
      </w:r>
    </w:p>
    <w:p w14:paraId="4894061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 771-1:2005 Specifikacije za zidne elemente – 1. dio: </w:t>
      </w:r>
      <w:proofErr w:type="spellStart"/>
      <w:r w:rsidRPr="00140959">
        <w:rPr>
          <w:rFonts w:ascii="Garamond" w:hAnsi="Garamond" w:cs="Garamond"/>
          <w:sz w:val="22"/>
          <w:lang w:val="hr-HR"/>
        </w:rPr>
        <w:t>Opečni</w:t>
      </w:r>
      <w:proofErr w:type="spellEnd"/>
      <w:r w:rsidRPr="00140959">
        <w:rPr>
          <w:rFonts w:ascii="Garamond" w:hAnsi="Garamond" w:cs="Garamond"/>
          <w:sz w:val="22"/>
          <w:lang w:val="hr-HR"/>
        </w:rPr>
        <w:t xml:space="preserve"> zidni elementi (EN 771-</w:t>
      </w:r>
    </w:p>
    <w:p w14:paraId="71BB246E"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1:2003+A1:2005)</w:t>
      </w:r>
    </w:p>
    <w:p w14:paraId="33717C0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lastRenderedPageBreak/>
        <w:t xml:space="preserve">HRN EN 771-2:2005 Specifikacije za zidne elemente – 2. dio: </w:t>
      </w:r>
      <w:proofErr w:type="spellStart"/>
      <w:r w:rsidRPr="00140959">
        <w:rPr>
          <w:rFonts w:ascii="Garamond" w:hAnsi="Garamond" w:cs="Garamond"/>
          <w:sz w:val="22"/>
          <w:lang w:val="hr-HR"/>
        </w:rPr>
        <w:t>Vapnenosilikatni</w:t>
      </w:r>
      <w:proofErr w:type="spellEnd"/>
      <w:r w:rsidRPr="00140959">
        <w:rPr>
          <w:rFonts w:ascii="Garamond" w:hAnsi="Garamond" w:cs="Garamond"/>
          <w:sz w:val="22"/>
          <w:lang w:val="hr-HR"/>
        </w:rPr>
        <w:t xml:space="preserve"> zidni elementi (EN</w:t>
      </w:r>
    </w:p>
    <w:p w14:paraId="23AF2FDF"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771-2:2003+A1:2005)</w:t>
      </w:r>
    </w:p>
    <w:p w14:paraId="12CC3B0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771-3:2005 Specifikacije za zidne elemente – 3. dio: Betonski zidni elementi (gusti i lagani</w:t>
      </w:r>
    </w:p>
    <w:p w14:paraId="400069A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agregat) (EN 771-3:2003+A1:2005)</w:t>
      </w:r>
    </w:p>
    <w:p w14:paraId="6AE23921"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 771-4:2004 Specifikacije za zidne elemente – 4. dio: Zidni elementi od </w:t>
      </w:r>
      <w:proofErr w:type="spellStart"/>
      <w:r w:rsidRPr="00140959">
        <w:rPr>
          <w:rFonts w:ascii="Garamond" w:hAnsi="Garamond" w:cs="Garamond"/>
          <w:sz w:val="22"/>
          <w:lang w:val="hr-HR"/>
        </w:rPr>
        <w:t>porastoga</w:t>
      </w:r>
      <w:proofErr w:type="spellEnd"/>
      <w:r w:rsidRPr="00140959">
        <w:rPr>
          <w:rFonts w:ascii="Garamond" w:hAnsi="Garamond" w:cs="Garamond"/>
          <w:sz w:val="22"/>
          <w:lang w:val="hr-HR"/>
        </w:rPr>
        <w:t xml:space="preserve"> betona (EN</w:t>
      </w:r>
    </w:p>
    <w:p w14:paraId="03B6A4CC"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771-4:2003)</w:t>
      </w:r>
    </w:p>
    <w:p w14:paraId="10DCD8B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 771-4/A1:2005 Specifikacije za zidne elemente – 4. dio: Zidni elementi od </w:t>
      </w:r>
      <w:proofErr w:type="spellStart"/>
      <w:r w:rsidRPr="00140959">
        <w:rPr>
          <w:rFonts w:ascii="Garamond" w:hAnsi="Garamond" w:cs="Garamond"/>
          <w:sz w:val="22"/>
          <w:lang w:val="hr-HR"/>
        </w:rPr>
        <w:t>porastoga</w:t>
      </w:r>
      <w:proofErr w:type="spellEnd"/>
      <w:r w:rsidRPr="00140959">
        <w:rPr>
          <w:rFonts w:ascii="Garamond" w:hAnsi="Garamond" w:cs="Garamond"/>
          <w:sz w:val="22"/>
          <w:lang w:val="hr-HR"/>
        </w:rPr>
        <w:t xml:space="preserve"> betona</w:t>
      </w:r>
    </w:p>
    <w:p w14:paraId="0371A2B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(EN 771-4:2003/A1:2005)</w:t>
      </w:r>
    </w:p>
    <w:p w14:paraId="397C2AF6"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771-5:2005 Specifikacije za zidne elemente – 5. dio: Zidni elementi od umjetnoga kamena</w:t>
      </w:r>
    </w:p>
    <w:p w14:paraId="6B88E91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(EN 771-5:2003+A1:2005)</w:t>
      </w:r>
    </w:p>
    <w:p w14:paraId="7E6333BA"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771-6:2006 Specifikacije za zidne elemente – 6. dio: Zidni elementi od prirodnoga kamena</w:t>
      </w:r>
    </w:p>
    <w:p w14:paraId="3EC46A1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(EN 771-6:2005)</w:t>
      </w:r>
    </w:p>
    <w:p w14:paraId="102605F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12859:2002 Gipsani blokovi – Definicije, zahtjevi i ispitne metode (EN 12859:2001)</w:t>
      </w:r>
    </w:p>
    <w:p w14:paraId="1DC07F66"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7CE4204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140959">
        <w:rPr>
          <w:rFonts w:ascii="Garamond" w:hAnsi="Garamond" w:cs="Garamond"/>
          <w:b/>
          <w:sz w:val="22"/>
          <w:lang w:val="hr-HR"/>
        </w:rPr>
        <w:t>Norme za mort</w:t>
      </w:r>
    </w:p>
    <w:p w14:paraId="56B734C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998-2:2003 Specifikacije morta za ziđe – 2. dio: Mort za ziđe (EN 998-2:2003)</w:t>
      </w:r>
    </w:p>
    <w:p w14:paraId="4D70D99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CEN/TR 15225:2006 Smjernice za tvorničku kontrolu proizvodnje za označavanje oznakom CE</w:t>
      </w:r>
    </w:p>
    <w:p w14:paraId="7D573B4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(potvrđivanje sukladnosti 2+) za projektirane mortove (CEN/TR 15225:2005)</w:t>
      </w:r>
    </w:p>
    <w:p w14:paraId="168A2E6C"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13501-1:2002 Razredba građevnih proizvoda i građevnih elemenata prema ponašanju u</w:t>
      </w:r>
    </w:p>
    <w:p w14:paraId="4E23A30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požaru – 1. dio: Razredba prema rezultatima ispitivanja reakcije na požar (EN 13501-1:2002)</w:t>
      </w:r>
    </w:p>
    <w:p w14:paraId="4832FDF1"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6744E6AF"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140959">
        <w:rPr>
          <w:rFonts w:ascii="Garamond" w:hAnsi="Garamond" w:cs="Garamond"/>
          <w:b/>
          <w:sz w:val="22"/>
          <w:lang w:val="hr-HR"/>
        </w:rPr>
        <w:t>Norme za građevno vapno</w:t>
      </w:r>
    </w:p>
    <w:p w14:paraId="5952A323"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459-1:2004 Građevno vapno – 1. dio: Definicije, specifikacije i kriteriji sukladnosti (EN 459-</w:t>
      </w:r>
    </w:p>
    <w:p w14:paraId="52494E3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1:2001 + AC:2002)</w:t>
      </w:r>
    </w:p>
    <w:p w14:paraId="614A0E95"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459-3:2004 Građevno vapno – 3. dio: Vrednovanje sukladnosti (EN 459-3:2001 + AC:2002)</w:t>
      </w:r>
    </w:p>
    <w:p w14:paraId="711E6755"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366F15BA"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140959">
        <w:rPr>
          <w:rFonts w:ascii="Garamond" w:hAnsi="Garamond" w:cs="Garamond"/>
          <w:b/>
          <w:sz w:val="22"/>
          <w:lang w:val="hr-HR"/>
        </w:rPr>
        <w:t>Norme za zidarski cement</w:t>
      </w:r>
    </w:p>
    <w:p w14:paraId="5EA13F2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413-1:2004 Zidarski cement – 1. dio: Sastav, specifikacije i kriteriji sukladnosti (EN 413-</w:t>
      </w:r>
    </w:p>
    <w:p w14:paraId="6AFFEEE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1:2004),</w:t>
      </w:r>
    </w:p>
    <w:p w14:paraId="777C7E1C"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197-2:2004 Cement – 2. dio: Vrednovanje sukladnosti</w:t>
      </w:r>
    </w:p>
    <w:p w14:paraId="7DFEFDEA"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CR 14245:2004 Vodič za primjenu EN 197-2 »Vrednovanje sukladnosti«</w:t>
      </w:r>
    </w:p>
    <w:p w14:paraId="3A60030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13279-1:2006 Veziva i žbuke na osnovi gipsa –1. dio: Definicije i zahtjevi (EN 13279-1:2005)</w:t>
      </w:r>
    </w:p>
    <w:p w14:paraId="1061EC1B"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7AB8E3E"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140959">
        <w:rPr>
          <w:rFonts w:ascii="Garamond" w:hAnsi="Garamond" w:cs="Garamond"/>
          <w:b/>
          <w:sz w:val="22"/>
          <w:u w:val="single"/>
          <w:lang w:val="hr-HR"/>
        </w:rPr>
        <w:t>Materijali</w:t>
      </w:r>
    </w:p>
    <w:p w14:paraId="2B7CB07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Materijal koji se upotrebljava za zidarske radove mora biti ispravan, kvalitetan, a na zahtjev izvođač</w:t>
      </w:r>
    </w:p>
    <w:p w14:paraId="698AE48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mora predočiti važeće ateste ili dati ispitati prema važećim standardima. Ispitivanje pada na teret</w:t>
      </w:r>
    </w:p>
    <w:p w14:paraId="106DEF5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izvođača.</w:t>
      </w:r>
    </w:p>
    <w:p w14:paraId="64832CA6"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Tehnička svojstva </w:t>
      </w:r>
      <w:proofErr w:type="spellStart"/>
      <w:r w:rsidRPr="00140959">
        <w:rPr>
          <w:rFonts w:ascii="Garamond" w:hAnsi="Garamond" w:cs="Garamond"/>
          <w:sz w:val="22"/>
          <w:lang w:val="hr-HR"/>
        </w:rPr>
        <w:t>ziđa</w:t>
      </w:r>
      <w:proofErr w:type="spellEnd"/>
      <w:r w:rsidRPr="00140959">
        <w:rPr>
          <w:rFonts w:ascii="Garamond" w:hAnsi="Garamond" w:cs="Garamond"/>
          <w:sz w:val="22"/>
          <w:lang w:val="hr-HR"/>
        </w:rPr>
        <w:t xml:space="preserve"> i zidnih elemenata u njima namijenjenih za ugradnju u zgradu u svrhu</w:t>
      </w:r>
    </w:p>
    <w:p w14:paraId="1754D2EB" w14:textId="77777777" w:rsidR="007D1760"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racionalne uporabe energije i toplinske zaštite moraju u svemu odgovarati i zahtjevima i normama</w:t>
      </w:r>
    </w:p>
    <w:p w14:paraId="2C2C497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propisanim Tehničkim propisom o racionalnoj uporabi energije i toplinskoj zaštiti u zgradama (NN</w:t>
      </w:r>
    </w:p>
    <w:p w14:paraId="3A0AB6F1"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97/14, 130/14).</w:t>
      </w:r>
    </w:p>
    <w:p w14:paraId="4819002F"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Kod preuzimanja građevnog proizvoda proizvedenog izvan gradilišta izvođač mora utvrditi:</w:t>
      </w:r>
    </w:p>
    <w:p w14:paraId="0228F39A"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je li građevni proizvod isporučen s oznakom u skladu s posebnim propisom i podudaraju li se podaci</w:t>
      </w:r>
    </w:p>
    <w:p w14:paraId="78161D5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na dokumentaciji s kojom je građevni proizvod isporučen s podacima u oznaci,</w:t>
      </w:r>
    </w:p>
    <w:p w14:paraId="03701D2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je li građevni proizvod isporučen s tehničkim uputama za ugradnju i uporabu,</w:t>
      </w:r>
    </w:p>
    <w:p w14:paraId="7F1C02EA"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jesu li svojstva, uključivo rok uporabe građevnog proizvoda te podaci značajni za njegovu ugradnju,</w:t>
      </w:r>
    </w:p>
    <w:p w14:paraId="70A8B45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uporabu i utjecaj na svojstva i trajnost zidane konstrukcije sukladni svojstvima i podacima određenim</w:t>
      </w:r>
    </w:p>
    <w:p w14:paraId="131BEFE3"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projektom.</w:t>
      </w:r>
    </w:p>
    <w:p w14:paraId="31CE8F7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Utvrđeno se zapisuje u građevinski dnevnik, a dokumentacija s kojom je građevni proizvod</w:t>
      </w:r>
    </w:p>
    <w:p w14:paraId="5C618976"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isporučen se pohranjuje među dokaze o sukladnosti građevnih proizvoda koje izvođač mora imati na</w:t>
      </w:r>
    </w:p>
    <w:p w14:paraId="24E3628A"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gradilištu.</w:t>
      </w:r>
    </w:p>
    <w:p w14:paraId="4248067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Zabranjena je ugradnja građevnog proizvoda koji je isporučen bez oznake u skladu s</w:t>
      </w:r>
    </w:p>
    <w:p w14:paraId="602D2E9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posebnim propisom, isporučen bez tehničke upute za ugradnju i uporabu, ako nema svojstva</w:t>
      </w:r>
    </w:p>
    <w:p w14:paraId="40614081" w14:textId="77777777" w:rsidR="00140959" w:rsidRPr="00140959" w:rsidRDefault="003450F4"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zahtijevana</w:t>
      </w:r>
      <w:r w:rsidR="00140959" w:rsidRPr="00140959">
        <w:rPr>
          <w:rFonts w:ascii="Garamond" w:hAnsi="Garamond" w:cs="Garamond"/>
          <w:sz w:val="22"/>
          <w:lang w:val="hr-HR"/>
        </w:rPr>
        <w:t xml:space="preserve"> projektom konstrukcije ili mu je istekao rok uporabe.</w:t>
      </w:r>
    </w:p>
    <w:p w14:paraId="6DF4730C"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Tehnička svojstva zidnog elementa moraju ispunjavati opće i posebne zahtjeve bitne za</w:t>
      </w:r>
    </w:p>
    <w:p w14:paraId="55EE799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lastRenderedPageBreak/>
        <w:t>krajnju namjenu zidnog elementa i moraju biti specificirana prema normama niza HRN EN 771.</w:t>
      </w:r>
    </w:p>
    <w:p w14:paraId="38BA59DC"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Tehnička svojstva </w:t>
      </w:r>
      <w:proofErr w:type="spellStart"/>
      <w:r w:rsidRPr="00140959">
        <w:rPr>
          <w:rFonts w:ascii="Garamond" w:hAnsi="Garamond" w:cs="Garamond"/>
          <w:sz w:val="22"/>
          <w:lang w:val="hr-HR"/>
        </w:rPr>
        <w:t>ziđa</w:t>
      </w:r>
      <w:proofErr w:type="spellEnd"/>
      <w:r w:rsidRPr="00140959">
        <w:rPr>
          <w:rFonts w:ascii="Garamond" w:hAnsi="Garamond" w:cs="Garamond"/>
          <w:sz w:val="22"/>
          <w:lang w:val="hr-HR"/>
        </w:rPr>
        <w:t xml:space="preserve"> i zidnih elemenata u njima namijenjenih za ugradnju u zgradu u svrhu</w:t>
      </w:r>
    </w:p>
    <w:p w14:paraId="601630E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racionalne uporabe energije i toplinske zaštite ovisno o vrsti građevnog proizvoda, moraju ispunjavati i</w:t>
      </w:r>
    </w:p>
    <w:p w14:paraId="4E5DE70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posebne zahtjeve bitne za krajnju namjenu u zgradi i moraju biti specificirani prema normi HRN EN</w:t>
      </w:r>
    </w:p>
    <w:p w14:paraId="0375CA3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1745:2003.</w:t>
      </w:r>
    </w:p>
    <w:p w14:paraId="58DBA0C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Kontrolu zahtijevane kvalitete opeke i morta kao i kvalitete morta provesti i prema europskim</w:t>
      </w:r>
    </w:p>
    <w:p w14:paraId="7CB3FBB5"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normama:</w:t>
      </w:r>
    </w:p>
    <w:p w14:paraId="1FCC53E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-zapreminska masa i poroznost svježeg morta EN 1015-7</w:t>
      </w:r>
    </w:p>
    <w:p w14:paraId="7CBB9636"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-konzistencija svježeg morta EN 1015-3</w:t>
      </w:r>
    </w:p>
    <w:p w14:paraId="437E98E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-tlačna i </w:t>
      </w:r>
      <w:proofErr w:type="spellStart"/>
      <w:r w:rsidRPr="00140959">
        <w:rPr>
          <w:rFonts w:ascii="Garamond" w:hAnsi="Garamond" w:cs="Garamond"/>
          <w:sz w:val="22"/>
          <w:lang w:val="hr-HR"/>
        </w:rPr>
        <w:t>savojna</w:t>
      </w:r>
      <w:proofErr w:type="spellEnd"/>
      <w:r w:rsidRPr="00140959">
        <w:rPr>
          <w:rFonts w:ascii="Garamond" w:hAnsi="Garamond" w:cs="Garamond"/>
          <w:sz w:val="22"/>
          <w:lang w:val="hr-HR"/>
        </w:rPr>
        <w:t xml:space="preserve"> vlačna čvrstoća morta EN 1015-11</w:t>
      </w:r>
    </w:p>
    <w:p w14:paraId="6ABC45A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-tlačna čvrstoća opeke EN 771-1, EN 772-1,</w:t>
      </w:r>
      <w:r w:rsidR="007E5D08">
        <w:rPr>
          <w:rFonts w:ascii="Garamond" w:hAnsi="Garamond" w:cs="Garamond"/>
          <w:sz w:val="22"/>
          <w:lang w:val="hr-HR"/>
        </w:rPr>
        <w:t xml:space="preserve"> </w:t>
      </w:r>
      <w:r w:rsidRPr="00140959">
        <w:rPr>
          <w:rFonts w:ascii="Garamond" w:hAnsi="Garamond" w:cs="Garamond"/>
          <w:sz w:val="22"/>
          <w:lang w:val="hr-HR"/>
        </w:rPr>
        <w:t>EN 7723, EN 772-13,</w:t>
      </w:r>
      <w:r w:rsidR="007E5D08">
        <w:rPr>
          <w:rFonts w:ascii="Garamond" w:hAnsi="Garamond" w:cs="Garamond"/>
          <w:sz w:val="22"/>
          <w:lang w:val="hr-HR"/>
        </w:rPr>
        <w:t xml:space="preserve"> </w:t>
      </w:r>
      <w:r w:rsidRPr="00140959">
        <w:rPr>
          <w:rFonts w:ascii="Garamond" w:hAnsi="Garamond" w:cs="Garamond"/>
          <w:sz w:val="22"/>
          <w:lang w:val="hr-HR"/>
        </w:rPr>
        <w:t>EN 772-16</w:t>
      </w:r>
    </w:p>
    <w:p w14:paraId="53C92E46"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Uskladištenje materijala, koji se koriste za zidanje, mora biti takvo da nije moguće oštećenje</w:t>
      </w:r>
    </w:p>
    <w:p w14:paraId="68011103"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do stupnja kada nisu pogodni za korištenje. Opeka se ne smije polagati na površine koje sadrže</w:t>
      </w:r>
    </w:p>
    <w:p w14:paraId="0BF69B4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kemijske nečistoće, </w:t>
      </w:r>
      <w:proofErr w:type="spellStart"/>
      <w:r w:rsidRPr="00140959">
        <w:rPr>
          <w:rFonts w:ascii="Garamond" w:hAnsi="Garamond" w:cs="Garamond"/>
          <w:sz w:val="22"/>
          <w:lang w:val="hr-HR"/>
        </w:rPr>
        <w:t>klinker</w:t>
      </w:r>
      <w:proofErr w:type="spellEnd"/>
      <w:r w:rsidRPr="00140959">
        <w:rPr>
          <w:rFonts w:ascii="Garamond" w:hAnsi="Garamond" w:cs="Garamond"/>
          <w:sz w:val="22"/>
          <w:lang w:val="hr-HR"/>
        </w:rPr>
        <w:t xml:space="preserve"> ili pepeo, niti na novo betonirane ploče, dok ta konstrukcija nema dovoljnu</w:t>
      </w:r>
    </w:p>
    <w:p w14:paraId="0EAF9796"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nosivost. U zimi opeku koja nije otporna na mraz potrebno je skladištiti u zatvorenim prostorima gdje</w:t>
      </w:r>
    </w:p>
    <w:p w14:paraId="0157101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temperatura nije niža od 0°C.</w:t>
      </w:r>
    </w:p>
    <w:p w14:paraId="0410F77C"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Cement i vapno trebaju biti zaštićeni od djelovanja vlage za vrijeme transporta i skladištenja.</w:t>
      </w:r>
    </w:p>
    <w:p w14:paraId="19F2FB36"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Veziva skladištiti odvojeno tako da ne dođe do </w:t>
      </w:r>
      <w:proofErr w:type="spellStart"/>
      <w:r w:rsidRPr="00140959">
        <w:rPr>
          <w:rFonts w:ascii="Garamond" w:hAnsi="Garamond" w:cs="Garamond"/>
          <w:sz w:val="22"/>
          <w:lang w:val="hr-HR"/>
        </w:rPr>
        <w:t>mješanja</w:t>
      </w:r>
      <w:proofErr w:type="spellEnd"/>
      <w:r w:rsidRPr="00140959">
        <w:rPr>
          <w:rFonts w:ascii="Garamond" w:hAnsi="Garamond" w:cs="Garamond"/>
          <w:sz w:val="22"/>
          <w:lang w:val="hr-HR"/>
        </w:rPr>
        <w:t>.</w:t>
      </w:r>
    </w:p>
    <w:p w14:paraId="199BF735"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Pijesak različitih tipova treba pohraniti odvojeno na tvrdoj podlozi, gdje neće biti onečišćen.</w:t>
      </w:r>
    </w:p>
    <w:p w14:paraId="0F676363"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Mort treba biti </w:t>
      </w:r>
      <w:proofErr w:type="spellStart"/>
      <w:r w:rsidRPr="00140959">
        <w:rPr>
          <w:rFonts w:ascii="Garamond" w:hAnsi="Garamond" w:cs="Garamond"/>
          <w:sz w:val="22"/>
          <w:lang w:val="hr-HR"/>
        </w:rPr>
        <w:t>mješan</w:t>
      </w:r>
      <w:proofErr w:type="spellEnd"/>
      <w:r w:rsidRPr="00140959">
        <w:rPr>
          <w:rFonts w:ascii="Garamond" w:hAnsi="Garamond" w:cs="Garamond"/>
          <w:sz w:val="22"/>
          <w:lang w:val="hr-HR"/>
        </w:rPr>
        <w:t xml:space="preserve"> u omjerima materijala kako je određeno projektom morta, a koji je</w:t>
      </w:r>
    </w:p>
    <w:p w14:paraId="0C5C7C4E"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dužan dostaviti izvođač. Navedenim projektom se mora postići projektirana marka morta. Sav pribor</w:t>
      </w:r>
    </w:p>
    <w:p w14:paraId="53196FDE"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koji se koristi pri </w:t>
      </w:r>
      <w:proofErr w:type="spellStart"/>
      <w:r w:rsidRPr="00140959">
        <w:rPr>
          <w:rFonts w:ascii="Garamond" w:hAnsi="Garamond" w:cs="Garamond"/>
          <w:sz w:val="22"/>
          <w:lang w:val="hr-HR"/>
        </w:rPr>
        <w:t>mješanju</w:t>
      </w:r>
      <w:proofErr w:type="spellEnd"/>
      <w:r w:rsidRPr="00140959">
        <w:rPr>
          <w:rFonts w:ascii="Garamond" w:hAnsi="Garamond" w:cs="Garamond"/>
          <w:sz w:val="22"/>
          <w:lang w:val="hr-HR"/>
        </w:rPr>
        <w:t xml:space="preserve"> i transportu treba održavati čistim. Nakon što se mort </w:t>
      </w:r>
      <w:proofErr w:type="spellStart"/>
      <w:r w:rsidRPr="00140959">
        <w:rPr>
          <w:rFonts w:ascii="Garamond" w:hAnsi="Garamond" w:cs="Garamond"/>
          <w:sz w:val="22"/>
          <w:lang w:val="hr-HR"/>
        </w:rPr>
        <w:t>izmješa</w:t>
      </w:r>
      <w:proofErr w:type="spellEnd"/>
      <w:r w:rsidRPr="00140959">
        <w:rPr>
          <w:rFonts w:ascii="Garamond" w:hAnsi="Garamond" w:cs="Garamond"/>
          <w:sz w:val="22"/>
          <w:lang w:val="hr-HR"/>
        </w:rPr>
        <w:t xml:space="preserve"> i izvađen je iz</w:t>
      </w:r>
    </w:p>
    <w:p w14:paraId="11E5782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140959">
        <w:rPr>
          <w:rFonts w:ascii="Garamond" w:hAnsi="Garamond" w:cs="Garamond"/>
          <w:sz w:val="22"/>
          <w:lang w:val="hr-HR"/>
        </w:rPr>
        <w:t>mješalice</w:t>
      </w:r>
      <w:proofErr w:type="spellEnd"/>
      <w:r w:rsidRPr="00140959">
        <w:rPr>
          <w:rFonts w:ascii="Garamond" w:hAnsi="Garamond" w:cs="Garamond"/>
          <w:sz w:val="22"/>
          <w:lang w:val="hr-HR"/>
        </w:rPr>
        <w:t xml:space="preserve"> ne smije mu se dodavati nikakav materijal.</w:t>
      </w:r>
    </w:p>
    <w:p w14:paraId="2B3EB6A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Mort mora biti upotrijebljen prije nego počne vezivanje. Mort mora imati plastičnu</w:t>
      </w:r>
    </w:p>
    <w:p w14:paraId="1FF0DEC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konzistenciju određenu normama za mort.</w:t>
      </w:r>
    </w:p>
    <w:p w14:paraId="769F838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Unaprijed </w:t>
      </w:r>
      <w:proofErr w:type="spellStart"/>
      <w:r w:rsidRPr="00140959">
        <w:rPr>
          <w:rFonts w:ascii="Garamond" w:hAnsi="Garamond" w:cs="Garamond"/>
          <w:sz w:val="22"/>
          <w:lang w:val="hr-HR"/>
        </w:rPr>
        <w:t>pripremeljeni</w:t>
      </w:r>
      <w:proofErr w:type="spellEnd"/>
      <w:r w:rsidRPr="00140959">
        <w:rPr>
          <w:rFonts w:ascii="Garamond" w:hAnsi="Garamond" w:cs="Garamond"/>
          <w:sz w:val="22"/>
          <w:lang w:val="hr-HR"/>
        </w:rPr>
        <w:t xml:space="preserve"> mort treba rabiti u skladu sa uputama proizvođača i prije kraja roka</w:t>
      </w:r>
    </w:p>
    <w:p w14:paraId="6084FECC"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uporabe deklariranog od proizvođača.</w:t>
      </w:r>
    </w:p>
    <w:p w14:paraId="692FB99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Zidne elemente treba postavljati u pravilan zidni vez. Opeka mora biti čista i neoštećena. Prije</w:t>
      </w:r>
    </w:p>
    <w:p w14:paraId="66EFBBC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nego se opeka počne postavljati u mort mora imati potrebnu vlažnost da se postigne što bolja</w:t>
      </w:r>
    </w:p>
    <w:p w14:paraId="1602DC8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140959">
        <w:rPr>
          <w:rFonts w:ascii="Garamond" w:hAnsi="Garamond" w:cs="Garamond"/>
          <w:sz w:val="22"/>
          <w:lang w:val="hr-HR"/>
        </w:rPr>
        <w:t>prionljivost</w:t>
      </w:r>
      <w:proofErr w:type="spellEnd"/>
      <w:r w:rsidRPr="00140959">
        <w:rPr>
          <w:rFonts w:ascii="Garamond" w:hAnsi="Garamond" w:cs="Garamond"/>
          <w:sz w:val="22"/>
          <w:lang w:val="hr-HR"/>
        </w:rPr>
        <w:t xml:space="preserve"> sa mortom. Stoga se preporuča kvašenje elemenata prije polaganja u mort. Duljinu</w:t>
      </w:r>
    </w:p>
    <w:p w14:paraId="06D2820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kvašenja odrediti ovisno o konzistenciji morta, tipu opeke i preporukama pojedinih radova i propisa</w:t>
      </w:r>
    </w:p>
    <w:p w14:paraId="54D32AB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danih u ovom projektu.</w:t>
      </w:r>
    </w:p>
    <w:p w14:paraId="441ACF6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Zidanje je potrebno obustaviti ako temperatura padne ispod +5°C ili je veća od +35°C.</w:t>
      </w:r>
    </w:p>
    <w:p w14:paraId="539468B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Kod izvedbe vertikalnih </w:t>
      </w:r>
      <w:proofErr w:type="spellStart"/>
      <w:r w:rsidRPr="00140959">
        <w:rPr>
          <w:rFonts w:ascii="Garamond" w:hAnsi="Garamond" w:cs="Garamond"/>
          <w:sz w:val="22"/>
          <w:lang w:val="hr-HR"/>
        </w:rPr>
        <w:t>serklaža</w:t>
      </w:r>
      <w:proofErr w:type="spellEnd"/>
      <w:r w:rsidRPr="00140959">
        <w:rPr>
          <w:rFonts w:ascii="Garamond" w:hAnsi="Garamond" w:cs="Garamond"/>
          <w:sz w:val="22"/>
          <w:lang w:val="hr-HR"/>
        </w:rPr>
        <w:t xml:space="preserve"> opeku je potrebno ozidati tako da zid završava na “</w:t>
      </w:r>
      <w:proofErr w:type="spellStart"/>
      <w:r w:rsidRPr="00140959">
        <w:rPr>
          <w:rFonts w:ascii="Garamond" w:hAnsi="Garamond" w:cs="Garamond"/>
          <w:sz w:val="22"/>
          <w:lang w:val="hr-HR"/>
        </w:rPr>
        <w:t>šmorc</w:t>
      </w:r>
      <w:proofErr w:type="spellEnd"/>
      <w:r w:rsidRPr="00140959">
        <w:rPr>
          <w:rFonts w:ascii="Garamond" w:hAnsi="Garamond" w:cs="Garamond"/>
          <w:sz w:val="22"/>
          <w:lang w:val="hr-HR"/>
        </w:rPr>
        <w:t>“.</w:t>
      </w:r>
    </w:p>
    <w:p w14:paraId="7F82A97E"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Horizontalne </w:t>
      </w:r>
      <w:proofErr w:type="spellStart"/>
      <w:r w:rsidRPr="00140959">
        <w:rPr>
          <w:rFonts w:ascii="Garamond" w:hAnsi="Garamond" w:cs="Garamond"/>
          <w:sz w:val="22"/>
          <w:lang w:val="hr-HR"/>
        </w:rPr>
        <w:t>serklaže</w:t>
      </w:r>
      <w:proofErr w:type="spellEnd"/>
      <w:r w:rsidRPr="00140959">
        <w:rPr>
          <w:rFonts w:ascii="Garamond" w:hAnsi="Garamond" w:cs="Garamond"/>
          <w:sz w:val="22"/>
          <w:lang w:val="hr-HR"/>
        </w:rPr>
        <w:t xml:space="preserve"> na razini stropova betonirati zajedno sa stropnom konstrukcijom.</w:t>
      </w:r>
    </w:p>
    <w:p w14:paraId="52AD45A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Novo izvedene zidove potrebno je zaštiti od mehaničkih oštećenja i utjecaja nevremena.</w:t>
      </w:r>
    </w:p>
    <w:p w14:paraId="5C54F8E5"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Vrhovi zidova trebaju biti pokriveni vodonepropusnim presvlakama. Zidovima se ne smije dopustiti</w:t>
      </w:r>
    </w:p>
    <w:p w14:paraId="42DD470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prebrzo sušenje, stoga ih je u vrućim danima potrebno vlažiti dok ne postigne odgovarajuću čvrstoću.</w:t>
      </w:r>
    </w:p>
    <w:p w14:paraId="3DF9B4B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Kvaliteta zidanja mora biti u skladu sa zahtijevanom kvalitetom zidova u ovom projektu, prema</w:t>
      </w:r>
    </w:p>
    <w:p w14:paraId="2F97025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važećim propisima za zidane konstrukcije, a u nedostatku državnih normi koristiti pripadne</w:t>
      </w:r>
    </w:p>
    <w:p w14:paraId="4F426581" w14:textId="77777777" w:rsidR="007035CB" w:rsidRDefault="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140959">
        <w:rPr>
          <w:rFonts w:ascii="Garamond" w:hAnsi="Garamond" w:cs="Garamond"/>
          <w:sz w:val="22"/>
          <w:lang w:val="hr-HR"/>
        </w:rPr>
        <w:t>euronorme</w:t>
      </w:r>
      <w:proofErr w:type="spellEnd"/>
      <w:r w:rsidRPr="00140959">
        <w:rPr>
          <w:rFonts w:ascii="Garamond" w:hAnsi="Garamond" w:cs="Garamond"/>
          <w:sz w:val="22"/>
          <w:lang w:val="hr-HR"/>
        </w:rPr>
        <w:t>.</w:t>
      </w:r>
    </w:p>
    <w:p w14:paraId="413CD6C9" w14:textId="77777777" w:rsidR="002C5198" w:rsidRDefault="002C519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5608BD7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Za izvođenje zidarskih radova potrebno je pridržavati se slijedećih propisa i norma:</w:t>
      </w:r>
    </w:p>
    <w:p w14:paraId="2858DC3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U.M2.002 ŽBUKE ZA ZIDANJE</w:t>
      </w:r>
    </w:p>
    <w:p w14:paraId="7404F1F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U.M2.012 ŽBUKE ZA ŽBUKANJE</w:t>
      </w:r>
    </w:p>
    <w:p w14:paraId="7CC43FB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B.D6.430 VATROSTALNI MATERIJALI</w:t>
      </w:r>
    </w:p>
    <w:p w14:paraId="0FCE24C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B.D1.015 ŠUPLJE OPEKE OD GLINE</w:t>
      </w:r>
    </w:p>
    <w:p w14:paraId="7265CE8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B.D1.022 POROLIT PLOČE OD GLINE</w:t>
      </w:r>
    </w:p>
    <w:p w14:paraId="46B0913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B.D1.013 FASADNE PUNE OPEKE</w:t>
      </w:r>
    </w:p>
    <w:p w14:paraId="7EBEECB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U.M3.242 HIDROIZOLACIONI MATERIJALI</w:t>
      </w:r>
    </w:p>
    <w:p w14:paraId="7D8C72E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Norme za zidarske radove sadrže pored same izrade po opisu normi  i troškovnika i sve pomoćne radove :</w:t>
      </w:r>
    </w:p>
    <w:p w14:paraId="1022333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zaštitne mjere i sredstva pri radu</w:t>
      </w:r>
    </w:p>
    <w:p w14:paraId="0B145AB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uzimanje potrebnih mjera na objektu</w:t>
      </w:r>
    </w:p>
    <w:p w14:paraId="26E9EB9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izrada, postava i demontaža skele za rad</w:t>
      </w:r>
    </w:p>
    <w:p w14:paraId="7700AF8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lastRenderedPageBreak/>
        <w:t>- odabiranje, slaganje, i sortiranje greda po dimenzijama, uključivo sa potrebnim prijenosima.</w:t>
      </w:r>
    </w:p>
    <w:p w14:paraId="705B223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Način obračuna izvedbe, sve radnje i predradnje, sve  prema GN 301.</w:t>
      </w:r>
    </w:p>
    <w:p w14:paraId="733D679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Kontrolu kvalitete ugrađenih materijala potrebno je osigurati adekvatnim ispravama</w:t>
      </w:r>
    </w:p>
    <w:p w14:paraId="15BBAEDA" w14:textId="77777777" w:rsidR="007035CB" w:rsidRPr="007E5D08"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proizvođača potvrdama o suglasnosti</w:t>
      </w:r>
      <w:r w:rsidR="00837691">
        <w:rPr>
          <w:rFonts w:ascii="Garamond" w:hAnsi="Garamond" w:cs="Garamond"/>
          <w:sz w:val="22"/>
          <w:lang w:val="hr-HR"/>
        </w:rPr>
        <w:t>.</w:t>
      </w:r>
    </w:p>
    <w:p w14:paraId="5C2F8E13" w14:textId="77777777" w:rsidR="007035CB" w:rsidRDefault="007035C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276A678A" w14:textId="77777777" w:rsidR="00FD01C3" w:rsidRPr="007E5D08" w:rsidRDefault="00255C82" w:rsidP="007E5D0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7E5D08">
        <w:rPr>
          <w:rFonts w:ascii="Garamond" w:hAnsi="Garamond" w:cs="Garamond"/>
          <w:b/>
          <w:sz w:val="22"/>
          <w:lang w:val="hr-HR"/>
        </w:rPr>
        <w:t>BETONSKI I ARMIRANOBETONSKI RADOVI</w:t>
      </w:r>
    </w:p>
    <w:p w14:paraId="3812DD8B"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b/>
          <w:sz w:val="24"/>
          <w:lang w:val="hr-HR"/>
        </w:rPr>
        <w:t>a.</w:t>
      </w:r>
      <w:r w:rsidRPr="00EB51B3">
        <w:rPr>
          <w:rFonts w:ascii="Garamond" w:hAnsi="Garamond" w:cs="Garamond"/>
          <w:sz w:val="24"/>
          <w:lang w:val="hr-HR"/>
        </w:rPr>
        <w:t xml:space="preserve"> </w:t>
      </w:r>
      <w:r w:rsidRPr="00FF31BF">
        <w:rPr>
          <w:rFonts w:ascii="Garamond" w:hAnsi="Garamond" w:cs="Garamond"/>
          <w:sz w:val="22"/>
          <w:lang w:val="hr-HR"/>
        </w:rPr>
        <w:t>Beton proizveden prema odredbama „Tehničkog propisa za građevinske konstrukcije (N.N. 17/17)</w:t>
      </w:r>
    </w:p>
    <w:p w14:paraId="46C9F11E"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i ovih tehničkih uvjeta ugrađuje se u betonsku konstrukciju prema projektu, normi HRN EN 13670-</w:t>
      </w:r>
    </w:p>
    <w:p w14:paraId="4C33DAA6"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1, te ostalim normama na koje ta norma upućuje.</w:t>
      </w:r>
    </w:p>
    <w:p w14:paraId="7C57E878"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U glavnom projektu je specificiran razred tlačne čvrstoće (marka betona prema prilogu H TPBK i</w:t>
      </w:r>
    </w:p>
    <w:p w14:paraId="537E3F73"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to kao karakteristična vrijednost 95%-</w:t>
      </w:r>
      <w:proofErr w:type="spellStart"/>
      <w:r w:rsidRPr="00FF31BF">
        <w:rPr>
          <w:rFonts w:ascii="Garamond" w:hAnsi="Garamond" w:cs="Garamond"/>
          <w:sz w:val="22"/>
          <w:lang w:val="hr-HR"/>
        </w:rPr>
        <w:t>tne</w:t>
      </w:r>
      <w:proofErr w:type="spellEnd"/>
      <w:r w:rsidRPr="00FF31BF">
        <w:rPr>
          <w:rFonts w:ascii="Garamond" w:hAnsi="Garamond" w:cs="Garamond"/>
          <w:sz w:val="22"/>
          <w:lang w:val="hr-HR"/>
        </w:rPr>
        <w:t xml:space="preserve"> vjerojatnosti s kriterijima sukladnosti prema normi HRN</w:t>
      </w:r>
    </w:p>
    <w:p w14:paraId="2D55025C"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EN 206-1:2006.</w:t>
      </w:r>
    </w:p>
    <w:p w14:paraId="31484642"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b/>
          <w:sz w:val="24"/>
          <w:lang w:val="hr-HR"/>
        </w:rPr>
        <w:t>b.</w:t>
      </w:r>
      <w:r w:rsidRPr="00EB51B3">
        <w:rPr>
          <w:rFonts w:ascii="Garamond" w:hAnsi="Garamond" w:cs="Garamond"/>
          <w:sz w:val="24"/>
          <w:lang w:val="hr-HR"/>
        </w:rPr>
        <w:t xml:space="preserve"> </w:t>
      </w:r>
      <w:r w:rsidRPr="00FF31BF">
        <w:rPr>
          <w:rFonts w:ascii="Garamond" w:hAnsi="Garamond" w:cs="Garamond"/>
          <w:sz w:val="22"/>
          <w:lang w:val="hr-HR"/>
        </w:rPr>
        <w:t>Izvođač mora prema normi HRN EN 13670-1 prije početka ugradnje provjeriti je li beton u skladu</w:t>
      </w:r>
    </w:p>
    <w:p w14:paraId="3CBC2CB7"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sa zahtjevima iz projekta betonske konstrukcije, te je li tijekom transporta betona došlo do</w:t>
      </w:r>
    </w:p>
    <w:p w14:paraId="1A0C410C"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promjene njegovih svojstava koja bi bila od utjecaja na tehnička svojstva betonske konstrukcije.</w:t>
      </w:r>
    </w:p>
    <w:p w14:paraId="632837A8"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b/>
          <w:sz w:val="24"/>
          <w:lang w:val="hr-HR"/>
        </w:rPr>
        <w:t>c.</w:t>
      </w:r>
      <w:r w:rsidRPr="00EB51B3">
        <w:rPr>
          <w:rFonts w:ascii="Garamond" w:hAnsi="Garamond" w:cs="Garamond"/>
          <w:sz w:val="24"/>
          <w:lang w:val="hr-HR"/>
        </w:rPr>
        <w:t xml:space="preserve"> </w:t>
      </w:r>
      <w:r w:rsidRPr="00FF31BF">
        <w:rPr>
          <w:rFonts w:ascii="Garamond" w:hAnsi="Garamond" w:cs="Garamond"/>
          <w:sz w:val="22"/>
          <w:lang w:val="hr-HR"/>
        </w:rPr>
        <w:t>Kontrolni postupak utvrđivanja svojstava svježeg betona provodi se na uzorcima koji se uzimaju</w:t>
      </w:r>
    </w:p>
    <w:p w14:paraId="18EC211E"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neposredno prije ugradnje betona u betonsku konstrukciju u skladu sa zahtjevima norme HRN EN</w:t>
      </w:r>
    </w:p>
    <w:p w14:paraId="35BF43C1"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13670-1 i projekta betonske konstrukcije, a najmanje pregledom svake otpremnice i vizualnom</w:t>
      </w:r>
    </w:p>
    <w:p w14:paraId="05972460"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kontrolom konzistencije kod svake dopreme (svakog vozila) te kod opravdane sumnje ispitivanjem</w:t>
      </w:r>
    </w:p>
    <w:p w14:paraId="125B2183"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konzistencije istim postupkom kojim je ispitana u proizvodnji.</w:t>
      </w:r>
    </w:p>
    <w:p w14:paraId="4D215FA1"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b/>
          <w:sz w:val="24"/>
          <w:lang w:val="hr-HR"/>
        </w:rPr>
        <w:t>d.</w:t>
      </w:r>
      <w:r w:rsidRPr="00EB51B3">
        <w:rPr>
          <w:rFonts w:ascii="Garamond" w:hAnsi="Garamond" w:cs="Garamond"/>
          <w:sz w:val="24"/>
          <w:lang w:val="hr-HR"/>
        </w:rPr>
        <w:t xml:space="preserve"> </w:t>
      </w:r>
      <w:r w:rsidRPr="00FF31BF">
        <w:rPr>
          <w:rFonts w:ascii="Garamond" w:hAnsi="Garamond" w:cs="Garamond"/>
          <w:sz w:val="22"/>
          <w:lang w:val="hr-HR"/>
        </w:rPr>
        <w:t>Kontrolni postupak utvrđivanja tlačne čvrstoće očvrsnulog betona provodi se na uzorcima koji se</w:t>
      </w:r>
    </w:p>
    <w:p w14:paraId="145E7071"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uzimaju neposredno prije ugradnje betona u betonsku konstrukciju u skladu sa zahtjevima</w:t>
      </w:r>
    </w:p>
    <w:p w14:paraId="060C676F"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projekta betonske konstrukcije, ali ne manje od jednog uzorka za istovrsne elemente betonske</w:t>
      </w:r>
    </w:p>
    <w:p w14:paraId="24E8D2A3"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konstrukcije koji se bez prekida ugrađivanja betona izvedu unutar 24 sata od betona istih</w:t>
      </w:r>
    </w:p>
    <w:p w14:paraId="12E56B5E"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iskazanih svojstava i istog proizvođača.</w:t>
      </w:r>
    </w:p>
    <w:p w14:paraId="0654B8D0" w14:textId="77777777" w:rsidR="00FF31BF" w:rsidRPr="00FF31BF"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b/>
          <w:sz w:val="22"/>
          <w:lang w:val="hr-HR"/>
        </w:rPr>
        <w:tab/>
      </w:r>
      <w:r w:rsidR="00FF31BF" w:rsidRPr="00EB51B3">
        <w:rPr>
          <w:rFonts w:ascii="Garamond" w:hAnsi="Garamond" w:cs="Garamond"/>
          <w:b/>
          <w:sz w:val="22"/>
          <w:lang w:val="hr-HR"/>
        </w:rPr>
        <w:t>d.1.</w:t>
      </w:r>
      <w:r w:rsidR="00FF31BF" w:rsidRPr="00FF31BF">
        <w:rPr>
          <w:rFonts w:ascii="Garamond" w:hAnsi="Garamond" w:cs="Garamond"/>
          <w:sz w:val="22"/>
          <w:lang w:val="hr-HR"/>
        </w:rPr>
        <w:t xml:space="preserve"> Ako je količina ugrađenog betona veća od 100 </w:t>
      </w:r>
      <w:r w:rsidR="007E5D08">
        <w:rPr>
          <w:rFonts w:ascii="Garamond" w:hAnsi="Garamond" w:cs="Garamond"/>
          <w:sz w:val="22"/>
          <w:lang w:val="hr-HR"/>
        </w:rPr>
        <w:t>m</w:t>
      </w:r>
      <w:r w:rsidR="00FF31BF" w:rsidRPr="00FF31BF">
        <w:rPr>
          <w:rFonts w:ascii="Garamond" w:hAnsi="Garamond" w:cs="Garamond"/>
          <w:sz w:val="22"/>
          <w:lang w:val="hr-HR"/>
        </w:rPr>
        <w:t>3, za svakih slijedećih ugrađenih 100 m3</w:t>
      </w:r>
    </w:p>
    <w:p w14:paraId="7B42B7DC" w14:textId="77777777" w:rsidR="00FF31BF" w:rsidRPr="00FF31BF"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FF31BF" w:rsidRPr="00FF31BF">
        <w:rPr>
          <w:rFonts w:ascii="Garamond" w:hAnsi="Garamond" w:cs="Garamond"/>
          <w:sz w:val="22"/>
          <w:lang w:val="hr-HR"/>
        </w:rPr>
        <w:t>uzima se po jedan dodatni uzorak betona.</w:t>
      </w:r>
    </w:p>
    <w:p w14:paraId="49946AE2" w14:textId="77777777" w:rsidR="00FF31BF" w:rsidRPr="00FF31BF"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FF31BF" w:rsidRPr="007E5D08">
        <w:rPr>
          <w:rFonts w:ascii="Garamond" w:hAnsi="Garamond" w:cs="Garamond"/>
          <w:b/>
          <w:sz w:val="22"/>
          <w:lang w:val="hr-HR"/>
        </w:rPr>
        <w:t>d.2.</w:t>
      </w:r>
      <w:r w:rsidR="00FF31BF" w:rsidRPr="00FF31BF">
        <w:rPr>
          <w:rFonts w:ascii="Garamond" w:hAnsi="Garamond" w:cs="Garamond"/>
          <w:sz w:val="22"/>
          <w:lang w:val="hr-HR"/>
        </w:rPr>
        <w:t xml:space="preserve"> Podaci o istovrsnim elementima betonske konstrukcije izvedenim od betona istih</w:t>
      </w:r>
    </w:p>
    <w:p w14:paraId="5DD53299" w14:textId="77777777" w:rsidR="00FF31BF" w:rsidRPr="00FF31BF"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FF31BF" w:rsidRPr="00FF31BF">
        <w:rPr>
          <w:rFonts w:ascii="Garamond" w:hAnsi="Garamond" w:cs="Garamond"/>
          <w:sz w:val="22"/>
          <w:lang w:val="hr-HR"/>
        </w:rPr>
        <w:t>iskazanih svojstava i istog proizvođača evidentiraju se uz navođenje podataka iz otpremnice</w:t>
      </w:r>
    </w:p>
    <w:p w14:paraId="5702F0E5" w14:textId="77777777" w:rsidR="00FF31BF" w:rsidRPr="00FF31BF"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FF31BF" w:rsidRPr="00FF31BF">
        <w:rPr>
          <w:rFonts w:ascii="Garamond" w:hAnsi="Garamond" w:cs="Garamond"/>
          <w:sz w:val="22"/>
          <w:lang w:val="hr-HR"/>
        </w:rPr>
        <w:t>tog betona, a podaci o uzimanju uzoraka betona evidentiraju se uz obvezno navođenje</w:t>
      </w:r>
    </w:p>
    <w:p w14:paraId="26E06ED0" w14:textId="77777777" w:rsidR="00FF31BF" w:rsidRPr="00FF31BF"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FF31BF" w:rsidRPr="00FF31BF">
        <w:rPr>
          <w:rFonts w:ascii="Garamond" w:hAnsi="Garamond" w:cs="Garamond"/>
          <w:sz w:val="22"/>
          <w:lang w:val="hr-HR"/>
        </w:rPr>
        <w:t>oznake pojedinačnog elementa betonske konstrukcije i mjesta u elementu betonske</w:t>
      </w:r>
    </w:p>
    <w:p w14:paraId="0B07F171" w14:textId="77777777" w:rsidR="00FF31BF"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FF31BF" w:rsidRPr="00FF31BF">
        <w:rPr>
          <w:rFonts w:ascii="Garamond" w:hAnsi="Garamond" w:cs="Garamond"/>
          <w:sz w:val="22"/>
          <w:lang w:val="hr-HR"/>
        </w:rPr>
        <w:t>konstrukcije na kojem se beton ugrađivao u trenutku uzimanja uzoraka.</w:t>
      </w:r>
    </w:p>
    <w:p w14:paraId="4AC6214A"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b/>
          <w:sz w:val="22"/>
          <w:lang w:val="hr-HR"/>
        </w:rPr>
        <w:tab/>
      </w:r>
      <w:r w:rsidRPr="00EB51B3">
        <w:rPr>
          <w:rFonts w:ascii="Garamond" w:hAnsi="Garamond" w:cs="Garamond"/>
          <w:b/>
          <w:sz w:val="22"/>
          <w:lang w:val="hr-HR"/>
        </w:rPr>
        <w:t>d.3.</w:t>
      </w:r>
      <w:r w:rsidRPr="00EB51B3">
        <w:rPr>
          <w:rFonts w:ascii="Garamond" w:hAnsi="Garamond" w:cs="Garamond"/>
          <w:sz w:val="22"/>
          <w:lang w:val="hr-HR"/>
        </w:rPr>
        <w:t xml:space="preserve"> Kontrolni postupak utvrđivanja tlačne čvrstoće očvrsnulog betona ocjenjivanjem rezultata</w:t>
      </w:r>
    </w:p>
    <w:p w14:paraId="2DF7F84A"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EB51B3">
        <w:rPr>
          <w:rFonts w:ascii="Garamond" w:hAnsi="Garamond" w:cs="Garamond"/>
          <w:sz w:val="22"/>
          <w:lang w:val="hr-HR"/>
        </w:rPr>
        <w:t>ispitivanja uzoraka i dokazivanje karakteristične tlačne čvrstoće betona provodi se</w:t>
      </w:r>
    </w:p>
    <w:p w14:paraId="1CFCF1A5"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EB51B3">
        <w:rPr>
          <w:rFonts w:ascii="Garamond" w:hAnsi="Garamond" w:cs="Garamond"/>
          <w:sz w:val="22"/>
          <w:lang w:val="hr-HR"/>
        </w:rPr>
        <w:t>odgovarajućom primjenom kriterija iz Dodataka B norme HRN EN 206-1:2006 »Ispitivanje</w:t>
      </w:r>
    </w:p>
    <w:p w14:paraId="2ECF1AB6"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EB51B3">
        <w:rPr>
          <w:rFonts w:ascii="Garamond" w:hAnsi="Garamond" w:cs="Garamond"/>
          <w:sz w:val="22"/>
          <w:lang w:val="hr-HR"/>
        </w:rPr>
        <w:t>identičnosti tlačne čvrstoće«.</w:t>
      </w:r>
    </w:p>
    <w:p w14:paraId="5A4094CD"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b/>
          <w:sz w:val="24"/>
          <w:lang w:val="hr-HR"/>
        </w:rPr>
        <w:t>e.</w:t>
      </w:r>
      <w:r w:rsidRPr="00EB51B3">
        <w:rPr>
          <w:rFonts w:ascii="Garamond" w:hAnsi="Garamond" w:cs="Garamond"/>
          <w:sz w:val="24"/>
          <w:lang w:val="hr-HR"/>
        </w:rPr>
        <w:t xml:space="preserve"> </w:t>
      </w:r>
      <w:r w:rsidRPr="00EB51B3">
        <w:rPr>
          <w:rFonts w:ascii="Garamond" w:hAnsi="Garamond" w:cs="Garamond"/>
          <w:sz w:val="22"/>
          <w:lang w:val="hr-HR"/>
        </w:rPr>
        <w:t>Kontrolni postupak utvrđivanja tlačne čvrstoće očvrsnulog betona ugrađenog u pojedini element</w:t>
      </w:r>
    </w:p>
    <w:p w14:paraId="7A9970C2"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betonske konstrukcije u slučaju sumnje, provodi se kontrolnim ispitivanjem na mjestu koje se</w:t>
      </w:r>
    </w:p>
    <w:p w14:paraId="6B87BF14"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određuje na temelju podataka iz točke d.2.</w:t>
      </w:r>
    </w:p>
    <w:p w14:paraId="51BA652A"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b/>
          <w:sz w:val="24"/>
          <w:lang w:val="hr-HR"/>
        </w:rPr>
        <w:t>f.</w:t>
      </w:r>
      <w:r w:rsidRPr="00EB51B3">
        <w:rPr>
          <w:rFonts w:ascii="Garamond" w:hAnsi="Garamond" w:cs="Garamond"/>
          <w:sz w:val="24"/>
          <w:lang w:val="hr-HR"/>
        </w:rPr>
        <w:t xml:space="preserve"> </w:t>
      </w:r>
      <w:r w:rsidRPr="00EB51B3">
        <w:rPr>
          <w:rFonts w:ascii="Garamond" w:hAnsi="Garamond" w:cs="Garamond"/>
          <w:sz w:val="22"/>
          <w:lang w:val="hr-HR"/>
        </w:rPr>
        <w:t>Za slučaj nepotvrđivanja zahtijevanog razreda tlačne čvrstoće betona treba na dijelu konstrukcije</w:t>
      </w:r>
    </w:p>
    <w:p w14:paraId="76C7E2AF"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u koji je ugrađen beton nedokazanog razreda tlačne čvrstoće provesti naknadno ispitivanje</w:t>
      </w:r>
    </w:p>
    <w:p w14:paraId="6D503906"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 xml:space="preserve">tlačne čvrstoće betona u konstrukciji prema HRN EN 12504-1 i ocjenu sukladnosti prema </w:t>
      </w:r>
      <w:proofErr w:type="spellStart"/>
      <w:r w:rsidRPr="00EB51B3">
        <w:rPr>
          <w:rFonts w:ascii="Garamond" w:hAnsi="Garamond" w:cs="Garamond"/>
          <w:sz w:val="22"/>
          <w:lang w:val="hr-HR"/>
        </w:rPr>
        <w:t>prEN</w:t>
      </w:r>
      <w:proofErr w:type="spellEnd"/>
    </w:p>
    <w:p w14:paraId="39A89949" w14:textId="77777777" w:rsid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13791.</w:t>
      </w:r>
    </w:p>
    <w:p w14:paraId="140D53F9" w14:textId="77777777" w:rsidR="00FF31BF" w:rsidRDefault="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5E5B31C0"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EB51B3">
        <w:rPr>
          <w:rFonts w:ascii="Garamond" w:hAnsi="Garamond" w:cs="Garamond"/>
          <w:b/>
          <w:sz w:val="22"/>
          <w:lang w:val="hr-HR"/>
        </w:rPr>
        <w:t>Materijali za spravljanje betona moraju biti u skladu sa slijedećim propisima i normama:</w:t>
      </w:r>
    </w:p>
    <w:p w14:paraId="6B9078BA"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EB51B3">
        <w:rPr>
          <w:rFonts w:ascii="Garamond" w:hAnsi="Garamond" w:cs="Garamond"/>
          <w:b/>
          <w:sz w:val="22"/>
          <w:lang w:val="hr-HR"/>
        </w:rPr>
        <w:t>cement:</w:t>
      </w:r>
    </w:p>
    <w:p w14:paraId="20745994"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Kontrola cementa provodi se u centralnoj betonari (tvornici betona), u betonari pogona za</w:t>
      </w:r>
    </w:p>
    <w:p w14:paraId="2A9D4CB9"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EB51B3">
        <w:rPr>
          <w:rFonts w:ascii="Garamond" w:hAnsi="Garamond" w:cs="Garamond"/>
          <w:sz w:val="22"/>
          <w:lang w:val="hr-HR"/>
        </w:rPr>
        <w:t>predgotovljene</w:t>
      </w:r>
      <w:proofErr w:type="spellEnd"/>
      <w:r w:rsidRPr="00EB51B3">
        <w:rPr>
          <w:rFonts w:ascii="Garamond" w:hAnsi="Garamond" w:cs="Garamond"/>
          <w:sz w:val="22"/>
          <w:lang w:val="hr-HR"/>
        </w:rPr>
        <w:t xml:space="preserve"> elemente i u betonari na gradilištu prema normi HRN EN 206-1:2006.</w:t>
      </w:r>
    </w:p>
    <w:p w14:paraId="6F951365"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EB51B3">
        <w:rPr>
          <w:rFonts w:ascii="Garamond" w:hAnsi="Garamond" w:cs="Garamond"/>
          <w:b/>
          <w:sz w:val="22"/>
          <w:lang w:val="hr-HR"/>
        </w:rPr>
        <w:t>agregat:</w:t>
      </w:r>
    </w:p>
    <w:p w14:paraId="451600C1"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12620:2008 Agregati za beton (EN 12620:2002+A1:2008)</w:t>
      </w:r>
    </w:p>
    <w:p w14:paraId="7827B7B6"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13055-1:2003 Lagani agregati – 1. dio: Lagani agregati za beton, mort i mort za zalijevanje</w:t>
      </w:r>
    </w:p>
    <w:p w14:paraId="26BFCBE3"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(EN 13055-1:2002)</w:t>
      </w:r>
    </w:p>
    <w:p w14:paraId="26FD863A"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13055-1:2003/AC:2006 Lagani agregati -- 1. dio: Lagani agregati za beton, mort i mort za</w:t>
      </w:r>
    </w:p>
    <w:p w14:paraId="671332D7"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zalijevanje (EN 13055-1:2002/AC:2004)</w:t>
      </w:r>
    </w:p>
    <w:p w14:paraId="66923ECA"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206-1:2006 Beton – 1. dio: Specifikacije, svojstva, proizvodnja i sukladnost (uključuje</w:t>
      </w:r>
    </w:p>
    <w:p w14:paraId="137FBFAD"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lastRenderedPageBreak/>
        <w:t>amandmane A1:2004 i A2:2005) (EN 206-1:2000+A1:2004+A2:2005)</w:t>
      </w:r>
    </w:p>
    <w:p w14:paraId="26E8FFBB"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EB51B3">
        <w:rPr>
          <w:rFonts w:ascii="Garamond" w:hAnsi="Garamond" w:cs="Garamond"/>
          <w:b/>
          <w:sz w:val="22"/>
          <w:lang w:val="hr-HR"/>
        </w:rPr>
        <w:t>voda:</w:t>
      </w:r>
    </w:p>
    <w:p w14:paraId="53A75F08"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 HRN EN 1008:2002 Voda za pripremu betona – Specifikacija za uzrokovanje, ispitivanje i</w:t>
      </w:r>
    </w:p>
    <w:p w14:paraId="56F5954A"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potvrđivanje prikladnosti vode, uključujući vodu za pranje iz instalacija za otpadnu vodu u industriji</w:t>
      </w:r>
    </w:p>
    <w:p w14:paraId="266D1A7E"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betona kao vode za pripremu betona (EN 1008:2002).</w:t>
      </w:r>
    </w:p>
    <w:p w14:paraId="429E08BF"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EB51B3">
        <w:rPr>
          <w:rFonts w:ascii="Garamond" w:hAnsi="Garamond" w:cs="Garamond"/>
          <w:b/>
          <w:sz w:val="22"/>
          <w:lang w:val="hr-HR"/>
        </w:rPr>
        <w:t>Dodaci betonu moraju zadovoljavati uvjete kvalitete prema:</w:t>
      </w:r>
    </w:p>
    <w:p w14:paraId="43C27156"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934-1:2008 Dodaci betonu, mortu i mortu za injektiranje -- 1. dio: Opći zahtjevi (EN 934-</w:t>
      </w:r>
    </w:p>
    <w:p w14:paraId="1582C3F1"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1:2008)</w:t>
      </w:r>
    </w:p>
    <w:p w14:paraId="54A3A3E8"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934-2:2010 Dodaci betonu, mortu i smjesi za injektiranje -- 2. dio: Dodaci betonu -- Definicije,</w:t>
      </w:r>
    </w:p>
    <w:p w14:paraId="24D3CD54"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zahtjevi, sukladnost, označivanje i obilježavanje (EN 934-2:2009)</w:t>
      </w:r>
    </w:p>
    <w:p w14:paraId="6C78E562"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934-4:2010 Dodaci betonu, mortu i smjesi za injektiranje -- 4. dio: Dodaci mortu za</w:t>
      </w:r>
    </w:p>
    <w:p w14:paraId="7504C095"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 xml:space="preserve">injektiranje </w:t>
      </w:r>
      <w:proofErr w:type="spellStart"/>
      <w:r w:rsidRPr="00EB51B3">
        <w:rPr>
          <w:rFonts w:ascii="Garamond" w:hAnsi="Garamond" w:cs="Garamond"/>
          <w:sz w:val="22"/>
          <w:lang w:val="hr-HR"/>
        </w:rPr>
        <w:t>prednapetih</w:t>
      </w:r>
      <w:proofErr w:type="spellEnd"/>
      <w:r w:rsidRPr="00EB51B3">
        <w:rPr>
          <w:rFonts w:ascii="Garamond" w:hAnsi="Garamond" w:cs="Garamond"/>
          <w:sz w:val="22"/>
          <w:lang w:val="hr-HR"/>
        </w:rPr>
        <w:t xml:space="preserve"> kabela -- Definicije, zahtjevi, sukladnost, označivanje i obilježavanje (EN 934-</w:t>
      </w:r>
    </w:p>
    <w:p w14:paraId="525D0831"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4:2009)</w:t>
      </w:r>
    </w:p>
    <w:p w14:paraId="56102793"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934-5:2008 Dodaci betonu, mortu i mortu za injektiranje -- 5. dio: Dodaci mlaznom betonu --</w:t>
      </w:r>
    </w:p>
    <w:p w14:paraId="44CB2232"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Definicije, zahtjevi, sukladnost, označivanje i obilježavanje (EN 934-5:2007)</w:t>
      </w:r>
    </w:p>
    <w:p w14:paraId="3FEBB24E"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934-6:2004 Dodaci betonu, mortu i mortu za injektiranje -- 6. dio: Uzorkovanje, kontrola</w:t>
      </w:r>
    </w:p>
    <w:p w14:paraId="50242184"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sukladnosti i vrednovanje sukladnosti (EN 934-6:2001)</w:t>
      </w:r>
    </w:p>
    <w:p w14:paraId="1526B439"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934-6:2004/A1:2008 Dodaci betonu, mortu i mortu za injektiranje -- 6. dio: Uzorkovanje,</w:t>
      </w:r>
    </w:p>
    <w:p w14:paraId="08DCBE6F"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kontrola sukladnosti i vrednovanje sukladnost (EN 934-6:2001/A1:2005)</w:t>
      </w:r>
    </w:p>
    <w:p w14:paraId="178265FE" w14:textId="77777777" w:rsid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U.M1.035 Beton, Dodaci betonu – Kvaliteta i provjeravanje kvalitete</w:t>
      </w:r>
    </w:p>
    <w:p w14:paraId="008F878F"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D503AF7" w14:textId="77777777" w:rsidR="00EB51B3" w:rsidRPr="00EB51B3" w:rsidRDefault="00EB51B3" w:rsidP="00EB51B3">
      <w:pPr>
        <w:pStyle w:val="Standard"/>
        <w:tabs>
          <w:tab w:val="left" w:pos="0"/>
          <w:tab w:val="left" w:pos="851"/>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Za upotrebu bilo kojeg dodatka betonu mora se pribaviti mišljenje projektanta konstrukcije.</w:t>
      </w:r>
    </w:p>
    <w:p w14:paraId="29F2CA2F"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Tehnička svojstva i drugi zahtjevi te potvrđivanje sukladnosti betona određuje se odnosno</w:t>
      </w:r>
    </w:p>
    <w:p w14:paraId="624331BF"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provode prema normi HRN EN 206-1:2006 Beton_1. dio: Specifikacije, svojstva, proizvodnja i</w:t>
      </w:r>
    </w:p>
    <w:p w14:paraId="46D84537"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sukladnost.</w:t>
      </w:r>
    </w:p>
    <w:p w14:paraId="71E42273"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Tehnička svojstva betona moraju ispunjavati opće i posebne zahtjeve bitne za krajnju namjenu</w:t>
      </w:r>
      <w:r>
        <w:rPr>
          <w:rFonts w:ascii="Garamond" w:hAnsi="Garamond" w:cs="Garamond"/>
          <w:sz w:val="22"/>
          <w:lang w:val="hr-HR"/>
        </w:rPr>
        <w:t xml:space="preserve"> </w:t>
      </w:r>
      <w:r w:rsidRPr="00EB51B3">
        <w:rPr>
          <w:rFonts w:ascii="Garamond" w:hAnsi="Garamond" w:cs="Garamond"/>
          <w:sz w:val="22"/>
          <w:lang w:val="hr-HR"/>
        </w:rPr>
        <w:t>betona i moraju biti specificirane prema normi HRN EN 206-1:2006.</w:t>
      </w:r>
    </w:p>
    <w:p w14:paraId="580A7CF4" w14:textId="77777777" w:rsid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Uzimanje uzoraka, priprema ispitnih uzoraka i ispitivanje svojstva svježeg betona provodi se</w:t>
      </w:r>
      <w:r w:rsidR="00955B9D">
        <w:rPr>
          <w:rFonts w:ascii="Garamond" w:hAnsi="Garamond" w:cs="Garamond"/>
          <w:sz w:val="22"/>
          <w:lang w:val="hr-HR"/>
        </w:rPr>
        <w:t xml:space="preserve"> </w:t>
      </w:r>
      <w:r w:rsidRPr="00EB51B3">
        <w:rPr>
          <w:rFonts w:ascii="Garamond" w:hAnsi="Garamond" w:cs="Garamond"/>
          <w:sz w:val="22"/>
          <w:lang w:val="hr-HR"/>
        </w:rPr>
        <w:t>prema normama niza HRN EN 12350, a ispitivanje svojstva očvrsnulog betona prema normama niza</w:t>
      </w:r>
      <w:r>
        <w:rPr>
          <w:rFonts w:ascii="Garamond" w:hAnsi="Garamond" w:cs="Garamond"/>
          <w:sz w:val="22"/>
          <w:lang w:val="hr-HR"/>
        </w:rPr>
        <w:t xml:space="preserve"> </w:t>
      </w:r>
      <w:r w:rsidRPr="00EB51B3">
        <w:rPr>
          <w:rFonts w:ascii="Garamond" w:hAnsi="Garamond" w:cs="Garamond"/>
          <w:sz w:val="22"/>
          <w:lang w:val="hr-HR"/>
        </w:rPr>
        <w:t>HRN EN 12390.</w:t>
      </w:r>
    </w:p>
    <w:p w14:paraId="25687B21" w14:textId="77777777" w:rsid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Uzimanje uzoraka, priprema ispitnih uzoraka i ispitivanje otpornosti betona na smrzavanje</w:t>
      </w:r>
      <w:r>
        <w:rPr>
          <w:rFonts w:ascii="Garamond" w:hAnsi="Garamond" w:cs="Garamond"/>
          <w:sz w:val="22"/>
          <w:lang w:val="hr-HR"/>
        </w:rPr>
        <w:t xml:space="preserve"> </w:t>
      </w:r>
      <w:r w:rsidRPr="00EB51B3">
        <w:rPr>
          <w:rFonts w:ascii="Garamond" w:hAnsi="Garamond" w:cs="Garamond"/>
          <w:sz w:val="22"/>
          <w:lang w:val="hr-HR"/>
        </w:rPr>
        <w:t>provodi se prema normama HRN U.M1.016, a ispitivanje otpornosti betona na smrzavanje i soli za</w:t>
      </w:r>
      <w:r>
        <w:rPr>
          <w:rFonts w:ascii="Garamond" w:hAnsi="Garamond" w:cs="Garamond"/>
          <w:sz w:val="22"/>
          <w:lang w:val="hr-HR"/>
        </w:rPr>
        <w:t xml:space="preserve"> </w:t>
      </w:r>
      <w:r w:rsidR="00955B9D" w:rsidRPr="00EB51B3">
        <w:rPr>
          <w:rFonts w:ascii="Garamond" w:hAnsi="Garamond" w:cs="Garamond"/>
          <w:sz w:val="22"/>
          <w:lang w:val="hr-HR"/>
        </w:rPr>
        <w:t>odmrzavanje</w:t>
      </w:r>
      <w:r w:rsidRPr="00EB51B3">
        <w:rPr>
          <w:rFonts w:ascii="Garamond" w:hAnsi="Garamond" w:cs="Garamond"/>
          <w:sz w:val="22"/>
          <w:lang w:val="hr-HR"/>
        </w:rPr>
        <w:t xml:space="preserve"> prema normi </w:t>
      </w:r>
      <w:proofErr w:type="spellStart"/>
      <w:r w:rsidRPr="00EB51B3">
        <w:rPr>
          <w:rFonts w:ascii="Garamond" w:hAnsi="Garamond" w:cs="Garamond"/>
          <w:sz w:val="22"/>
          <w:lang w:val="hr-HR"/>
        </w:rPr>
        <w:t>prCEN</w:t>
      </w:r>
      <w:proofErr w:type="spellEnd"/>
      <w:r w:rsidRPr="00EB51B3">
        <w:rPr>
          <w:rFonts w:ascii="Garamond" w:hAnsi="Garamond" w:cs="Garamond"/>
          <w:sz w:val="22"/>
          <w:lang w:val="hr-HR"/>
        </w:rPr>
        <w:t>/TS 12390-9.</w:t>
      </w:r>
    </w:p>
    <w:p w14:paraId="34485657"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562507AB" w14:textId="77777777" w:rsidR="00EB51B3" w:rsidRPr="00955B9D"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955B9D">
        <w:rPr>
          <w:rFonts w:ascii="Garamond" w:hAnsi="Garamond" w:cs="Garamond"/>
          <w:sz w:val="22"/>
          <w:u w:val="single"/>
          <w:lang w:val="hr-HR"/>
        </w:rPr>
        <w:t>ISPORUKA SVJEŽEG BETONA</w:t>
      </w:r>
    </w:p>
    <w:p w14:paraId="65A41092"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Informacije korisnika betona proizvođaču</w:t>
      </w:r>
    </w:p>
    <w:p w14:paraId="621CAEFE"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Korisnik će usuglasiti s proizvođačem:</w:t>
      </w:r>
    </w:p>
    <w:p w14:paraId="01722D14" w14:textId="77777777" w:rsidR="00EB51B3" w:rsidRPr="00EB51B3" w:rsidRDefault="00955B9D" w:rsidP="00EB51B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 datum isporuke,</w:t>
      </w:r>
    </w:p>
    <w:p w14:paraId="143813D6" w14:textId="77777777" w:rsidR="00EB51B3" w:rsidRPr="00EB51B3" w:rsidRDefault="00955B9D" w:rsidP="00EB51B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 vrijeme i</w:t>
      </w:r>
    </w:p>
    <w:p w14:paraId="465DBBBB" w14:textId="77777777" w:rsidR="00EB51B3" w:rsidRPr="00EB51B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 količinu,</w:t>
      </w:r>
    </w:p>
    <w:p w14:paraId="14F7C2C0" w14:textId="77777777" w:rsidR="00EB51B3" w:rsidRPr="00EB51B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i informirati proizvođača o:</w:t>
      </w:r>
    </w:p>
    <w:p w14:paraId="7FF6F864" w14:textId="77777777" w:rsidR="00EB51B3" w:rsidRPr="00EB51B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 posebnom transportu na gradilište,</w:t>
      </w:r>
    </w:p>
    <w:p w14:paraId="40A420D2" w14:textId="77777777" w:rsidR="00EB51B3" w:rsidRPr="00EB51B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 posebnim postupcima ugradnje,</w:t>
      </w:r>
    </w:p>
    <w:p w14:paraId="738BE1F1" w14:textId="77777777" w:rsidR="00EB51B3" w:rsidRPr="00EB51B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 ograničenjima vozila isporuke, npr. tipa (</w:t>
      </w:r>
      <w:proofErr w:type="spellStart"/>
      <w:r w:rsidR="00EB51B3" w:rsidRPr="00EB51B3">
        <w:rPr>
          <w:rFonts w:ascii="Garamond" w:hAnsi="Garamond" w:cs="Garamond"/>
          <w:sz w:val="22"/>
          <w:lang w:val="hr-HR"/>
        </w:rPr>
        <w:t>agitirajuća</w:t>
      </w:r>
      <w:proofErr w:type="spellEnd"/>
      <w:r w:rsidR="00EB51B3" w:rsidRPr="00EB51B3">
        <w:rPr>
          <w:rFonts w:ascii="Garamond" w:hAnsi="Garamond" w:cs="Garamond"/>
          <w:sz w:val="22"/>
          <w:lang w:val="hr-HR"/>
        </w:rPr>
        <w:t xml:space="preserve"> ili </w:t>
      </w:r>
      <w:proofErr w:type="spellStart"/>
      <w:r w:rsidR="00EB51B3" w:rsidRPr="00EB51B3">
        <w:rPr>
          <w:rFonts w:ascii="Garamond" w:hAnsi="Garamond" w:cs="Garamond"/>
          <w:sz w:val="22"/>
          <w:lang w:val="hr-HR"/>
        </w:rPr>
        <w:t>neagitirajuća</w:t>
      </w:r>
      <w:proofErr w:type="spellEnd"/>
      <w:r w:rsidR="00EB51B3" w:rsidRPr="00EB51B3">
        <w:rPr>
          <w:rFonts w:ascii="Garamond" w:hAnsi="Garamond" w:cs="Garamond"/>
          <w:sz w:val="22"/>
          <w:lang w:val="hr-HR"/>
        </w:rPr>
        <w:t xml:space="preserve"> oprema), veličine,</w:t>
      </w:r>
    </w:p>
    <w:p w14:paraId="5867C998" w14:textId="77777777" w:rsidR="00EB51B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visine ili bruto težine.</w:t>
      </w:r>
    </w:p>
    <w:p w14:paraId="20ADAD8E"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41E7D230" w14:textId="77777777" w:rsidR="00AC48CC" w:rsidRP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AC48CC">
        <w:rPr>
          <w:rFonts w:ascii="Garamond" w:hAnsi="Garamond" w:cs="Garamond"/>
          <w:sz w:val="22"/>
          <w:u w:val="single"/>
          <w:lang w:val="hr-HR"/>
        </w:rPr>
        <w:t>Informacije proizvođača betona korisniku</w:t>
      </w:r>
    </w:p>
    <w:p w14:paraId="75775EB7" w14:textId="77777777" w:rsidR="00AC48CC" w:rsidRP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Informacije za utvrđivanje vremena zaštite betona prema razvoju čvrstoće mogu biti iskazane</w:t>
      </w:r>
    </w:p>
    <w:p w14:paraId="7F79862B" w14:textId="77777777" w:rsidR="00955B9D"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 xml:space="preserve">nazivima iz tablice </w:t>
      </w:r>
      <w:r>
        <w:rPr>
          <w:rFonts w:ascii="Garamond" w:hAnsi="Garamond" w:cs="Garamond"/>
          <w:sz w:val="22"/>
          <w:lang w:val="hr-HR"/>
        </w:rPr>
        <w:t>1</w:t>
      </w:r>
      <w:r w:rsidRPr="00AC48CC">
        <w:rPr>
          <w:rFonts w:ascii="Garamond" w:hAnsi="Garamond" w:cs="Garamond"/>
          <w:sz w:val="22"/>
          <w:lang w:val="hr-HR"/>
        </w:rPr>
        <w:t xml:space="preserve"> ili krivuljom razvoja čvrstoće betona pri 20°C između 2 i 28 dana.</w:t>
      </w:r>
    </w:p>
    <w:tbl>
      <w:tblPr>
        <w:tblStyle w:val="Reetkatablice"/>
        <w:tblW w:w="0" w:type="auto"/>
        <w:tblLook w:val="04A0" w:firstRow="1" w:lastRow="0" w:firstColumn="1" w:lastColumn="0" w:noHBand="0" w:noVBand="1"/>
      </w:tblPr>
      <w:tblGrid>
        <w:gridCol w:w="4464"/>
        <w:gridCol w:w="4466"/>
      </w:tblGrid>
      <w:tr w:rsidR="00AC48CC" w14:paraId="419D5F1A" w14:textId="77777777" w:rsidTr="00AC48CC">
        <w:tc>
          <w:tcPr>
            <w:tcW w:w="4578" w:type="dxa"/>
          </w:tcPr>
          <w:p w14:paraId="741D0AD7" w14:textId="77777777" w:rsidR="00AC48CC" w:rsidRP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b/>
                <w:sz w:val="22"/>
                <w:lang w:val="hr-HR"/>
              </w:rPr>
            </w:pPr>
            <w:r w:rsidRPr="00AC48CC">
              <w:rPr>
                <w:rFonts w:ascii="Garamond" w:hAnsi="Garamond" w:cs="Garamond"/>
                <w:b/>
                <w:sz w:val="24"/>
                <w:lang w:val="hr-HR"/>
              </w:rPr>
              <w:t>Razvoj čvrstoće</w:t>
            </w:r>
          </w:p>
        </w:tc>
        <w:tc>
          <w:tcPr>
            <w:tcW w:w="4578" w:type="dxa"/>
          </w:tcPr>
          <w:p w14:paraId="1935D79D" w14:textId="77777777" w:rsidR="00AC48CC" w:rsidRP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b/>
                <w:sz w:val="22"/>
                <w:lang w:val="hr-HR"/>
              </w:rPr>
            </w:pPr>
            <w:r w:rsidRPr="00AC48CC">
              <w:rPr>
                <w:rFonts w:ascii="Garamond" w:hAnsi="Garamond" w:cs="Garamond"/>
                <w:b/>
                <w:sz w:val="22"/>
                <w:lang w:val="hr-HR"/>
              </w:rPr>
              <w:t xml:space="preserve">Omjeri čvrstoće – </w:t>
            </w:r>
            <w:r w:rsidRPr="00AC48CC">
              <w:rPr>
                <w:rFonts w:ascii="Garamond" w:hAnsi="Garamond" w:cs="Garamond"/>
                <w:b/>
                <w:sz w:val="28"/>
                <w:lang w:val="hr-HR"/>
              </w:rPr>
              <w:t>σ</w:t>
            </w:r>
            <w:r w:rsidRPr="00AC48CC">
              <w:rPr>
                <w:rFonts w:ascii="Garamond" w:hAnsi="Garamond" w:cs="Garamond"/>
                <w:b/>
                <w:sz w:val="28"/>
                <w:vertAlign w:val="subscript"/>
                <w:lang w:val="hr-HR"/>
              </w:rPr>
              <w:t>2</w:t>
            </w:r>
            <w:r w:rsidRPr="00AC48CC">
              <w:rPr>
                <w:rFonts w:ascii="Garamond" w:hAnsi="Garamond" w:cs="Garamond"/>
                <w:b/>
                <w:sz w:val="28"/>
                <w:lang w:val="hr-HR"/>
              </w:rPr>
              <w:t>/σ</w:t>
            </w:r>
            <w:r w:rsidRPr="00AC48CC">
              <w:rPr>
                <w:rFonts w:ascii="Garamond" w:hAnsi="Garamond" w:cs="Garamond"/>
                <w:b/>
                <w:sz w:val="28"/>
                <w:vertAlign w:val="subscript"/>
                <w:lang w:val="hr-HR"/>
              </w:rPr>
              <w:t>28</w:t>
            </w:r>
          </w:p>
        </w:tc>
      </w:tr>
      <w:tr w:rsidR="00AC48CC" w14:paraId="4E2F591D" w14:textId="77777777" w:rsidTr="00AC48CC">
        <w:tc>
          <w:tcPr>
            <w:tcW w:w="4578" w:type="dxa"/>
          </w:tcPr>
          <w:p w14:paraId="4D5643B5"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Brz</w:t>
            </w:r>
          </w:p>
        </w:tc>
        <w:tc>
          <w:tcPr>
            <w:tcW w:w="4578" w:type="dxa"/>
          </w:tcPr>
          <w:p w14:paraId="017059BD"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&gt;0,5</w:t>
            </w:r>
          </w:p>
        </w:tc>
      </w:tr>
      <w:tr w:rsidR="00AC48CC" w14:paraId="46D1B206" w14:textId="77777777" w:rsidTr="00AC48CC">
        <w:tc>
          <w:tcPr>
            <w:tcW w:w="4578" w:type="dxa"/>
          </w:tcPr>
          <w:p w14:paraId="097A82E2"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Srednji</w:t>
            </w:r>
          </w:p>
        </w:tc>
        <w:tc>
          <w:tcPr>
            <w:tcW w:w="4578" w:type="dxa"/>
          </w:tcPr>
          <w:p w14:paraId="3BFBD2C5"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&gt;0,3&lt;0,5</w:t>
            </w:r>
          </w:p>
        </w:tc>
      </w:tr>
      <w:tr w:rsidR="00AC48CC" w14:paraId="009ED1F4" w14:textId="77777777" w:rsidTr="00AC48CC">
        <w:tc>
          <w:tcPr>
            <w:tcW w:w="4578" w:type="dxa"/>
          </w:tcPr>
          <w:p w14:paraId="75A75D94"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Polagan</w:t>
            </w:r>
          </w:p>
        </w:tc>
        <w:tc>
          <w:tcPr>
            <w:tcW w:w="4578" w:type="dxa"/>
          </w:tcPr>
          <w:p w14:paraId="30BDE8F5"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&gt;0,15&lt;0,3</w:t>
            </w:r>
          </w:p>
        </w:tc>
      </w:tr>
      <w:tr w:rsidR="00AC48CC" w14:paraId="1D4B70A1" w14:textId="77777777" w:rsidTr="00AC48CC">
        <w:tc>
          <w:tcPr>
            <w:tcW w:w="4578" w:type="dxa"/>
          </w:tcPr>
          <w:p w14:paraId="67E93409"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Vrlo polagan</w:t>
            </w:r>
          </w:p>
        </w:tc>
        <w:tc>
          <w:tcPr>
            <w:tcW w:w="4578" w:type="dxa"/>
          </w:tcPr>
          <w:p w14:paraId="787E3886"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&lt;0,15</w:t>
            </w:r>
          </w:p>
        </w:tc>
      </w:tr>
    </w:tbl>
    <w:p w14:paraId="722CA561"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5D172B9"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Omjer čvrstoće kao indikator razvoja čvrstoće jest omjer srednje vrijednosti tlačne čvrstoće</w:t>
      </w:r>
    </w:p>
    <w:p w14:paraId="3F2B000B"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nakon 2 dana σ</w:t>
      </w:r>
      <w:r w:rsidRPr="00AC48CC">
        <w:rPr>
          <w:rFonts w:ascii="Garamond" w:hAnsi="Garamond" w:cs="Garamond"/>
          <w:sz w:val="22"/>
          <w:vertAlign w:val="subscript"/>
          <w:lang w:val="hr-HR"/>
        </w:rPr>
        <w:t>2</w:t>
      </w:r>
      <w:r w:rsidRPr="00AC48CC">
        <w:rPr>
          <w:rFonts w:ascii="Garamond" w:hAnsi="Garamond" w:cs="Garamond"/>
          <w:sz w:val="22"/>
          <w:lang w:val="hr-HR"/>
        </w:rPr>
        <w:t xml:space="preserve"> i srednje vrijednosti tlačne čvrstoće nakon 28 dana σ</w:t>
      </w:r>
      <w:r w:rsidRPr="00AC48CC">
        <w:rPr>
          <w:rFonts w:ascii="Garamond" w:hAnsi="Garamond" w:cs="Garamond"/>
          <w:sz w:val="22"/>
          <w:vertAlign w:val="subscript"/>
          <w:lang w:val="hr-HR"/>
        </w:rPr>
        <w:t>28</w:t>
      </w:r>
      <w:r w:rsidRPr="00AC48CC">
        <w:rPr>
          <w:rFonts w:ascii="Garamond" w:hAnsi="Garamond" w:cs="Garamond"/>
          <w:sz w:val="22"/>
          <w:lang w:val="hr-HR"/>
        </w:rPr>
        <w:t xml:space="preserve"> utvrđen početnim ispitivanjima</w:t>
      </w:r>
    </w:p>
    <w:p w14:paraId="6FAD81DB"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ili zasnovan na poznatim svojstvima betona komparabilnog sastava.</w:t>
      </w:r>
    </w:p>
    <w:p w14:paraId="6E5BA2EB"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U ovim početnim ispitivanjima uzorke za utvrđivanje čvrstoće treba praviti, njegovati i ispitivati</w:t>
      </w:r>
    </w:p>
    <w:p w14:paraId="4C861505"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prema HRN EN 12350-1, HRN EN 12390-1, HRN EN 12390-2 i HRN EN 12390-3.</w:t>
      </w:r>
    </w:p>
    <w:p w14:paraId="4EE14033"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Proizvođač treba informirati korisnika o zdravstvenom riziku koji se može pojaviti tijekom</w:t>
      </w:r>
    </w:p>
    <w:p w14:paraId="3268C722" w14:textId="77777777" w:rsidR="00EB51B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rukovanja betonom.</w:t>
      </w:r>
    </w:p>
    <w:p w14:paraId="78AC3EB0"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2EDCFE4"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AC48CC">
        <w:rPr>
          <w:rFonts w:ascii="Garamond" w:hAnsi="Garamond" w:cs="Garamond"/>
          <w:sz w:val="22"/>
          <w:u w:val="single"/>
          <w:lang w:val="hr-HR"/>
        </w:rPr>
        <w:t>Otpremnica za gotov (tvornički proizveden) beton</w:t>
      </w:r>
    </w:p>
    <w:p w14:paraId="784D0B4E"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Pri isporuci betona proizvođač mora dostaviti korisniku otpremnicu za svaku transportnim</w:t>
      </w:r>
    </w:p>
    <w:p w14:paraId="3EB7B95B"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sredstvom isporučenu količinu betona, na kojoj su otisnute, utisnute ili upisane najmanje sljedeće</w:t>
      </w:r>
    </w:p>
    <w:p w14:paraId="294EB8F1"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informacije:</w:t>
      </w:r>
    </w:p>
    <w:p w14:paraId="4C19CA12" w14:textId="77777777" w:rsidR="00AC48CC" w:rsidRP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AC48CC">
        <w:rPr>
          <w:rFonts w:ascii="Garamond" w:hAnsi="Garamond" w:cs="Garamond"/>
          <w:sz w:val="22"/>
          <w:lang w:val="hr-HR"/>
        </w:rPr>
        <w:t>• ime tvornice betona,</w:t>
      </w:r>
    </w:p>
    <w:p w14:paraId="1469EA2F"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serijski broj otpremnice,</w:t>
      </w:r>
    </w:p>
    <w:p w14:paraId="3E49D827"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datum i vrijeme utovara, tj. vrijeme prvog kontakta cementa i vode,</w:t>
      </w:r>
    </w:p>
    <w:p w14:paraId="31F62A28"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broj vozila,</w:t>
      </w:r>
    </w:p>
    <w:p w14:paraId="4BBC2024"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ime kupca,</w:t>
      </w:r>
    </w:p>
    <w:p w14:paraId="0B29D63B"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ime i lokacija gradilišta,</w:t>
      </w:r>
    </w:p>
    <w:p w14:paraId="5F0C3E0B" w14:textId="77777777" w:rsid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detalji ili reference uvjeta, npr. kodni broj, redni broj,</w:t>
      </w:r>
    </w:p>
    <w:p w14:paraId="73B51711"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količina betona u m3,</w:t>
      </w:r>
    </w:p>
    <w:p w14:paraId="0542D6AC"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deklaracija sukladnosti s referentnim uvjetima kvalitete i EN 206,</w:t>
      </w:r>
    </w:p>
    <w:p w14:paraId="703242BF"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ime ili znak certifikacijskog tijela ako je relevantno,</w:t>
      </w:r>
    </w:p>
    <w:p w14:paraId="5337976A"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vrijeme kad beton stiže na gradilište,</w:t>
      </w:r>
    </w:p>
    <w:p w14:paraId="16B8AB6E"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vrijeme početka istovara,</w:t>
      </w:r>
    </w:p>
    <w:p w14:paraId="45956058" w14:textId="77777777" w:rsid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vrijeme završetka istovara.</w:t>
      </w:r>
    </w:p>
    <w:p w14:paraId="0E9DF174" w14:textId="77777777" w:rsidR="00EB51B3" w:rsidRDefault="00EB51B3"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5C44AEAE"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E6D23">
        <w:rPr>
          <w:rFonts w:ascii="Garamond" w:hAnsi="Garamond" w:cs="Garamond"/>
          <w:sz w:val="22"/>
          <w:u w:val="single"/>
          <w:lang w:val="hr-HR"/>
        </w:rPr>
        <w:t>Otpremne informacije za gradilišni beton</w:t>
      </w:r>
    </w:p>
    <w:p w14:paraId="51EE243F"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Odgovarajuća informacija tražena za otpremnicu betona mjerodavna je i za beton proizveden</w:t>
      </w:r>
    </w:p>
    <w:p w14:paraId="37F17953" w14:textId="77777777" w:rsid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na velikom gradilištu ili kad uključuje više tipova betona.</w:t>
      </w:r>
    </w:p>
    <w:p w14:paraId="45C84955"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FB2161A"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E6D23">
        <w:rPr>
          <w:rFonts w:ascii="Garamond" w:hAnsi="Garamond" w:cs="Garamond"/>
          <w:sz w:val="22"/>
          <w:u w:val="single"/>
          <w:lang w:val="hr-HR"/>
        </w:rPr>
        <w:t>Konzistencija pri isporuci</w:t>
      </w:r>
    </w:p>
    <w:p w14:paraId="5E069D37"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Općenito je svako dodavanje vode ili kemijskih dodataka pri isporuci zabranjeno. U posebnim</w:t>
      </w:r>
    </w:p>
    <w:p w14:paraId="3ECA228B"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slučajevima voda ili kemijski dodaci mogu biti dodani kad je to pod odgovornošću proizvođača i</w:t>
      </w:r>
    </w:p>
    <w:p w14:paraId="6B9C06FC"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primjenjuje se za dobivanje uvjetovane vrijednosti konzistencije, osiguravajući da uvjetovane granične</w:t>
      </w:r>
    </w:p>
    <w:p w14:paraId="5BC4DF3E"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vrijednosti nisu prekoračene i da je dodatak kemijskog dodatka uključen u projekt betona. Količina</w:t>
      </w:r>
    </w:p>
    <w:p w14:paraId="2AB5245E"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svakog dodatka vode ili kemijskog dodatka dodana u vozilo (mikser) mora biti upisana u otpremni</w:t>
      </w:r>
    </w:p>
    <w:p w14:paraId="0240F1A2" w14:textId="77777777" w:rsid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dokument u svim slučajevima.</w:t>
      </w:r>
    </w:p>
    <w:p w14:paraId="10829245"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C32204E"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E6D23">
        <w:rPr>
          <w:rFonts w:ascii="Garamond" w:hAnsi="Garamond" w:cs="Garamond"/>
          <w:sz w:val="22"/>
          <w:u w:val="single"/>
          <w:lang w:val="hr-HR"/>
        </w:rPr>
        <w:t>Kontrola sukladnosti i kriteriji sukladnosti</w:t>
      </w:r>
    </w:p>
    <w:p w14:paraId="2A0E4CDE"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Kontrola sukladnosti sastoji se od aktivnosti i odluka koje treba poduzeti u skladu s pravilima</w:t>
      </w:r>
    </w:p>
    <w:p w14:paraId="01A7B64C"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ocjene sukladnosti radi provjere sukladnosti betona s propisanim uvjetima. Kontrola sukladnosti je</w:t>
      </w:r>
    </w:p>
    <w:p w14:paraId="1A092654"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integralni dio kontrole proizvodnje.</w:t>
      </w:r>
    </w:p>
    <w:p w14:paraId="6C101824"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Svojstva betona kojima se kontrolira sukladnost jesu ona koja se mjere odgovarajućim</w:t>
      </w:r>
    </w:p>
    <w:p w14:paraId="407B0830"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ispitivanjima prema normiranim postupcima. Stvarne vrijednosti svojstava betona u konstrukcijama</w:t>
      </w:r>
    </w:p>
    <w:p w14:paraId="4AF5F945"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mogu se razlikovati od tih utvrđenih ispitivanjima, npr. ovisno o dimenzijama konstrukcije, ugradnji,</w:t>
      </w:r>
    </w:p>
    <w:p w14:paraId="5968B21E"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zbijanju, njegovanju i klimatskim uvjetima.</w:t>
      </w:r>
    </w:p>
    <w:p w14:paraId="208611E0"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Plan uzorkovanja i ispitivanja te kriteriji sukladnosti trebaju zadovoljavati postupke navedene u</w:t>
      </w:r>
    </w:p>
    <w:p w14:paraId="52688435"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normi HRN EN 206-1 i odredbama ovog poglavlja projekta.</w:t>
      </w:r>
    </w:p>
    <w:p w14:paraId="0EA4CA30"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Mjesto uzimanja uzoraka za ispitivanje sukladnosti treba odabrati tako da se mjerodavna</w:t>
      </w:r>
    </w:p>
    <w:p w14:paraId="62ED3A40"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svojstva betona i sastav betona značajnije ne mijenjaju od mjesta uzorkovanja do mjesta isporuke.</w:t>
      </w:r>
    </w:p>
    <w:p w14:paraId="41E08689"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Proizvođač može koristiti i druge rezultate ispitivanja isporučenog betona u prihvaćanju</w:t>
      </w:r>
    </w:p>
    <w:p w14:paraId="5D961514"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sukladnosti.</w:t>
      </w:r>
    </w:p>
    <w:p w14:paraId="61B37BE7" w14:textId="77777777" w:rsid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Sukladnost ili nesukladnost prosuđuje se prema kriterijima ocjene sukladnosti.</w:t>
      </w:r>
    </w:p>
    <w:p w14:paraId="3DA52C61"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4A44874"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E6D23">
        <w:rPr>
          <w:rFonts w:ascii="Garamond" w:hAnsi="Garamond" w:cs="Garamond"/>
          <w:sz w:val="22"/>
          <w:u w:val="single"/>
          <w:lang w:val="hr-HR"/>
        </w:rPr>
        <w:lastRenderedPageBreak/>
        <w:t>Kontrola proizvodnje</w:t>
      </w:r>
    </w:p>
    <w:p w14:paraId="2D7C3AFF"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Proizvođač je odgovoran za besprijekorno upravljanje proizvodnjom betona. Sav beton mora</w:t>
      </w:r>
    </w:p>
    <w:p w14:paraId="11F00C9A"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biti predmet kontrole proizvodnje.</w:t>
      </w:r>
    </w:p>
    <w:p w14:paraId="412019C1"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Kontrola proizvodnje obuhvaća sve mjere nužne za održavanje svojstava betona u sukladnosti</w:t>
      </w:r>
    </w:p>
    <w:p w14:paraId="0788E898"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 uvjetovanim svojstvima.</w:t>
      </w:r>
    </w:p>
    <w:p w14:paraId="2A4FBCC7"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To uključuje:</w:t>
      </w:r>
    </w:p>
    <w:p w14:paraId="5009E28D"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 izbor materijala,</w:t>
      </w:r>
    </w:p>
    <w:p w14:paraId="26452745"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 projektiranje betona,</w:t>
      </w:r>
    </w:p>
    <w:p w14:paraId="4600590F"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 proizvodnju betona,</w:t>
      </w:r>
    </w:p>
    <w:p w14:paraId="166569DF"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 preglede i ispitivanja,</w:t>
      </w:r>
    </w:p>
    <w:p w14:paraId="4B9B462F"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 xml:space="preserve">• uporabu rezultata ispitivanja sastavnih materijala, svježeg i </w:t>
      </w:r>
      <w:proofErr w:type="spellStart"/>
      <w:r w:rsidRPr="005E6D23">
        <w:rPr>
          <w:rFonts w:ascii="Garamond" w:hAnsi="Garamond" w:cs="Garamond"/>
          <w:sz w:val="22"/>
          <w:lang w:val="hr-HR"/>
        </w:rPr>
        <w:t>očvrslog</w:t>
      </w:r>
      <w:proofErr w:type="spellEnd"/>
      <w:r w:rsidRPr="005E6D23">
        <w:rPr>
          <w:rFonts w:ascii="Garamond" w:hAnsi="Garamond" w:cs="Garamond"/>
          <w:sz w:val="22"/>
          <w:lang w:val="hr-HR"/>
        </w:rPr>
        <w:t xml:space="preserve"> betona i opreme</w:t>
      </w:r>
    </w:p>
    <w:p w14:paraId="1EE05F6E"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 kontrolu sukladnosti .</w:t>
      </w:r>
    </w:p>
    <w:p w14:paraId="20B9B716"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Sustav kontrole proizvodnje treba sadržavati odgovarajuće dokumentirani postupak i upute.</w:t>
      </w:r>
    </w:p>
    <w:p w14:paraId="0FB17C58"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Taj postupak i upute treba po potrebi utvrditi uzimajući u obzir potrebe kontrole iskazane u tablicama</w:t>
      </w:r>
    </w:p>
    <w:p w14:paraId="26FBFC09"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22, 23 i 24 norme HRN EN 206-1. Namjeravanu učestalost ispitivanja i nadzora treba dokumentirati.</w:t>
      </w:r>
    </w:p>
    <w:p w14:paraId="2C00A45C"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Rezultate ispitivanja i kontrola treba evidentirati izvještajima.</w:t>
      </w:r>
    </w:p>
    <w:p w14:paraId="2FAE3504"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Svi mjerodavni podaci o kontroli proizvodnje trebaju biti zapisani (sadržani u izvještajima).</w:t>
      </w:r>
    </w:p>
    <w:p w14:paraId="49349AE4"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Izvještaje o kontroli proizvodnje treba čuvati najmanje 3 godina, ako zakonske obveze ne traže duže</w:t>
      </w:r>
    </w:p>
    <w:p w14:paraId="0226FEC3" w14:textId="77777777" w:rsidR="00EB51B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razdoblje.</w:t>
      </w:r>
    </w:p>
    <w:p w14:paraId="2D0841D4"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0D22455"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E6D23">
        <w:rPr>
          <w:rFonts w:ascii="Garamond" w:hAnsi="Garamond" w:cs="Garamond"/>
          <w:sz w:val="22"/>
          <w:u w:val="single"/>
          <w:lang w:val="hr-HR"/>
        </w:rPr>
        <w:t>Vrednovanje potvrđivanje sukladnosti</w:t>
      </w:r>
    </w:p>
    <w:p w14:paraId="08C891D8"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Proizvođač je odgovoran za ocjenu sukladnosti betona s uvjetovanim svojstvima te mora</w:t>
      </w:r>
    </w:p>
    <w:p w14:paraId="118FD174"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provoditi I sljedeće:</w:t>
      </w:r>
    </w:p>
    <w:p w14:paraId="55631BA4"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a) početno ispitivanje kad je traženo</w:t>
      </w:r>
    </w:p>
    <w:p w14:paraId="56284DE0"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b) kontrolu proizvodnje</w:t>
      </w:r>
    </w:p>
    <w:p w14:paraId="63406868"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c) kontrolu sukladnosti</w:t>
      </w:r>
    </w:p>
    <w:p w14:paraId="38F25C69"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Proizvođačevu kontrolu proizvodnje treba za sve betone klase iznad C16/20 vrednovati i</w:t>
      </w:r>
    </w:p>
    <w:p w14:paraId="44D000EF"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pregledavati ovlašteno nadzorno tijelo i zatim ovjeriti ovlašteno certifikacijsko tijelo.</w:t>
      </w:r>
    </w:p>
    <w:p w14:paraId="7AC0B407" w14:textId="77777777" w:rsidR="00EB51B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Proizvođač je odgovoran za održavanje sustava kontrole proizvodnje.</w:t>
      </w:r>
    </w:p>
    <w:p w14:paraId="4DC75D43"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451C2C1" w14:textId="77777777" w:rsidR="00EB51B3" w:rsidRPr="000420EA" w:rsidRDefault="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r w:rsidRPr="00E265F4">
        <w:rPr>
          <w:rFonts w:ascii="Garamond" w:hAnsi="Garamond" w:cs="Garamond"/>
          <w:b/>
          <w:lang w:val="hr-HR"/>
        </w:rPr>
        <w:t>ARMATURA I UGRADNJA ARMATURE</w:t>
      </w:r>
    </w:p>
    <w:p w14:paraId="7FA96A22" w14:textId="77777777" w:rsidR="00E265F4" w:rsidRDefault="00E265F4" w:rsidP="00E265F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Armatura izrađena od čelika za armiranje prema odredbama ugrađuje se u armiranobetonsku konstrukciju prema projektu betonske konstrukcije, normi HRN EN 13670:2010 i normama na koje ta upućuje. Izvođač mora prema normi HRN EN 13670:2010 prije početka ugradnje provjeriti je li armatura u skladu sa zahtjevima iz projekta betonske konstrukcije, te je li tijekom rukovanja i skladištenja armature došlo do njezinog oštećivanja, deformacije ili druge promjene koja bi bila od utjecaja na tehnička svojstva betonske konstrukcije.</w:t>
      </w:r>
    </w:p>
    <w:p w14:paraId="21599CA7" w14:textId="77777777" w:rsidR="00E265F4" w:rsidRDefault="00E265F4" w:rsidP="00E265F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Nadzorni inženjer neposredno prije početka betoniranja mora:</w:t>
      </w:r>
    </w:p>
    <w:p w14:paraId="05DB87B7" w14:textId="77777777" w:rsidR="00E265F4" w:rsidRDefault="00E265F4" w:rsidP="00E265F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t>-provjeriti postoji li isprava o sukladnosti za čelik za armiranje, odnosno za armaturu i jesu li iskazana svojstva sukladna zahtjevima iz projekta betonske konstrukcije.</w:t>
      </w:r>
    </w:p>
    <w:p w14:paraId="51F2312D" w14:textId="77777777" w:rsidR="00E265F4" w:rsidRPr="001254FC" w:rsidRDefault="00E265F4" w:rsidP="00E265F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t>-provjeriti je li armatura izrađena, postavljena i povezana u skladu s projektom betonske konstrukcije te u skladu s Prilozima „B“ te dokumentirati nalaze svih provedenih provjera zapisom u građevinski dnevnik.</w:t>
      </w:r>
    </w:p>
    <w:p w14:paraId="53555FF1"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D4E7D2A" w14:textId="77777777" w:rsidR="001417BB" w:rsidRPr="001417BB" w:rsidRDefault="001417BB" w:rsidP="001417B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1417BB">
        <w:rPr>
          <w:rFonts w:ascii="Garamond" w:hAnsi="Garamond" w:cs="Garamond"/>
          <w:b/>
          <w:sz w:val="22"/>
          <w:u w:val="single"/>
          <w:lang w:val="hr-HR"/>
        </w:rPr>
        <w:t>Savijanje, rezanje, prijevoz i skladištenje</w:t>
      </w:r>
    </w:p>
    <w:p w14:paraId="17247B38" w14:textId="77777777" w:rsidR="001417BB" w:rsidRPr="001417BB" w:rsidRDefault="001417BB" w:rsidP="001417B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17BB">
        <w:rPr>
          <w:rFonts w:ascii="Garamond" w:hAnsi="Garamond" w:cs="Garamond"/>
          <w:sz w:val="22"/>
          <w:lang w:val="hr-HR"/>
        </w:rPr>
        <w:t>Čelik za armiranje betona treba rezati i savijati prema projektnim specifikacijama. Pri tome:</w:t>
      </w:r>
    </w:p>
    <w:p w14:paraId="6D97C757"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1417BB">
        <w:rPr>
          <w:rFonts w:ascii="Garamond" w:hAnsi="Garamond" w:cs="Garamond"/>
          <w:sz w:val="22"/>
          <w:lang w:val="hr-HR"/>
        </w:rPr>
        <w:t>- savijanje treba izvoditi jednolikom brzinom,</w:t>
      </w:r>
    </w:p>
    <w:p w14:paraId="72C7570E"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1417BB">
        <w:rPr>
          <w:rFonts w:ascii="Garamond" w:hAnsi="Garamond" w:cs="Garamond"/>
          <w:sz w:val="22"/>
          <w:lang w:val="hr-HR"/>
        </w:rPr>
        <w:t>- savijanje čelika pri temperaturi ispod -5 °C, ako je dopušteno projektnim specifikacijama,</w:t>
      </w:r>
    </w:p>
    <w:p w14:paraId="64639710"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t xml:space="preserve">   </w:t>
      </w:r>
      <w:r w:rsidRPr="001417BB">
        <w:rPr>
          <w:rFonts w:ascii="Garamond" w:hAnsi="Garamond" w:cs="Garamond"/>
          <w:sz w:val="22"/>
          <w:lang w:val="hr-HR"/>
        </w:rPr>
        <w:t>treba izvoditi uz poduzimanje odgovarajućih posebnih mjera osiguranja,</w:t>
      </w:r>
    </w:p>
    <w:p w14:paraId="5BA73F11"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1417BB">
        <w:rPr>
          <w:rFonts w:ascii="Garamond" w:hAnsi="Garamond" w:cs="Garamond"/>
          <w:sz w:val="22"/>
          <w:lang w:val="hr-HR"/>
        </w:rPr>
        <w:t>- savijanje armature grijanjem smije se izvoditi samo uz posebno odobrenje u projektnim</w:t>
      </w:r>
    </w:p>
    <w:p w14:paraId="3A2B4B7D" w14:textId="77777777" w:rsid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t xml:space="preserve">   </w:t>
      </w:r>
      <w:r w:rsidRPr="001417BB">
        <w:rPr>
          <w:rFonts w:ascii="Garamond" w:hAnsi="Garamond" w:cs="Garamond"/>
          <w:sz w:val="22"/>
          <w:lang w:val="hr-HR"/>
        </w:rPr>
        <w:t>specifikacijama.</w:t>
      </w:r>
    </w:p>
    <w:p w14:paraId="29FBCBDC" w14:textId="77777777" w:rsid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17BB">
        <w:rPr>
          <w:rFonts w:ascii="Garamond" w:hAnsi="Garamond" w:cs="Garamond"/>
          <w:sz w:val="22"/>
          <w:lang w:val="hr-HR"/>
        </w:rPr>
        <w:t>Promjer trna za savijanje šipki treba biti prilagođen stvarnom tipu armature.</w:t>
      </w:r>
    </w:p>
    <w:p w14:paraId="3BC87B68" w14:textId="77777777" w:rsid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5331F5F" w14:textId="77777777" w:rsidR="003A1764" w:rsidRDefault="003A1764"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65474A23" w14:textId="77777777" w:rsidR="003A1764" w:rsidRDefault="003A1764"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7AF41D9E" w14:textId="77777777" w:rsidR="003A1764" w:rsidRDefault="003A1764"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02212EBD" w14:textId="77777777" w:rsidR="001417BB" w:rsidRPr="000420EA"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r w:rsidRPr="000420EA">
        <w:rPr>
          <w:rFonts w:ascii="Garamond" w:hAnsi="Garamond" w:cs="Garamond"/>
          <w:b/>
          <w:lang w:val="hr-HR"/>
        </w:rPr>
        <w:lastRenderedPageBreak/>
        <w:t>BETONIRANJE</w:t>
      </w:r>
    </w:p>
    <w:p w14:paraId="4E0AB158"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1417BB">
        <w:rPr>
          <w:rFonts w:ascii="Garamond" w:hAnsi="Garamond" w:cs="Garamond"/>
          <w:sz w:val="22"/>
          <w:lang w:val="hr-HR"/>
        </w:rPr>
        <w:t>Beton mora biti proizveden prema uvjetima iz HRN EN 206-1:2006.</w:t>
      </w:r>
    </w:p>
    <w:p w14:paraId="0B426F04" w14:textId="77777777" w:rsidR="00565602" w:rsidRDefault="00565602"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p>
    <w:p w14:paraId="0EA9A21B" w14:textId="77777777" w:rsidR="001417BB" w:rsidRPr="00565602"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65602">
        <w:rPr>
          <w:rFonts w:ascii="Garamond" w:hAnsi="Garamond" w:cs="Garamond"/>
          <w:sz w:val="22"/>
          <w:u w:val="single"/>
          <w:lang w:val="hr-HR"/>
        </w:rPr>
        <w:t>Isporuka, preuzimanje i gradilišni prijevoz svježeg betona</w:t>
      </w:r>
    </w:p>
    <w:p w14:paraId="1CBC9B63"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17BB">
        <w:rPr>
          <w:rFonts w:ascii="Garamond" w:hAnsi="Garamond" w:cs="Garamond"/>
          <w:sz w:val="22"/>
          <w:lang w:val="hr-HR"/>
        </w:rPr>
        <w:t>Nadzor i kontrolu kakvoće treba provesti na mjestu ugradnje i to najmanje u opsegu</w:t>
      </w:r>
    </w:p>
    <w:p w14:paraId="0AA1D393"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17BB">
        <w:rPr>
          <w:rFonts w:ascii="Garamond" w:hAnsi="Garamond" w:cs="Garamond"/>
          <w:sz w:val="22"/>
          <w:lang w:val="hr-HR"/>
        </w:rPr>
        <w:t>definiranom ovim tehničkim uvjetima. Među ostalim treba provjeriti otpremni dokument i parafom</w:t>
      </w:r>
    </w:p>
    <w:p w14:paraId="7D3E6120" w14:textId="77777777" w:rsid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17BB">
        <w:rPr>
          <w:rFonts w:ascii="Garamond" w:hAnsi="Garamond" w:cs="Garamond"/>
          <w:sz w:val="22"/>
          <w:lang w:val="hr-HR"/>
        </w:rPr>
        <w:t>potvrditi izvršeni nadzor.</w:t>
      </w:r>
    </w:p>
    <w:p w14:paraId="5D2107B4" w14:textId="77777777" w:rsidR="00565602" w:rsidRDefault="00565602"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573160A0"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65602">
        <w:rPr>
          <w:rFonts w:ascii="Garamond" w:hAnsi="Garamond" w:cs="Garamond"/>
          <w:sz w:val="22"/>
          <w:u w:val="single"/>
          <w:lang w:val="hr-HR"/>
        </w:rPr>
        <w:t>Kontrola prije betoniranja</w:t>
      </w:r>
    </w:p>
    <w:p w14:paraId="1C54CAF8"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Treba pripremiti planove betoniranja i nadzora kao i sve ostale mjere predviđene ovim projektom,</w:t>
      </w:r>
    </w:p>
    <w:p w14:paraId="7BFB54B2"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 xml:space="preserve">a ako ne postoji projekt a prema složenosti izvedbe je neophodan, potrebno ga je </w:t>
      </w:r>
      <w:proofErr w:type="spellStart"/>
      <w:r w:rsidRPr="00565602">
        <w:rPr>
          <w:rFonts w:ascii="Garamond" w:hAnsi="Garamond" w:cs="Garamond"/>
          <w:sz w:val="22"/>
          <w:lang w:val="hr-HR"/>
        </w:rPr>
        <w:t>uzraditi</w:t>
      </w:r>
      <w:proofErr w:type="spellEnd"/>
      <w:r w:rsidRPr="00565602">
        <w:rPr>
          <w:rFonts w:ascii="Garamond" w:hAnsi="Garamond" w:cs="Garamond"/>
          <w:sz w:val="22"/>
          <w:lang w:val="hr-HR"/>
        </w:rPr>
        <w:t>.</w:t>
      </w:r>
    </w:p>
    <w:p w14:paraId="73ED313D"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Treba po potrebi izvesti početno ispitivanje betoniranja pokusnom ugradnjom i to prije izvedbe</w:t>
      </w:r>
    </w:p>
    <w:p w14:paraId="6D86E5AC"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dokumentirati.</w:t>
      </w:r>
    </w:p>
    <w:p w14:paraId="6B25E2B4"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Sve pripremne radnje treba provjeriti i dokumentirati prema ovim uvjetima prije no što ugradnja</w:t>
      </w:r>
    </w:p>
    <w:p w14:paraId="277710E6"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betona počne.</w:t>
      </w:r>
    </w:p>
    <w:p w14:paraId="1DD004A0"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Konstrukcijske spojnice moraju biti čiste i navlažene. Oplatu treba očistiti od prljavštine, leda,</w:t>
      </w:r>
    </w:p>
    <w:p w14:paraId="504E2306"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snijega ili vode.</w:t>
      </w:r>
    </w:p>
    <w:p w14:paraId="60A28029"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Ako se beton ugrađuje izravno na tlo, svježi beton treba zaštititi od miješanja s tlom i gubitka</w:t>
      </w:r>
    </w:p>
    <w:p w14:paraId="551B7CB6"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vode.</w:t>
      </w:r>
    </w:p>
    <w:p w14:paraId="1A8C2777"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Konstrukcijske elemente treba podložnim betonom od najmanje 3-5 cm odvojiti od temeljnog tla</w:t>
      </w:r>
      <w:r>
        <w:rPr>
          <w:rFonts w:ascii="Garamond" w:hAnsi="Garamond" w:cs="Garamond"/>
          <w:sz w:val="22"/>
          <w:lang w:val="hr-HR"/>
        </w:rPr>
        <w:t xml:space="preserve"> </w:t>
      </w:r>
      <w:r w:rsidRPr="00565602">
        <w:rPr>
          <w:rFonts w:ascii="Garamond" w:hAnsi="Garamond" w:cs="Garamond"/>
          <w:sz w:val="22"/>
          <w:lang w:val="hr-HR"/>
        </w:rPr>
        <w:t>ili</w:t>
      </w:r>
      <w:r>
        <w:rPr>
          <w:rFonts w:ascii="Garamond" w:hAnsi="Garamond" w:cs="Garamond"/>
          <w:sz w:val="22"/>
          <w:lang w:val="hr-HR"/>
        </w:rPr>
        <w:t xml:space="preserve"> </w:t>
      </w:r>
      <w:r w:rsidRPr="00565602">
        <w:rPr>
          <w:rFonts w:ascii="Garamond" w:hAnsi="Garamond" w:cs="Garamond"/>
          <w:sz w:val="22"/>
          <w:lang w:val="hr-HR"/>
        </w:rPr>
        <w:t>za odgovarajuću vrijednost povećati donji zaštitni sloj betona.</w:t>
      </w:r>
    </w:p>
    <w:p w14:paraId="0DD2AF70"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Temeljno tlo, stijena, oplata ili konstrukcijski dijelovi u dodiru s pozicijom koja se betonira trebaju</w:t>
      </w:r>
    </w:p>
    <w:p w14:paraId="66A11FCC"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imati temperaturu koja neće uzrokovati smrzavanje betona prije no što dostigne dovoljnu</w:t>
      </w:r>
    </w:p>
    <w:p w14:paraId="4E4DB338"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otpornost na smrzavanje. Ugradnja betona na smrznuto tlo nije dopuštena ako za takve slučajeve</w:t>
      </w:r>
    </w:p>
    <w:p w14:paraId="15E14A95"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nisu predviđene posebne mjere.</w:t>
      </w:r>
    </w:p>
    <w:p w14:paraId="7EF6E46E" w14:textId="77777777" w:rsidR="00565602" w:rsidRPr="00565602" w:rsidRDefault="00565602" w:rsidP="00785BD6">
      <w:pPr>
        <w:pStyle w:val="Standard"/>
        <w:numPr>
          <w:ilvl w:val="0"/>
          <w:numId w:val="47"/>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Predviđa li se temperatura okoline ispod 0oC u vrijeme ugradnje betona ili u razdoblju njegovanja,</w:t>
      </w:r>
    </w:p>
    <w:p w14:paraId="60A659E7"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treba planirati mjere zaštite betona od oštećenja smrzavanjem.</w:t>
      </w:r>
    </w:p>
    <w:p w14:paraId="68D3DC31" w14:textId="77777777" w:rsidR="00565602" w:rsidRPr="00565602" w:rsidRDefault="00565602" w:rsidP="00785BD6">
      <w:pPr>
        <w:pStyle w:val="Standard"/>
        <w:numPr>
          <w:ilvl w:val="0"/>
          <w:numId w:val="47"/>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Površinska temperatura betona spojnice prije betoniranja idućeg sloja treba biti iznad 0oC. Ako se</w:t>
      </w:r>
    </w:p>
    <w:p w14:paraId="22B32582"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predviđa visoka temperatura okoline u vrijeme betoniranja ili u razdoblju njegovanja, treba</w:t>
      </w:r>
    </w:p>
    <w:p w14:paraId="4DB2C0AC" w14:textId="77777777" w:rsid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planirati mjere zaštite betona od tih negativnih djelovanja.</w:t>
      </w:r>
    </w:p>
    <w:p w14:paraId="5D965528" w14:textId="77777777" w:rsid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6B4DD517" w14:textId="77777777" w:rsidR="000420EA" w:rsidRDefault="000420EA"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p>
    <w:p w14:paraId="23F4D356" w14:textId="77777777" w:rsidR="000420EA" w:rsidRDefault="000420EA"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p>
    <w:p w14:paraId="025C4703"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65602">
        <w:rPr>
          <w:rFonts w:ascii="Garamond" w:hAnsi="Garamond" w:cs="Garamond"/>
          <w:sz w:val="22"/>
          <w:u w:val="single"/>
          <w:lang w:val="hr-HR"/>
        </w:rPr>
        <w:t>Ugradnja i zbijanje</w:t>
      </w:r>
    </w:p>
    <w:p w14:paraId="291CFD7B" w14:textId="77777777" w:rsidR="00565602" w:rsidRPr="00565602" w:rsidRDefault="00565602" w:rsidP="00785BD6">
      <w:pPr>
        <w:pStyle w:val="Standard"/>
        <w:numPr>
          <w:ilvl w:val="0"/>
          <w:numId w:val="47"/>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Beton treba ugraditi i zbiti tako da se sva armatura i uloženi elementi dobro obuhvate betonom i</w:t>
      </w:r>
    </w:p>
    <w:p w14:paraId="583524C9"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ind w:left="567"/>
        <w:jc w:val="both"/>
        <w:rPr>
          <w:rFonts w:ascii="Garamond" w:hAnsi="Garamond" w:cs="Garamond"/>
          <w:sz w:val="22"/>
          <w:lang w:val="hr-HR"/>
        </w:rPr>
      </w:pPr>
      <w:r w:rsidRPr="00565602">
        <w:rPr>
          <w:rFonts w:ascii="Garamond" w:hAnsi="Garamond" w:cs="Garamond"/>
          <w:sz w:val="22"/>
          <w:lang w:val="hr-HR"/>
        </w:rPr>
        <w:t>osigura zaštitni sloj betona unutar propisanih tolerancija te beton dobije traženu čvrstoću i</w:t>
      </w:r>
      <w:r>
        <w:rPr>
          <w:rFonts w:ascii="Garamond" w:hAnsi="Garamond" w:cs="Garamond"/>
          <w:sz w:val="22"/>
          <w:lang w:val="hr-HR"/>
        </w:rPr>
        <w:t xml:space="preserve"> </w:t>
      </w:r>
      <w:r w:rsidRPr="00565602">
        <w:rPr>
          <w:rFonts w:ascii="Garamond" w:hAnsi="Garamond" w:cs="Garamond"/>
          <w:sz w:val="22"/>
          <w:lang w:val="hr-HR"/>
        </w:rPr>
        <w:t>trajnost.</w:t>
      </w:r>
      <w:r>
        <w:rPr>
          <w:rFonts w:ascii="Garamond" w:hAnsi="Garamond" w:cs="Garamond"/>
          <w:sz w:val="22"/>
          <w:lang w:val="hr-HR"/>
        </w:rPr>
        <w:t xml:space="preserve"> </w:t>
      </w:r>
      <w:r w:rsidRPr="00565602">
        <w:rPr>
          <w:rFonts w:ascii="Garamond" w:hAnsi="Garamond" w:cs="Garamond"/>
          <w:sz w:val="22"/>
          <w:lang w:val="hr-HR"/>
        </w:rPr>
        <w:t>Posebnu pažnju treba posvetiti ugradnji i zbijanju betona na mjestima promjene presjeka, suženja</w:t>
      </w:r>
      <w:r>
        <w:rPr>
          <w:rFonts w:ascii="Garamond" w:hAnsi="Garamond" w:cs="Garamond"/>
          <w:sz w:val="22"/>
          <w:lang w:val="hr-HR"/>
        </w:rPr>
        <w:t xml:space="preserve"> </w:t>
      </w:r>
      <w:r w:rsidRPr="00565602">
        <w:rPr>
          <w:rFonts w:ascii="Garamond" w:hAnsi="Garamond" w:cs="Garamond"/>
          <w:sz w:val="22"/>
          <w:lang w:val="hr-HR"/>
        </w:rPr>
        <w:t>presjeka, uz otvore, na mjestima zgusnute armature i prekida betoniranja.</w:t>
      </w:r>
    </w:p>
    <w:p w14:paraId="09D12058" w14:textId="77777777" w:rsidR="00565602" w:rsidRPr="00565602" w:rsidRDefault="00565602" w:rsidP="00785BD6">
      <w:pPr>
        <w:pStyle w:val="Standard"/>
        <w:numPr>
          <w:ilvl w:val="0"/>
          <w:numId w:val="47"/>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565602">
        <w:rPr>
          <w:rFonts w:ascii="Garamond" w:hAnsi="Garamond" w:cs="Garamond"/>
          <w:sz w:val="22"/>
          <w:lang w:val="hr-HR"/>
        </w:rPr>
        <w:t>Vibriranje, osim ako nije drugačije uvjetovano projektom, treba u pravilu izvoditi uronjenim</w:t>
      </w:r>
      <w:r>
        <w:rPr>
          <w:rFonts w:ascii="Garamond" w:hAnsi="Garamond" w:cs="Garamond"/>
          <w:sz w:val="22"/>
          <w:lang w:val="hr-HR"/>
        </w:rPr>
        <w:t xml:space="preserve"> </w:t>
      </w:r>
      <w:r w:rsidRPr="00565602">
        <w:rPr>
          <w:rFonts w:ascii="Garamond" w:hAnsi="Garamond" w:cs="Garamond"/>
          <w:sz w:val="22"/>
          <w:lang w:val="hr-HR"/>
        </w:rPr>
        <w:t>vibratorima. Beton treba uložiti što bliže konačnom položaju u konstrukcijskom elementu:</w:t>
      </w:r>
      <w:r>
        <w:rPr>
          <w:rFonts w:ascii="Garamond" w:hAnsi="Garamond" w:cs="Garamond"/>
          <w:sz w:val="22"/>
          <w:lang w:val="hr-HR"/>
        </w:rPr>
        <w:t xml:space="preserve"> </w:t>
      </w:r>
      <w:r w:rsidRPr="00565602">
        <w:rPr>
          <w:rFonts w:ascii="Garamond" w:hAnsi="Garamond" w:cs="Garamond"/>
          <w:sz w:val="22"/>
          <w:lang w:val="hr-HR"/>
        </w:rPr>
        <w:t>Vibriranjem se beton ne smije namjerno navlačiti kroz oplatu i armaturu.</w:t>
      </w:r>
    </w:p>
    <w:p w14:paraId="36D283F8" w14:textId="77777777" w:rsidR="00565602" w:rsidRPr="00565602" w:rsidRDefault="00565602" w:rsidP="00785BD6">
      <w:pPr>
        <w:pStyle w:val="Standard"/>
        <w:numPr>
          <w:ilvl w:val="0"/>
          <w:numId w:val="47"/>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Normalna debljina sloja ne bi smjela biti veća od visine uronjenog vibratora. Vibriranje treba</w:t>
      </w:r>
    </w:p>
    <w:p w14:paraId="451D9D2E"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 xml:space="preserve">izvoditi sustavnim vertikalnim uranjanjem vibratora tako da se površina donjeg sloja </w:t>
      </w:r>
      <w:proofErr w:type="spellStart"/>
      <w:r w:rsidRPr="00565602">
        <w:rPr>
          <w:rFonts w:ascii="Garamond" w:hAnsi="Garamond" w:cs="Garamond"/>
          <w:sz w:val="22"/>
          <w:lang w:val="hr-HR"/>
        </w:rPr>
        <w:t>revibrira</w:t>
      </w:r>
      <w:proofErr w:type="spellEnd"/>
      <w:r w:rsidRPr="00565602">
        <w:rPr>
          <w:rFonts w:ascii="Garamond" w:hAnsi="Garamond" w:cs="Garamond"/>
          <w:sz w:val="22"/>
          <w:lang w:val="hr-HR"/>
        </w:rPr>
        <w:t>.</w:t>
      </w:r>
      <w:r>
        <w:rPr>
          <w:rFonts w:ascii="Garamond" w:hAnsi="Garamond" w:cs="Garamond"/>
          <w:sz w:val="22"/>
          <w:lang w:val="hr-HR"/>
        </w:rPr>
        <w:t xml:space="preserve">  </w:t>
      </w:r>
      <w:r w:rsidRPr="00565602">
        <w:rPr>
          <w:rFonts w:ascii="Garamond" w:hAnsi="Garamond" w:cs="Garamond"/>
          <w:sz w:val="22"/>
          <w:lang w:val="hr-HR"/>
        </w:rPr>
        <w:t>Kod</w:t>
      </w:r>
      <w:r>
        <w:rPr>
          <w:rFonts w:ascii="Garamond" w:hAnsi="Garamond" w:cs="Garamond"/>
          <w:sz w:val="22"/>
          <w:lang w:val="hr-HR"/>
        </w:rPr>
        <w:t xml:space="preserve"> </w:t>
      </w:r>
      <w:r w:rsidRPr="00565602">
        <w:rPr>
          <w:rFonts w:ascii="Garamond" w:hAnsi="Garamond" w:cs="Garamond"/>
          <w:sz w:val="22"/>
          <w:lang w:val="hr-HR"/>
        </w:rPr>
        <w:t xml:space="preserve">debljih slojeva je </w:t>
      </w:r>
      <w:proofErr w:type="spellStart"/>
      <w:r w:rsidRPr="00565602">
        <w:rPr>
          <w:rFonts w:ascii="Garamond" w:hAnsi="Garamond" w:cs="Garamond"/>
          <w:sz w:val="22"/>
          <w:lang w:val="hr-HR"/>
        </w:rPr>
        <w:t>revibriranje</w:t>
      </w:r>
      <w:proofErr w:type="spellEnd"/>
      <w:r w:rsidRPr="00565602">
        <w:rPr>
          <w:rFonts w:ascii="Garamond" w:hAnsi="Garamond" w:cs="Garamond"/>
          <w:sz w:val="22"/>
          <w:lang w:val="hr-HR"/>
        </w:rPr>
        <w:t xml:space="preserve"> površinskog sloja preporučljivo i radi izbjegavanja plastičnog</w:t>
      </w:r>
    </w:p>
    <w:p w14:paraId="1C23D09E"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slijeganja betona ispod gornjih sipki armature.</w:t>
      </w:r>
    </w:p>
    <w:p w14:paraId="25070E3F" w14:textId="77777777" w:rsidR="00565602" w:rsidRPr="00565602" w:rsidRDefault="00565602" w:rsidP="00785BD6">
      <w:pPr>
        <w:pStyle w:val="Standard"/>
        <w:numPr>
          <w:ilvl w:val="0"/>
          <w:numId w:val="48"/>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Vibriranje površinskim vibratorima treba izvoditi sustavno dok se iz betona oslobađa zarobljeni</w:t>
      </w:r>
    </w:p>
    <w:p w14:paraId="1ABA605B"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zrak. Prekomjerno površinsko vibriranje koje slabi kvalitetu površinskog sloja betona treba izbjeći.</w:t>
      </w:r>
    </w:p>
    <w:p w14:paraId="7B0F31E3"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Kad se primjenjuje samo površinsko vibriranje, debljina sloja nakon vibriranja obično ne treba</w:t>
      </w:r>
    </w:p>
    <w:p w14:paraId="10F9BF76"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prelaziti 100 mm, osim ako nije prethodno eksperimentalno dokazano drugačije. Korisno je</w:t>
      </w:r>
    </w:p>
    <w:p w14:paraId="5832DE38"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 xml:space="preserve">dodatno vibriranje površina uz </w:t>
      </w:r>
      <w:proofErr w:type="spellStart"/>
      <w:r w:rsidRPr="00565602">
        <w:rPr>
          <w:rFonts w:ascii="Garamond" w:hAnsi="Garamond" w:cs="Garamond"/>
          <w:sz w:val="22"/>
          <w:lang w:val="hr-HR"/>
        </w:rPr>
        <w:t>podupore</w:t>
      </w:r>
      <w:proofErr w:type="spellEnd"/>
      <w:r w:rsidRPr="00565602">
        <w:rPr>
          <w:rFonts w:ascii="Garamond" w:hAnsi="Garamond" w:cs="Garamond"/>
          <w:sz w:val="22"/>
          <w:lang w:val="hr-HR"/>
        </w:rPr>
        <w:t>.</w:t>
      </w:r>
    </w:p>
    <w:p w14:paraId="3283E7B5" w14:textId="77777777" w:rsidR="00565602" w:rsidRPr="00565602" w:rsidRDefault="00565602" w:rsidP="00785BD6">
      <w:pPr>
        <w:pStyle w:val="Standard"/>
        <w:numPr>
          <w:ilvl w:val="0"/>
          <w:numId w:val="48"/>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Brzina ugradnje i zbijanja betona treba biti dovoljno velika da se izbjegnu hladne spojnice i</w:t>
      </w:r>
    </w:p>
    <w:p w14:paraId="095CCAAC"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dovoljno niska da se izbjegnu pretjerana slijeganja ili preopterećenje oplate i skela. Hladna</w:t>
      </w:r>
    </w:p>
    <w:p w14:paraId="47D7D9A3"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spojnica se može stvarati tijekom betoniranja, ako beton ugrađenog sloja veže prije ugradnje i</w:t>
      </w:r>
    </w:p>
    <w:p w14:paraId="3EC5220C"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zbijanja narednog. Dodatni zahtjevi na postupak i brzinu ugradnje betona mogu biti potrebni kod</w:t>
      </w:r>
    </w:p>
    <w:p w14:paraId="2BB80C6A" w14:textId="77777777" w:rsid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lastRenderedPageBreak/>
        <w:tab/>
      </w:r>
      <w:r w:rsidRPr="00565602">
        <w:rPr>
          <w:rFonts w:ascii="Garamond" w:hAnsi="Garamond" w:cs="Garamond"/>
          <w:sz w:val="22"/>
          <w:lang w:val="hr-HR"/>
        </w:rPr>
        <w:t>posebnih zahtjeva za površinsku obradu.</w:t>
      </w:r>
    </w:p>
    <w:p w14:paraId="4EC1011E" w14:textId="77777777" w:rsidR="00565602" w:rsidRPr="00565602" w:rsidRDefault="00565602" w:rsidP="00785BD6">
      <w:pPr>
        <w:pStyle w:val="Standard"/>
        <w:numPr>
          <w:ilvl w:val="0"/>
          <w:numId w:val="48"/>
        </w:numPr>
        <w:tabs>
          <w:tab w:val="left" w:pos="0"/>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565602">
        <w:rPr>
          <w:rFonts w:ascii="Garamond" w:hAnsi="Garamond" w:cs="Garamond"/>
          <w:sz w:val="22"/>
          <w:lang w:val="hr-HR"/>
        </w:rPr>
        <w:t>Segregaciju betona treba pri ugradnji i zbijanju svesti na najmanju mjeru.</w:t>
      </w:r>
    </w:p>
    <w:p w14:paraId="5D54C818" w14:textId="77777777" w:rsidR="00565602" w:rsidRPr="00565602" w:rsidRDefault="00565602" w:rsidP="00785BD6">
      <w:pPr>
        <w:pStyle w:val="Standard"/>
        <w:numPr>
          <w:ilvl w:val="0"/>
          <w:numId w:val="48"/>
        </w:numPr>
        <w:tabs>
          <w:tab w:val="left" w:pos="0"/>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565602">
        <w:rPr>
          <w:rFonts w:ascii="Garamond" w:hAnsi="Garamond" w:cs="Garamond"/>
          <w:sz w:val="22"/>
          <w:lang w:val="hr-HR"/>
        </w:rPr>
        <w:t>Beton treba tijekom ugradnje i zbijanja zaštiti od insolacije, jakog vjetra, smrzavanja, vode, kiše i</w:t>
      </w:r>
    </w:p>
    <w:p w14:paraId="188D25A6" w14:textId="77777777" w:rsidR="00565602" w:rsidRPr="00565602"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565602" w:rsidRPr="00565602">
        <w:rPr>
          <w:rFonts w:ascii="Garamond" w:hAnsi="Garamond" w:cs="Garamond"/>
          <w:sz w:val="22"/>
          <w:lang w:val="hr-HR"/>
        </w:rPr>
        <w:t>snijega.</w:t>
      </w:r>
    </w:p>
    <w:p w14:paraId="79EA1E7A" w14:textId="77777777" w:rsidR="00EB51B3" w:rsidRDefault="00565602" w:rsidP="00785BD6">
      <w:pPr>
        <w:pStyle w:val="Standard"/>
        <w:numPr>
          <w:ilvl w:val="0"/>
          <w:numId w:val="48"/>
        </w:numPr>
        <w:tabs>
          <w:tab w:val="left" w:pos="0"/>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565602">
        <w:rPr>
          <w:rFonts w:ascii="Garamond" w:hAnsi="Garamond" w:cs="Garamond"/>
          <w:sz w:val="22"/>
          <w:lang w:val="hr-HR"/>
        </w:rPr>
        <w:t xml:space="preserve">Naknadno dodavanje vode, cementa, površinskih </w:t>
      </w:r>
      <w:proofErr w:type="spellStart"/>
      <w:r w:rsidRPr="00565602">
        <w:rPr>
          <w:rFonts w:ascii="Garamond" w:hAnsi="Garamond" w:cs="Garamond"/>
          <w:sz w:val="22"/>
          <w:lang w:val="hr-HR"/>
        </w:rPr>
        <w:t>otvrđivača</w:t>
      </w:r>
      <w:proofErr w:type="spellEnd"/>
      <w:r w:rsidRPr="00565602">
        <w:rPr>
          <w:rFonts w:ascii="Garamond" w:hAnsi="Garamond" w:cs="Garamond"/>
          <w:sz w:val="22"/>
          <w:lang w:val="hr-HR"/>
        </w:rPr>
        <w:t xml:space="preserve"> ili sličnih materijala nije dopušteno.</w:t>
      </w:r>
    </w:p>
    <w:p w14:paraId="25A031F9"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DA9D67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687F21">
        <w:rPr>
          <w:rFonts w:ascii="Garamond" w:hAnsi="Garamond" w:cs="Garamond"/>
          <w:sz w:val="22"/>
          <w:u w:val="single"/>
          <w:lang w:val="hr-HR"/>
        </w:rPr>
        <w:t>Njegovanje i zaštita</w:t>
      </w:r>
    </w:p>
    <w:p w14:paraId="4795E8ED" w14:textId="77777777" w:rsidR="00687F21" w:rsidRPr="00687F21" w:rsidRDefault="00687F21" w:rsidP="00785BD6">
      <w:pPr>
        <w:pStyle w:val="Standard"/>
        <w:numPr>
          <w:ilvl w:val="0"/>
          <w:numId w:val="49"/>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Beton u ranom razdoblju treba zaštititi:</w:t>
      </w:r>
    </w:p>
    <w:p w14:paraId="5D15A76F"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da se skupljanje svede na najmanju mjeru,</w:t>
      </w:r>
    </w:p>
    <w:p w14:paraId="22C5374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da se postigne potrebna površinska čvrstoća,</w:t>
      </w:r>
    </w:p>
    <w:p w14:paraId="02E64C2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da se osigura dovoljna trajnost površinskog sloja,</w:t>
      </w:r>
    </w:p>
    <w:p w14:paraId="58033D58"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od smrzavanja,</w:t>
      </w:r>
    </w:p>
    <w:p w14:paraId="0F552B05"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od štetnih vibracija, udara ili drugih oštećivanja.</w:t>
      </w:r>
    </w:p>
    <w:p w14:paraId="51602553" w14:textId="77777777" w:rsidR="00687F21" w:rsidRPr="00687F21" w:rsidRDefault="00687F21" w:rsidP="00785BD6">
      <w:pPr>
        <w:pStyle w:val="Standard"/>
        <w:numPr>
          <w:ilvl w:val="0"/>
          <w:numId w:val="49"/>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Pogodni su sljedeći postupci njegovanja primijenjeni odvojeno ili uzastopno:</w:t>
      </w:r>
    </w:p>
    <w:p w14:paraId="7084B81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držanje betona u oplati,</w:t>
      </w:r>
    </w:p>
    <w:p w14:paraId="2E9658FE"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left="1440"/>
        <w:jc w:val="both"/>
        <w:rPr>
          <w:rFonts w:ascii="Garamond" w:hAnsi="Garamond" w:cs="Garamond"/>
          <w:sz w:val="22"/>
          <w:lang w:val="hr-HR"/>
        </w:rPr>
      </w:pPr>
      <w:r w:rsidRPr="00687F21">
        <w:rPr>
          <w:rFonts w:ascii="Garamond" w:hAnsi="Garamond" w:cs="Garamond"/>
          <w:sz w:val="22"/>
          <w:lang w:val="hr-HR"/>
        </w:rPr>
        <w:t xml:space="preserve">• pokrivanje površine betona </w:t>
      </w:r>
      <w:proofErr w:type="spellStart"/>
      <w:r w:rsidRPr="00687F21">
        <w:rPr>
          <w:rFonts w:ascii="Garamond" w:hAnsi="Garamond" w:cs="Garamond"/>
          <w:sz w:val="22"/>
          <w:lang w:val="hr-HR"/>
        </w:rPr>
        <w:t>paronepropusnim</w:t>
      </w:r>
      <w:proofErr w:type="spellEnd"/>
      <w:r w:rsidRPr="00687F21">
        <w:rPr>
          <w:rFonts w:ascii="Garamond" w:hAnsi="Garamond" w:cs="Garamond"/>
          <w:sz w:val="22"/>
          <w:lang w:val="hr-HR"/>
        </w:rPr>
        <w:t xml:space="preserve"> folijama, posebno učvršćenim i osiguranim na</w:t>
      </w:r>
      <w:r>
        <w:rPr>
          <w:rFonts w:ascii="Garamond" w:hAnsi="Garamond" w:cs="Garamond"/>
          <w:sz w:val="22"/>
          <w:lang w:val="hr-HR"/>
        </w:rPr>
        <w:t xml:space="preserve"> </w:t>
      </w:r>
      <w:r w:rsidRPr="00687F21">
        <w:rPr>
          <w:rFonts w:ascii="Garamond" w:hAnsi="Garamond" w:cs="Garamond"/>
          <w:sz w:val="22"/>
          <w:lang w:val="hr-HR"/>
        </w:rPr>
        <w:t>spojevima i na krajevima,</w:t>
      </w:r>
    </w:p>
    <w:p w14:paraId="58E0C2A4"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pokrivanjem vlažnim materijalima i njihovom zaštitom od sušenja,</w:t>
      </w:r>
    </w:p>
    <w:p w14:paraId="4197FA8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držanjem površine betona vidljivo vlažnom prikladnim vlaženjem,</w:t>
      </w:r>
    </w:p>
    <w:p w14:paraId="7E72C490"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left="1440"/>
        <w:jc w:val="both"/>
        <w:rPr>
          <w:rFonts w:ascii="Garamond" w:hAnsi="Garamond" w:cs="Garamond"/>
          <w:sz w:val="22"/>
          <w:lang w:val="hr-HR"/>
        </w:rPr>
      </w:pPr>
      <w:r w:rsidRPr="00687F21">
        <w:rPr>
          <w:rFonts w:ascii="Garamond" w:hAnsi="Garamond" w:cs="Garamond"/>
          <w:sz w:val="22"/>
          <w:lang w:val="hr-HR"/>
        </w:rPr>
        <w:t>• primjenom zaštitnog premaza utvrđene uporabivosti (potvrđene certifikatom ili tehničkim</w:t>
      </w:r>
      <w:r>
        <w:rPr>
          <w:rFonts w:ascii="Garamond" w:hAnsi="Garamond" w:cs="Garamond"/>
          <w:sz w:val="22"/>
          <w:lang w:val="hr-HR"/>
        </w:rPr>
        <w:t xml:space="preserve"> </w:t>
      </w:r>
      <w:r w:rsidRPr="00687F21">
        <w:rPr>
          <w:rFonts w:ascii="Garamond" w:hAnsi="Garamond" w:cs="Garamond"/>
          <w:sz w:val="22"/>
          <w:lang w:val="hr-HR"/>
        </w:rPr>
        <w:t>dopuštenjem).</w:t>
      </w:r>
    </w:p>
    <w:p w14:paraId="13EBB902" w14:textId="77777777" w:rsidR="00687F21" w:rsidRPr="00687F21" w:rsidRDefault="00687F21" w:rsidP="00785BD6">
      <w:pPr>
        <w:pStyle w:val="Standard"/>
        <w:numPr>
          <w:ilvl w:val="0"/>
          <w:numId w:val="49"/>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Postupci njegovanja trebaju osigurati nisku evaporaciju vlage iz površinskog sloja betona ili držati</w:t>
      </w:r>
      <w:r>
        <w:rPr>
          <w:rFonts w:ascii="Garamond" w:hAnsi="Garamond" w:cs="Garamond"/>
          <w:sz w:val="22"/>
          <w:lang w:val="hr-HR"/>
        </w:rPr>
        <w:t xml:space="preserve"> </w:t>
      </w:r>
      <w:r w:rsidRPr="00687F21">
        <w:rPr>
          <w:rFonts w:ascii="Garamond" w:hAnsi="Garamond" w:cs="Garamond"/>
          <w:sz w:val="22"/>
          <w:lang w:val="hr-HR"/>
        </w:rPr>
        <w:t>površinu stalno vlažnom. Prirodno njegovanje je dovoljno ako su uvjeti u cijelom razdoblju</w:t>
      </w:r>
      <w:r>
        <w:rPr>
          <w:rFonts w:ascii="Garamond" w:hAnsi="Garamond" w:cs="Garamond"/>
          <w:sz w:val="22"/>
          <w:lang w:val="hr-HR"/>
        </w:rPr>
        <w:t xml:space="preserve"> </w:t>
      </w:r>
      <w:r w:rsidRPr="00687F21">
        <w:rPr>
          <w:rFonts w:ascii="Garamond" w:hAnsi="Garamond" w:cs="Garamond"/>
          <w:sz w:val="22"/>
          <w:lang w:val="hr-HR"/>
        </w:rPr>
        <w:t>potrebnog njegovanja takvi daje brzina evaporacije vlage iz betona dovoljno niska, npr. u vlažnom,</w:t>
      </w:r>
      <w:r>
        <w:rPr>
          <w:rFonts w:ascii="Garamond" w:hAnsi="Garamond" w:cs="Garamond"/>
          <w:sz w:val="22"/>
          <w:lang w:val="hr-HR"/>
        </w:rPr>
        <w:t xml:space="preserve"> </w:t>
      </w:r>
      <w:r w:rsidRPr="00687F21">
        <w:rPr>
          <w:rFonts w:ascii="Garamond" w:hAnsi="Garamond" w:cs="Garamond"/>
          <w:sz w:val="22"/>
          <w:lang w:val="hr-HR"/>
        </w:rPr>
        <w:t>kišnom ili maglovitom vremenu. Njegovanje površine betona treba bez odgode započeti odmah po</w:t>
      </w:r>
      <w:r>
        <w:rPr>
          <w:rFonts w:ascii="Garamond" w:hAnsi="Garamond" w:cs="Garamond"/>
          <w:sz w:val="22"/>
          <w:lang w:val="hr-HR"/>
        </w:rPr>
        <w:t xml:space="preserve"> </w:t>
      </w:r>
      <w:r w:rsidRPr="00687F21">
        <w:rPr>
          <w:rFonts w:ascii="Garamond" w:hAnsi="Garamond" w:cs="Garamond"/>
          <w:sz w:val="22"/>
          <w:lang w:val="hr-HR"/>
        </w:rPr>
        <w:t>završetku zbijanja i površinske obrade. Ako slobodnu površinu betona treba zaštititi od pucanja</w:t>
      </w:r>
      <w:r>
        <w:rPr>
          <w:rFonts w:ascii="Garamond" w:hAnsi="Garamond" w:cs="Garamond"/>
          <w:sz w:val="22"/>
          <w:lang w:val="hr-HR"/>
        </w:rPr>
        <w:t xml:space="preserve"> </w:t>
      </w:r>
      <w:r w:rsidRPr="00687F21">
        <w:rPr>
          <w:rFonts w:ascii="Garamond" w:hAnsi="Garamond" w:cs="Garamond"/>
          <w:sz w:val="22"/>
          <w:lang w:val="hr-HR"/>
        </w:rPr>
        <w:t>zbog plastičnog skupljanja, privremeno njegovanje treba primijeniti i prije površinske obrade.</w:t>
      </w:r>
    </w:p>
    <w:p w14:paraId="55253C65" w14:textId="77777777" w:rsidR="00687F21" w:rsidRPr="00687F21" w:rsidRDefault="00687F21" w:rsidP="00785BD6">
      <w:pPr>
        <w:pStyle w:val="Standard"/>
        <w:numPr>
          <w:ilvl w:val="0"/>
          <w:numId w:val="49"/>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Trajanje primijenjenog njegovanja treba biti funkcija razvoja svojstava betona u površinskom sloju</w:t>
      </w:r>
      <w:r>
        <w:rPr>
          <w:rFonts w:ascii="Garamond" w:hAnsi="Garamond" w:cs="Garamond"/>
          <w:sz w:val="22"/>
          <w:lang w:val="hr-HR"/>
        </w:rPr>
        <w:t xml:space="preserve"> </w:t>
      </w:r>
      <w:r w:rsidRPr="00687F21">
        <w:rPr>
          <w:rFonts w:ascii="Garamond" w:hAnsi="Garamond" w:cs="Garamond"/>
          <w:sz w:val="22"/>
          <w:lang w:val="hr-HR"/>
        </w:rPr>
        <w:t>ovisno o omjeru:</w:t>
      </w:r>
    </w:p>
    <w:p w14:paraId="108AD12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čvrstoće i zrelosti betona,</w:t>
      </w:r>
    </w:p>
    <w:p w14:paraId="38866C35" w14:textId="77777777" w:rsidR="00EB51B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xml:space="preserve">• oslobođene topline i ukupne topline oslobođene u </w:t>
      </w:r>
      <w:proofErr w:type="spellStart"/>
      <w:r w:rsidRPr="00687F21">
        <w:rPr>
          <w:rFonts w:ascii="Garamond" w:hAnsi="Garamond" w:cs="Garamond"/>
          <w:sz w:val="22"/>
          <w:lang w:val="hr-HR"/>
        </w:rPr>
        <w:t>adijabatskim</w:t>
      </w:r>
      <w:proofErr w:type="spellEnd"/>
      <w:r w:rsidRPr="00687F21">
        <w:rPr>
          <w:rFonts w:ascii="Garamond" w:hAnsi="Garamond" w:cs="Garamond"/>
          <w:sz w:val="22"/>
          <w:lang w:val="hr-HR"/>
        </w:rPr>
        <w:t xml:space="preserve"> uvjetima.</w:t>
      </w:r>
    </w:p>
    <w:p w14:paraId="17F1F916" w14:textId="77777777" w:rsid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8ED6D93"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Beton za uporabu u uvjetima izloženosti konstrukcije definiranim u poglavlju 3a treba njegovati dok</w:t>
      </w:r>
    </w:p>
    <w:p w14:paraId="07917D2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površinski sloj betona ne dosegne najmanje 50 % uvjetovane tlačne čvrstoće. Iskustveno se taj uvjet,</w:t>
      </w:r>
    </w:p>
    <w:p w14:paraId="737B892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iskazan vremenski, može kontrolirati prema podacima danim u tablici</w:t>
      </w:r>
    </w:p>
    <w:p w14:paraId="65496F4A" w14:textId="77777777" w:rsidR="00EB51B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"Najmanje razdoblje njegovanja betona za klase izloženosti betona drugačije od X0 i XC1"</w:t>
      </w:r>
    </w:p>
    <w:p w14:paraId="4D3F46B8"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753"/>
        <w:gridCol w:w="1781"/>
        <w:gridCol w:w="1769"/>
        <w:gridCol w:w="1768"/>
      </w:tblGrid>
      <w:tr w:rsidR="00687F21" w:rsidRPr="00E57D28" w14:paraId="46B99E53" w14:textId="77777777" w:rsidTr="00A12FD1">
        <w:trPr>
          <w:cantSplit/>
          <w:trHeight w:val="255"/>
        </w:trPr>
        <w:tc>
          <w:tcPr>
            <w:tcW w:w="1911" w:type="dxa"/>
            <w:vMerge w:val="restart"/>
            <w:tcBorders>
              <w:top w:val="single" w:sz="12" w:space="0" w:color="auto"/>
              <w:left w:val="single" w:sz="12" w:space="0" w:color="auto"/>
              <w:bottom w:val="single" w:sz="12" w:space="0" w:color="auto"/>
              <w:right w:val="single" w:sz="12" w:space="0" w:color="auto"/>
            </w:tcBorders>
            <w:vAlign w:val="center"/>
          </w:tcPr>
          <w:p w14:paraId="0F88DCB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Površinska temperatura betona t (°C)</w:t>
            </w:r>
          </w:p>
        </w:tc>
        <w:tc>
          <w:tcPr>
            <w:tcW w:w="7547" w:type="dxa"/>
            <w:gridSpan w:val="4"/>
            <w:tcBorders>
              <w:top w:val="single" w:sz="12" w:space="0" w:color="auto"/>
              <w:left w:val="single" w:sz="12" w:space="0" w:color="auto"/>
              <w:bottom w:val="single" w:sz="12" w:space="0" w:color="auto"/>
              <w:right w:val="single" w:sz="12" w:space="0" w:color="auto"/>
            </w:tcBorders>
            <w:vAlign w:val="center"/>
          </w:tcPr>
          <w:p w14:paraId="1087D9C2"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Minimalno razdoblje njege u danima</w:t>
            </w:r>
          </w:p>
        </w:tc>
      </w:tr>
      <w:tr w:rsidR="00687F21" w:rsidRPr="00E57D28" w14:paraId="7461FB7D" w14:textId="77777777" w:rsidTr="00A12FD1">
        <w:trPr>
          <w:cantSplit/>
          <w:trHeight w:val="70"/>
        </w:trPr>
        <w:tc>
          <w:tcPr>
            <w:tcW w:w="1911" w:type="dxa"/>
            <w:vMerge/>
            <w:tcBorders>
              <w:left w:val="single" w:sz="12" w:space="0" w:color="auto"/>
              <w:bottom w:val="single" w:sz="12" w:space="0" w:color="auto"/>
              <w:right w:val="single" w:sz="12" w:space="0" w:color="auto"/>
            </w:tcBorders>
          </w:tcPr>
          <w:p w14:paraId="59FBAE7E"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tc>
        <w:tc>
          <w:tcPr>
            <w:tcW w:w="7547" w:type="dxa"/>
            <w:gridSpan w:val="4"/>
            <w:tcBorders>
              <w:top w:val="single" w:sz="12" w:space="0" w:color="auto"/>
              <w:left w:val="single" w:sz="12" w:space="0" w:color="auto"/>
              <w:right w:val="single" w:sz="12" w:space="0" w:color="auto"/>
            </w:tcBorders>
            <w:vAlign w:val="center"/>
          </w:tcPr>
          <w:p w14:paraId="2761F78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Razvoj čvrstoće betona (fcm2/fcm28)=r**</w:t>
            </w:r>
          </w:p>
        </w:tc>
      </w:tr>
      <w:tr w:rsidR="00687F21" w:rsidRPr="00E57D28" w14:paraId="56240ABB" w14:textId="77777777" w:rsidTr="00A12FD1">
        <w:trPr>
          <w:cantSplit/>
          <w:trHeight w:val="1044"/>
        </w:trPr>
        <w:tc>
          <w:tcPr>
            <w:tcW w:w="1911" w:type="dxa"/>
            <w:vMerge/>
            <w:tcBorders>
              <w:left w:val="single" w:sz="12" w:space="0" w:color="auto"/>
              <w:bottom w:val="single" w:sz="12" w:space="0" w:color="auto"/>
              <w:right w:val="single" w:sz="12" w:space="0" w:color="auto"/>
            </w:tcBorders>
          </w:tcPr>
          <w:p w14:paraId="6DF9D78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tc>
        <w:tc>
          <w:tcPr>
            <w:tcW w:w="1881" w:type="dxa"/>
            <w:tcBorders>
              <w:top w:val="single" w:sz="12" w:space="0" w:color="auto"/>
              <w:left w:val="single" w:sz="12" w:space="0" w:color="auto"/>
              <w:bottom w:val="single" w:sz="12" w:space="0" w:color="auto"/>
            </w:tcBorders>
            <w:vAlign w:val="center"/>
          </w:tcPr>
          <w:p w14:paraId="24CD5BB0"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Brz</w:t>
            </w:r>
          </w:p>
          <w:p w14:paraId="7543311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r≥0,5</w:t>
            </w:r>
          </w:p>
        </w:tc>
        <w:tc>
          <w:tcPr>
            <w:tcW w:w="1893" w:type="dxa"/>
            <w:tcBorders>
              <w:top w:val="single" w:sz="12" w:space="0" w:color="auto"/>
              <w:bottom w:val="single" w:sz="12" w:space="0" w:color="auto"/>
            </w:tcBorders>
            <w:vAlign w:val="center"/>
          </w:tcPr>
          <w:p w14:paraId="2DBF74D5"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Srednje brz</w:t>
            </w:r>
          </w:p>
          <w:p w14:paraId="24F1E6D2"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R=0,3</w:t>
            </w:r>
          </w:p>
        </w:tc>
        <w:tc>
          <w:tcPr>
            <w:tcW w:w="1887" w:type="dxa"/>
            <w:tcBorders>
              <w:top w:val="single" w:sz="12" w:space="0" w:color="auto"/>
              <w:bottom w:val="single" w:sz="12" w:space="0" w:color="auto"/>
            </w:tcBorders>
            <w:vAlign w:val="center"/>
          </w:tcPr>
          <w:p w14:paraId="6F30DF2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Spor</w:t>
            </w:r>
          </w:p>
          <w:p w14:paraId="40EDC55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r=0,15</w:t>
            </w:r>
          </w:p>
        </w:tc>
        <w:tc>
          <w:tcPr>
            <w:tcW w:w="1886" w:type="dxa"/>
            <w:tcBorders>
              <w:top w:val="single" w:sz="12" w:space="0" w:color="auto"/>
              <w:bottom w:val="single" w:sz="12" w:space="0" w:color="auto"/>
              <w:right w:val="single" w:sz="12" w:space="0" w:color="auto"/>
            </w:tcBorders>
            <w:vAlign w:val="center"/>
          </w:tcPr>
          <w:p w14:paraId="7CB8834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Jako spor</w:t>
            </w:r>
          </w:p>
          <w:p w14:paraId="4D91317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r&lt;0,15</w:t>
            </w:r>
          </w:p>
        </w:tc>
      </w:tr>
      <w:tr w:rsidR="00687F21" w:rsidRPr="00E57D28" w14:paraId="21C7EC18" w14:textId="77777777" w:rsidTr="00A12FD1">
        <w:tc>
          <w:tcPr>
            <w:tcW w:w="1911" w:type="dxa"/>
            <w:tcBorders>
              <w:top w:val="single" w:sz="12" w:space="0" w:color="auto"/>
              <w:left w:val="single" w:sz="12" w:space="0" w:color="auto"/>
              <w:right w:val="single" w:sz="12" w:space="0" w:color="auto"/>
            </w:tcBorders>
          </w:tcPr>
          <w:p w14:paraId="3FBC99FA"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t≥25</w:t>
            </w:r>
          </w:p>
        </w:tc>
        <w:tc>
          <w:tcPr>
            <w:tcW w:w="1881" w:type="dxa"/>
            <w:tcBorders>
              <w:top w:val="single" w:sz="12" w:space="0" w:color="auto"/>
              <w:left w:val="single" w:sz="12" w:space="0" w:color="auto"/>
            </w:tcBorders>
          </w:tcPr>
          <w:p w14:paraId="416BD0D4"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w:t>
            </w:r>
          </w:p>
        </w:tc>
        <w:tc>
          <w:tcPr>
            <w:tcW w:w="1893" w:type="dxa"/>
            <w:tcBorders>
              <w:top w:val="single" w:sz="12" w:space="0" w:color="auto"/>
            </w:tcBorders>
          </w:tcPr>
          <w:p w14:paraId="60373A04"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1,5</w:t>
            </w:r>
          </w:p>
        </w:tc>
        <w:tc>
          <w:tcPr>
            <w:tcW w:w="1887" w:type="dxa"/>
            <w:tcBorders>
              <w:top w:val="single" w:sz="12" w:space="0" w:color="auto"/>
            </w:tcBorders>
          </w:tcPr>
          <w:p w14:paraId="41B9A5F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2</w:t>
            </w:r>
          </w:p>
        </w:tc>
        <w:tc>
          <w:tcPr>
            <w:tcW w:w="1886" w:type="dxa"/>
            <w:tcBorders>
              <w:top w:val="single" w:sz="12" w:space="0" w:color="auto"/>
              <w:right w:val="single" w:sz="12" w:space="0" w:color="auto"/>
            </w:tcBorders>
          </w:tcPr>
          <w:p w14:paraId="0A20A78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3</w:t>
            </w:r>
          </w:p>
        </w:tc>
      </w:tr>
      <w:tr w:rsidR="00687F21" w:rsidRPr="00E57D28" w14:paraId="36794072" w14:textId="77777777" w:rsidTr="00A12FD1">
        <w:tc>
          <w:tcPr>
            <w:tcW w:w="1911" w:type="dxa"/>
            <w:tcBorders>
              <w:left w:val="single" w:sz="12" w:space="0" w:color="auto"/>
              <w:right w:val="single" w:sz="12" w:space="0" w:color="auto"/>
            </w:tcBorders>
          </w:tcPr>
          <w:p w14:paraId="0DB9067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25&gt;t≥15</w:t>
            </w:r>
          </w:p>
        </w:tc>
        <w:tc>
          <w:tcPr>
            <w:tcW w:w="1881" w:type="dxa"/>
            <w:tcBorders>
              <w:left w:val="single" w:sz="12" w:space="0" w:color="auto"/>
            </w:tcBorders>
          </w:tcPr>
          <w:p w14:paraId="0E3A1AD0"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w:t>
            </w:r>
          </w:p>
        </w:tc>
        <w:tc>
          <w:tcPr>
            <w:tcW w:w="1893" w:type="dxa"/>
          </w:tcPr>
          <w:p w14:paraId="662362A5"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2</w:t>
            </w:r>
          </w:p>
        </w:tc>
        <w:tc>
          <w:tcPr>
            <w:tcW w:w="1887" w:type="dxa"/>
          </w:tcPr>
          <w:p w14:paraId="768C3FE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3</w:t>
            </w:r>
          </w:p>
        </w:tc>
        <w:tc>
          <w:tcPr>
            <w:tcW w:w="1886" w:type="dxa"/>
            <w:tcBorders>
              <w:right w:val="single" w:sz="12" w:space="0" w:color="auto"/>
            </w:tcBorders>
          </w:tcPr>
          <w:p w14:paraId="7D7CC40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5</w:t>
            </w:r>
          </w:p>
        </w:tc>
      </w:tr>
      <w:tr w:rsidR="00687F21" w:rsidRPr="00E57D28" w14:paraId="23DA3714" w14:textId="77777777" w:rsidTr="00A12FD1">
        <w:tc>
          <w:tcPr>
            <w:tcW w:w="1911" w:type="dxa"/>
            <w:tcBorders>
              <w:left w:val="single" w:sz="12" w:space="0" w:color="auto"/>
              <w:right w:val="single" w:sz="12" w:space="0" w:color="auto"/>
            </w:tcBorders>
          </w:tcPr>
          <w:p w14:paraId="64AA31A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15&gt;t≥10</w:t>
            </w:r>
          </w:p>
        </w:tc>
        <w:tc>
          <w:tcPr>
            <w:tcW w:w="1881" w:type="dxa"/>
            <w:tcBorders>
              <w:left w:val="single" w:sz="12" w:space="0" w:color="auto"/>
            </w:tcBorders>
          </w:tcPr>
          <w:p w14:paraId="703F9E25"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2</w:t>
            </w:r>
          </w:p>
        </w:tc>
        <w:tc>
          <w:tcPr>
            <w:tcW w:w="1893" w:type="dxa"/>
          </w:tcPr>
          <w:p w14:paraId="53A2E06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4</w:t>
            </w:r>
          </w:p>
        </w:tc>
        <w:tc>
          <w:tcPr>
            <w:tcW w:w="1887" w:type="dxa"/>
          </w:tcPr>
          <w:p w14:paraId="2A87F66F"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7</w:t>
            </w:r>
          </w:p>
        </w:tc>
        <w:tc>
          <w:tcPr>
            <w:tcW w:w="1886" w:type="dxa"/>
            <w:tcBorders>
              <w:right w:val="single" w:sz="12" w:space="0" w:color="auto"/>
            </w:tcBorders>
          </w:tcPr>
          <w:p w14:paraId="3D05D57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10</w:t>
            </w:r>
          </w:p>
        </w:tc>
      </w:tr>
      <w:tr w:rsidR="00687F21" w:rsidRPr="00E57D28" w14:paraId="7FE55A90" w14:textId="77777777" w:rsidTr="00A12FD1">
        <w:tc>
          <w:tcPr>
            <w:tcW w:w="1911" w:type="dxa"/>
            <w:tcBorders>
              <w:left w:val="single" w:sz="12" w:space="0" w:color="auto"/>
              <w:right w:val="single" w:sz="12" w:space="0" w:color="auto"/>
            </w:tcBorders>
          </w:tcPr>
          <w:p w14:paraId="057FCABE"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10&gt;t≥5*</w:t>
            </w:r>
          </w:p>
        </w:tc>
        <w:tc>
          <w:tcPr>
            <w:tcW w:w="1881" w:type="dxa"/>
            <w:tcBorders>
              <w:left w:val="single" w:sz="12" w:space="0" w:color="auto"/>
            </w:tcBorders>
          </w:tcPr>
          <w:p w14:paraId="129191A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3</w:t>
            </w:r>
          </w:p>
        </w:tc>
        <w:tc>
          <w:tcPr>
            <w:tcW w:w="1893" w:type="dxa"/>
          </w:tcPr>
          <w:p w14:paraId="758D50B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6</w:t>
            </w:r>
          </w:p>
        </w:tc>
        <w:tc>
          <w:tcPr>
            <w:tcW w:w="1887" w:type="dxa"/>
          </w:tcPr>
          <w:p w14:paraId="495F4EC8"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10</w:t>
            </w:r>
          </w:p>
        </w:tc>
        <w:tc>
          <w:tcPr>
            <w:tcW w:w="1886" w:type="dxa"/>
            <w:tcBorders>
              <w:right w:val="single" w:sz="12" w:space="0" w:color="auto"/>
            </w:tcBorders>
          </w:tcPr>
          <w:p w14:paraId="685E2CB0"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15</w:t>
            </w:r>
          </w:p>
        </w:tc>
      </w:tr>
      <w:tr w:rsidR="00687F21" w:rsidRPr="00E57D28" w14:paraId="00B75BE4" w14:textId="77777777" w:rsidTr="00A12FD1">
        <w:trPr>
          <w:trHeight w:val="1154"/>
        </w:trPr>
        <w:tc>
          <w:tcPr>
            <w:tcW w:w="9458" w:type="dxa"/>
            <w:gridSpan w:val="5"/>
            <w:tcBorders>
              <w:top w:val="single" w:sz="12" w:space="0" w:color="auto"/>
              <w:left w:val="single" w:sz="12" w:space="0" w:color="auto"/>
              <w:bottom w:val="single" w:sz="12" w:space="0" w:color="auto"/>
              <w:right w:val="single" w:sz="12" w:space="0" w:color="auto"/>
            </w:tcBorders>
          </w:tcPr>
          <w:p w14:paraId="1CD04578"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 dodajući svako vrijeme vezanja iznad 5 sati</w:t>
            </w:r>
          </w:p>
          <w:p w14:paraId="7D05C982"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2) linearna interpolacija između vrijednosti u redovima je moguća</w:t>
            </w:r>
          </w:p>
          <w:p w14:paraId="621073EA"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3) za temperature ispod 5°C trajanje treba produžiti za razdoblje jednako vremenu ispod 5°C</w:t>
            </w:r>
          </w:p>
          <w:p w14:paraId="2C3BC33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4) razvoj čvrstoće betona je omjer između srednje tlačne čvrstoće betona nakon 2 dana i srednje</w:t>
            </w:r>
          </w:p>
          <w:p w14:paraId="0BBD858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tlačne čvrstoće betona nakon 28 dana</w:t>
            </w:r>
          </w:p>
        </w:tc>
      </w:tr>
    </w:tbl>
    <w:p w14:paraId="154CEBE2" w14:textId="77777777" w:rsidR="00687F21" w:rsidRDefault="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4301FD7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lastRenderedPageBreak/>
        <w:t>Ako se razvoj topline koristi za mjerenje razvoja svojstava betona, omjer topline i</w:t>
      </w:r>
    </w:p>
    <w:p w14:paraId="3E65A4B2"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odgovarajuće čvrstoće treba prethodno utvrditi ili odobriti ovlaštena institucija.</w:t>
      </w:r>
    </w:p>
    <w:p w14:paraId="5C6C166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Pobliža određenja razvoja svojstava betona mogu se temeljiti na jednom od slijedećih</w:t>
      </w:r>
    </w:p>
    <w:p w14:paraId="39A37FA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postupaka:</w:t>
      </w:r>
    </w:p>
    <w:p w14:paraId="5064D92C"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računu zrelosti iz mjerenja temperature na dubini najviše 10 mm u betonu ispod površine,</w:t>
      </w:r>
    </w:p>
    <w:p w14:paraId="47EC4CF8"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računu zrelosti iz mjerenja srednjih dnevnih temperatura zraka,</w:t>
      </w:r>
    </w:p>
    <w:p w14:paraId="4F5193B8"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temperaturi grijanja,</w:t>
      </w:r>
    </w:p>
    <w:p w14:paraId="079CDA94"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drugim pogodnim postupcima.</w:t>
      </w:r>
    </w:p>
    <w:p w14:paraId="277A265A"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Račun zrelosti treba se zasnivati na odgovarajućoj funkciji zrelosti, dokazanoj za tip cementa ili</w:t>
      </w:r>
    </w:p>
    <w:p w14:paraId="141E0238"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kombinaciju cementa i uporabljenog mineralnog dodatka.</w:t>
      </w:r>
    </w:p>
    <w:p w14:paraId="5E47E8AC"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Primjena zaštitnih premaza nije dopuštena na konstrukcijskim spojnicama, na površinama koje</w:t>
      </w:r>
    </w:p>
    <w:p w14:paraId="07B5EF85"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će se naknadno obrađivati ili na površinama na kojima treba osigurati vezu s drugim materijalima,</w:t>
      </w:r>
    </w:p>
    <w:p w14:paraId="69B27D68"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osim ako se prethodno potpuno ne uklone prije te sljedeće operacije ili ako dokazano ne djeluju štetno</w:t>
      </w:r>
    </w:p>
    <w:p w14:paraId="7F81F28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na tu sljedeću operaciju. Ako projektnim specifikacijama nije naglašeno dopušteno, zaštitni premazi se</w:t>
      </w:r>
    </w:p>
    <w:p w14:paraId="3742B0B0"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ne smiju koristiti ni na površinama s uvjetovanim posebnim izgledom površine.</w:t>
      </w:r>
    </w:p>
    <w:p w14:paraId="148122E3"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Površinska temperatura betona ne smije pasti ispod 0°C dok površina betona ne dosegne</w:t>
      </w:r>
    </w:p>
    <w:p w14:paraId="392414D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čvrstoću dovoljnu za otpornost na smrzavanje (obično iznad 5 N/mm2).</w:t>
      </w:r>
    </w:p>
    <w:p w14:paraId="3841372E"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Najviša temperatura betona ne smije prijeći 65°C.</w:t>
      </w:r>
    </w:p>
    <w:p w14:paraId="38EEB1D5" w14:textId="77777777" w:rsid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829153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Mogući negativni utjecaji visokih temperatura betona tijekom njegovanja uključuju:</w:t>
      </w:r>
    </w:p>
    <w:p w14:paraId="1B1FBAD8"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značajno smanjenje čvrstoće,</w:t>
      </w:r>
    </w:p>
    <w:p w14:paraId="2B4FBE78"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značajno povećanje poroznosti,</w:t>
      </w:r>
    </w:p>
    <w:p w14:paraId="2D4ADECE"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xml:space="preserve">• odloženo formiranje </w:t>
      </w:r>
      <w:proofErr w:type="spellStart"/>
      <w:r w:rsidRPr="00687F21">
        <w:rPr>
          <w:rFonts w:ascii="Garamond" w:hAnsi="Garamond" w:cs="Garamond"/>
          <w:sz w:val="22"/>
          <w:lang w:val="hr-HR"/>
        </w:rPr>
        <w:t>etringita</w:t>
      </w:r>
      <w:proofErr w:type="spellEnd"/>
      <w:r w:rsidRPr="00687F21">
        <w:rPr>
          <w:rFonts w:ascii="Garamond" w:hAnsi="Garamond" w:cs="Garamond"/>
          <w:sz w:val="22"/>
          <w:lang w:val="hr-HR"/>
        </w:rPr>
        <w:t>,</w:t>
      </w:r>
    </w:p>
    <w:p w14:paraId="2C525D2E" w14:textId="77777777" w:rsid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povećanje razlike temperature betoniranog i prethodnog elementa.</w:t>
      </w:r>
    </w:p>
    <w:p w14:paraId="6ECD671A"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58F955E4"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687F21">
        <w:rPr>
          <w:rFonts w:ascii="Garamond" w:hAnsi="Garamond" w:cs="Garamond"/>
          <w:b/>
          <w:sz w:val="22"/>
          <w:u w:val="single"/>
          <w:lang w:val="hr-HR"/>
        </w:rPr>
        <w:t>Aktivnosti poslije betoniranja</w:t>
      </w:r>
    </w:p>
    <w:p w14:paraId="7060F8FF"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Nakon skidanja oplate nadzorni inženjer treba prema uvjetovanom razredu nadzora provesti</w:t>
      </w:r>
    </w:p>
    <w:p w14:paraId="533D416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xml:space="preserve">kontrolu površine betona i potvrditi sukladnost za </w:t>
      </w:r>
      <w:proofErr w:type="spellStart"/>
      <w:r w:rsidRPr="00687F21">
        <w:rPr>
          <w:rFonts w:ascii="Garamond" w:hAnsi="Garamond" w:cs="Garamond"/>
          <w:sz w:val="22"/>
          <w:lang w:val="hr-HR"/>
        </w:rPr>
        <w:t>zahtjevima.Površinu</w:t>
      </w:r>
      <w:proofErr w:type="spellEnd"/>
      <w:r w:rsidRPr="00687F21">
        <w:rPr>
          <w:rFonts w:ascii="Garamond" w:hAnsi="Garamond" w:cs="Garamond"/>
          <w:sz w:val="22"/>
          <w:lang w:val="hr-HR"/>
        </w:rPr>
        <w:t xml:space="preserve"> betona treba tijekom izvedbe</w:t>
      </w:r>
    </w:p>
    <w:p w14:paraId="7003D6E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xml:space="preserve">zaštititi od oštećivanja i remećenja površinske </w:t>
      </w:r>
      <w:proofErr w:type="spellStart"/>
      <w:r w:rsidRPr="00687F21">
        <w:rPr>
          <w:rFonts w:ascii="Garamond" w:hAnsi="Garamond" w:cs="Garamond"/>
          <w:sz w:val="22"/>
          <w:lang w:val="hr-HR"/>
        </w:rPr>
        <w:t>teksture.Potrebe</w:t>
      </w:r>
      <w:proofErr w:type="spellEnd"/>
      <w:r w:rsidRPr="00687F21">
        <w:rPr>
          <w:rFonts w:ascii="Garamond" w:hAnsi="Garamond" w:cs="Garamond"/>
          <w:sz w:val="22"/>
          <w:lang w:val="hr-HR"/>
        </w:rPr>
        <w:t xml:space="preserve"> ispitivanja betona na građevini</w:t>
      </w:r>
    </w:p>
    <w:p w14:paraId="5E59244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(svojstvo, učestalost i kriterije sukladnosti) treba prema uvjetima izvedbe i eksploatacije građevine</w:t>
      </w:r>
    </w:p>
    <w:p w14:paraId="1CD0A9A8"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utvrditi projektom konstrukcije i planom kontrole kvalitete izvedbe radova.</w:t>
      </w:r>
    </w:p>
    <w:p w14:paraId="0C0955EB" w14:textId="77777777" w:rsid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5D31E193" w14:textId="77777777" w:rsidR="000420EA" w:rsidRDefault="000420EA"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p>
    <w:p w14:paraId="5DA7AFFF"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687F21">
        <w:rPr>
          <w:rFonts w:ascii="Garamond" w:hAnsi="Garamond" w:cs="Garamond"/>
          <w:b/>
          <w:sz w:val="22"/>
          <w:u w:val="single"/>
          <w:lang w:val="hr-HR"/>
        </w:rPr>
        <w:t>Konstrukcijske spojnice</w:t>
      </w:r>
    </w:p>
    <w:p w14:paraId="0517C38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Spojni dijelovi bilo kojeg tipa trebaju biti neoštećeni, točno postavljeni i ispravno izvedeni tako</w:t>
      </w:r>
    </w:p>
    <w:p w14:paraId="7BB599A3"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da osiguraju učinkovito ponašanje konstrukcije.</w:t>
      </w:r>
    </w:p>
    <w:p w14:paraId="00D402DF" w14:textId="77777777" w:rsid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p>
    <w:p w14:paraId="607ED3D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687F21">
        <w:rPr>
          <w:rFonts w:ascii="Garamond" w:hAnsi="Garamond" w:cs="Garamond"/>
          <w:b/>
          <w:sz w:val="22"/>
          <w:u w:val="single"/>
          <w:lang w:val="hr-HR"/>
        </w:rPr>
        <w:t>Geometrijske tolerancije</w:t>
      </w:r>
    </w:p>
    <w:p w14:paraId="7C91CD1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Izvedene dimenzije konstrukcija trebaju biti unutar najvećih dopuštenih odstupanja radi</w:t>
      </w:r>
    </w:p>
    <w:p w14:paraId="00763644"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izbjegavanja štetnih utjecaja na:</w:t>
      </w:r>
    </w:p>
    <w:p w14:paraId="520C7DAF"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mehaničku otpornost i stabilnost u privremenom i kasnijem uporabnom stanju,</w:t>
      </w:r>
    </w:p>
    <w:p w14:paraId="443E7825"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ponašanje tijekom uporabe građevine,</w:t>
      </w:r>
    </w:p>
    <w:p w14:paraId="2B93F304"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xml:space="preserve">• kompatibilnost postavljanja i izvedbe konstrukcije i njezinih </w:t>
      </w:r>
      <w:proofErr w:type="spellStart"/>
      <w:r w:rsidRPr="00687F21">
        <w:rPr>
          <w:rFonts w:ascii="Garamond" w:hAnsi="Garamond" w:cs="Garamond"/>
          <w:sz w:val="22"/>
          <w:lang w:val="hr-HR"/>
        </w:rPr>
        <w:t>nekonstrukcijskih</w:t>
      </w:r>
      <w:proofErr w:type="spellEnd"/>
      <w:r w:rsidRPr="00687F21">
        <w:rPr>
          <w:rFonts w:ascii="Garamond" w:hAnsi="Garamond" w:cs="Garamond"/>
          <w:sz w:val="22"/>
          <w:lang w:val="hr-HR"/>
        </w:rPr>
        <w:t xml:space="preserve"> dijelova.</w:t>
      </w:r>
    </w:p>
    <w:p w14:paraId="65DEB68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Nenamjerna mala odstupanja od referentnih vrijednosti koje nemaju značajniji utjecaj na</w:t>
      </w:r>
    </w:p>
    <w:p w14:paraId="2C0DE763"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ponašanje izvedene konstrukcije mogu se zanemariti.</w:t>
      </w:r>
    </w:p>
    <w:p w14:paraId="2C72823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Date tolerancije, nominirane kao normalne tolerancije, odgovaraju projektnim pretpostavkama,</w:t>
      </w:r>
    </w:p>
    <w:p w14:paraId="3FFACCE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ENV 1992 i traženoj razini sigurnosti.</w:t>
      </w:r>
      <w:r>
        <w:rPr>
          <w:rFonts w:ascii="Garamond" w:hAnsi="Garamond" w:cs="Garamond"/>
          <w:sz w:val="22"/>
          <w:lang w:val="hr-HR"/>
        </w:rPr>
        <w:t xml:space="preserve"> </w:t>
      </w:r>
      <w:r w:rsidRPr="00687F21">
        <w:rPr>
          <w:rFonts w:ascii="Garamond" w:hAnsi="Garamond" w:cs="Garamond"/>
          <w:sz w:val="22"/>
          <w:lang w:val="hr-HR"/>
        </w:rPr>
        <w:t>Zahtjevi ovog poglavlja odnose se na ukupnu konstrukciju. Kod</w:t>
      </w:r>
    </w:p>
    <w:p w14:paraId="1394827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xml:space="preserve">pojedinih dijelova svaka </w:t>
      </w:r>
      <w:proofErr w:type="spellStart"/>
      <w:r w:rsidRPr="00687F21">
        <w:rPr>
          <w:rFonts w:ascii="Garamond" w:hAnsi="Garamond" w:cs="Garamond"/>
          <w:sz w:val="22"/>
          <w:lang w:val="hr-HR"/>
        </w:rPr>
        <w:t>međukontrola</w:t>
      </w:r>
      <w:proofErr w:type="spellEnd"/>
      <w:r w:rsidRPr="00687F21">
        <w:rPr>
          <w:rFonts w:ascii="Garamond" w:hAnsi="Garamond" w:cs="Garamond"/>
          <w:sz w:val="22"/>
          <w:lang w:val="hr-HR"/>
        </w:rPr>
        <w:t xml:space="preserve"> tih dijelova mora poštivati uvjete konačne kontrole izvedene</w:t>
      </w:r>
    </w:p>
    <w:p w14:paraId="435E6F1E" w14:textId="77777777" w:rsid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konstrukcije.</w:t>
      </w:r>
    </w:p>
    <w:p w14:paraId="18D9A1DA"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022D46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Za pripremu betona za betonske i armiranobetonske radove mora se upotrijebiti samo beton čiji sastavni dijelovi ispunjavaju uvjete Pravilnika o tehničkim normativima za beton i armirani beton, te:</w:t>
      </w:r>
    </w:p>
    <w:p w14:paraId="033B53B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AGREGAT</w:t>
      </w:r>
      <w:r>
        <w:rPr>
          <w:rFonts w:ascii="Garamond" w:hAnsi="Garamond" w:cs="Garamond"/>
          <w:sz w:val="22"/>
          <w:lang w:val="hr-HR"/>
        </w:rPr>
        <w:tab/>
      </w:r>
      <w:r>
        <w:rPr>
          <w:rFonts w:ascii="Garamond" w:hAnsi="Garamond" w:cs="Garamond"/>
          <w:sz w:val="22"/>
          <w:lang w:val="hr-HR"/>
        </w:rPr>
        <w:tab/>
        <w:t>- HRN B.B3.100, HRNB.B2.010</w:t>
      </w:r>
    </w:p>
    <w:p w14:paraId="1606E39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CEMENT</w:t>
      </w:r>
      <w:r>
        <w:rPr>
          <w:rFonts w:ascii="Garamond" w:hAnsi="Garamond" w:cs="Garamond"/>
          <w:sz w:val="22"/>
          <w:lang w:val="hr-HR"/>
        </w:rPr>
        <w:tab/>
      </w:r>
      <w:r>
        <w:rPr>
          <w:rFonts w:ascii="Garamond" w:hAnsi="Garamond" w:cs="Garamond"/>
          <w:sz w:val="22"/>
          <w:lang w:val="hr-HR"/>
        </w:rPr>
        <w:tab/>
        <w:t>- HRN B.C1.0, HRNB.C1.011, HRN B.C1.013, HRN B.C1.014</w:t>
      </w:r>
    </w:p>
    <w:p w14:paraId="2156622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VODA</w:t>
      </w:r>
      <w:r>
        <w:rPr>
          <w:rFonts w:ascii="Garamond" w:hAnsi="Garamond" w:cs="Garamond"/>
          <w:sz w:val="22"/>
          <w:lang w:val="hr-HR"/>
        </w:rPr>
        <w:tab/>
      </w:r>
      <w:r>
        <w:rPr>
          <w:rFonts w:ascii="Garamond" w:hAnsi="Garamond" w:cs="Garamond"/>
          <w:sz w:val="22"/>
          <w:lang w:val="hr-HR"/>
        </w:rPr>
        <w:tab/>
        <w:t>- HRN U.M1.058</w:t>
      </w:r>
    </w:p>
    <w:p w14:paraId="0A00C03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lastRenderedPageBreak/>
        <w:t>DODACI ZA BETON</w:t>
      </w:r>
      <w:r>
        <w:rPr>
          <w:rFonts w:ascii="Garamond" w:hAnsi="Garamond" w:cs="Garamond"/>
          <w:sz w:val="22"/>
          <w:lang w:val="hr-HR"/>
        </w:rPr>
        <w:tab/>
        <w:t>- HRN U.M1.035</w:t>
      </w:r>
    </w:p>
    <w:p w14:paraId="59DB11D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BETON</w:t>
      </w:r>
      <w:r>
        <w:rPr>
          <w:rFonts w:ascii="Garamond" w:hAnsi="Garamond" w:cs="Garamond"/>
          <w:sz w:val="22"/>
          <w:lang w:val="hr-HR"/>
        </w:rPr>
        <w:tab/>
      </w:r>
      <w:r>
        <w:rPr>
          <w:rFonts w:ascii="Garamond" w:hAnsi="Garamond" w:cs="Garamond"/>
          <w:sz w:val="22"/>
          <w:lang w:val="hr-HR"/>
        </w:rPr>
        <w:tab/>
        <w:t>- HRN U,M1,015, HRN U.M1.016, HRN U.M1.055, HRN B.B8.015</w:t>
      </w:r>
    </w:p>
    <w:p w14:paraId="444740D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ARMATURA</w:t>
      </w:r>
      <w:r>
        <w:rPr>
          <w:rFonts w:ascii="Garamond" w:hAnsi="Garamond" w:cs="Garamond"/>
          <w:sz w:val="22"/>
          <w:lang w:val="hr-HR"/>
        </w:rPr>
        <w:tab/>
      </w:r>
      <w:r>
        <w:rPr>
          <w:rFonts w:ascii="Garamond" w:hAnsi="Garamond" w:cs="Garamond"/>
          <w:sz w:val="22"/>
          <w:lang w:val="hr-HR"/>
        </w:rPr>
        <w:tab/>
        <w:t>- HRN U.M1.091, HRN C.K6.020</w:t>
      </w:r>
    </w:p>
    <w:p w14:paraId="7C903220"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p>
    <w:p w14:paraId="42DFFFA5" w14:textId="77777777" w:rsidR="00FD01C3" w:rsidRPr="001975A9"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t>KROVOPOKRIVAČKI RADOVI</w:t>
      </w:r>
    </w:p>
    <w:p w14:paraId="265F26E6" w14:textId="77777777" w:rsidR="00F634E7" w:rsidRPr="00F634E7" w:rsidRDefault="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F634E7">
        <w:rPr>
          <w:rFonts w:ascii="Garamond" w:hAnsi="Garamond" w:cs="Garamond"/>
          <w:sz w:val="22"/>
          <w:lang w:val="hr-HR"/>
        </w:rPr>
        <w:t>Izvođač</w:t>
      </w:r>
      <w:r>
        <w:rPr>
          <w:rFonts w:ascii="Garamond" w:hAnsi="Garamond" w:cs="Garamond"/>
          <w:sz w:val="22"/>
          <w:lang w:val="hr-HR"/>
        </w:rPr>
        <w:t xml:space="preserve"> </w:t>
      </w:r>
      <w:r w:rsidRPr="00F634E7">
        <w:rPr>
          <w:rFonts w:ascii="Garamond" w:hAnsi="Garamond" w:cs="Garamond"/>
          <w:sz w:val="22"/>
          <w:lang w:val="hr-HR"/>
        </w:rPr>
        <w:t>je dužan prije davanja</w:t>
      </w:r>
      <w:r>
        <w:rPr>
          <w:rFonts w:ascii="Garamond" w:hAnsi="Garamond" w:cs="Garamond"/>
          <w:sz w:val="22"/>
          <w:lang w:val="hr-HR"/>
        </w:rPr>
        <w:t xml:space="preserve"> </w:t>
      </w:r>
      <w:r w:rsidRPr="00F634E7">
        <w:rPr>
          <w:rFonts w:ascii="Garamond" w:hAnsi="Garamond" w:cs="Garamond"/>
          <w:sz w:val="22"/>
          <w:lang w:val="hr-HR"/>
        </w:rPr>
        <w:t>ponude proučiti projektom traženu</w:t>
      </w:r>
      <w:r>
        <w:rPr>
          <w:rFonts w:ascii="Garamond" w:hAnsi="Garamond" w:cs="Garamond"/>
          <w:sz w:val="22"/>
          <w:lang w:val="hr-HR"/>
        </w:rPr>
        <w:t xml:space="preserve"> </w:t>
      </w:r>
      <w:r w:rsidRPr="00F634E7">
        <w:rPr>
          <w:rFonts w:ascii="Garamond" w:hAnsi="Garamond" w:cs="Garamond"/>
          <w:sz w:val="22"/>
          <w:lang w:val="hr-HR"/>
        </w:rPr>
        <w:t>kvalitetu radova, te odmah</w:t>
      </w:r>
      <w:r>
        <w:rPr>
          <w:rFonts w:ascii="Garamond" w:hAnsi="Garamond" w:cs="Garamond"/>
          <w:sz w:val="22"/>
          <w:lang w:val="hr-HR"/>
        </w:rPr>
        <w:t xml:space="preserve"> </w:t>
      </w:r>
      <w:r w:rsidRPr="00F634E7">
        <w:rPr>
          <w:rFonts w:ascii="Garamond" w:hAnsi="Garamond" w:cs="Garamond"/>
          <w:sz w:val="22"/>
          <w:lang w:val="hr-HR"/>
        </w:rPr>
        <w:t>upozoriti na izmjenu i</w:t>
      </w:r>
      <w:r>
        <w:rPr>
          <w:rFonts w:ascii="Garamond" w:hAnsi="Garamond" w:cs="Garamond"/>
          <w:sz w:val="22"/>
          <w:lang w:val="hr-HR"/>
        </w:rPr>
        <w:t xml:space="preserve"> </w:t>
      </w:r>
      <w:r w:rsidRPr="00F634E7">
        <w:rPr>
          <w:rFonts w:ascii="Garamond" w:hAnsi="Garamond" w:cs="Garamond"/>
          <w:sz w:val="22"/>
          <w:lang w:val="hr-HR"/>
        </w:rPr>
        <w:t>eventualnu dopunu sa kojom</w:t>
      </w:r>
      <w:r>
        <w:rPr>
          <w:rFonts w:ascii="Garamond" w:hAnsi="Garamond" w:cs="Garamond"/>
          <w:sz w:val="22"/>
          <w:lang w:val="hr-HR"/>
        </w:rPr>
        <w:t xml:space="preserve"> </w:t>
      </w:r>
      <w:r w:rsidRPr="00F634E7">
        <w:rPr>
          <w:rFonts w:ascii="Garamond" w:hAnsi="Garamond" w:cs="Garamond"/>
          <w:sz w:val="22"/>
          <w:lang w:val="hr-HR"/>
        </w:rPr>
        <w:t>može preuzeti garanciju.</w:t>
      </w:r>
      <w:r>
        <w:rPr>
          <w:rFonts w:ascii="Garamond" w:hAnsi="Garamond" w:cs="Garamond"/>
          <w:sz w:val="22"/>
          <w:lang w:val="hr-HR"/>
        </w:rPr>
        <w:t xml:space="preserve"> </w:t>
      </w:r>
      <w:r w:rsidRPr="00F634E7">
        <w:rPr>
          <w:rFonts w:ascii="Garamond" w:hAnsi="Garamond" w:cs="Garamond"/>
          <w:sz w:val="22"/>
          <w:lang w:val="hr-HR"/>
        </w:rPr>
        <w:t>Ukoliko je projektom predviđen</w:t>
      </w:r>
      <w:r>
        <w:rPr>
          <w:rFonts w:ascii="Garamond" w:hAnsi="Garamond" w:cs="Garamond"/>
          <w:sz w:val="22"/>
          <w:lang w:val="hr-HR"/>
        </w:rPr>
        <w:t xml:space="preserve"> </w:t>
      </w:r>
      <w:r w:rsidRPr="00F634E7">
        <w:rPr>
          <w:rFonts w:ascii="Garamond" w:hAnsi="Garamond" w:cs="Garamond"/>
          <w:sz w:val="22"/>
          <w:lang w:val="hr-HR"/>
        </w:rPr>
        <w:t>pokrov materijalom koji nije</w:t>
      </w:r>
      <w:r>
        <w:rPr>
          <w:rFonts w:ascii="Garamond" w:hAnsi="Garamond" w:cs="Garamond"/>
          <w:sz w:val="22"/>
          <w:lang w:val="hr-HR"/>
        </w:rPr>
        <w:t xml:space="preserve"> </w:t>
      </w:r>
      <w:r w:rsidRPr="00F634E7">
        <w:rPr>
          <w:rFonts w:ascii="Garamond" w:hAnsi="Garamond" w:cs="Garamond"/>
          <w:sz w:val="22"/>
          <w:lang w:val="hr-HR"/>
        </w:rPr>
        <w:t>obuhvaćen propisima, izvođač je</w:t>
      </w:r>
      <w:r>
        <w:rPr>
          <w:rFonts w:ascii="Garamond" w:hAnsi="Garamond" w:cs="Garamond"/>
          <w:sz w:val="22"/>
          <w:lang w:val="hr-HR"/>
        </w:rPr>
        <w:t xml:space="preserve"> </w:t>
      </w:r>
      <w:r w:rsidRPr="00F634E7">
        <w:rPr>
          <w:rFonts w:ascii="Garamond" w:hAnsi="Garamond" w:cs="Garamond"/>
          <w:sz w:val="22"/>
          <w:lang w:val="hr-HR"/>
        </w:rPr>
        <w:t>dužan pridržavati se uputa</w:t>
      </w:r>
      <w:r>
        <w:rPr>
          <w:rFonts w:ascii="Garamond" w:hAnsi="Garamond" w:cs="Garamond"/>
          <w:sz w:val="22"/>
          <w:lang w:val="hr-HR"/>
        </w:rPr>
        <w:t xml:space="preserve"> </w:t>
      </w:r>
      <w:r w:rsidRPr="00F634E7">
        <w:rPr>
          <w:rFonts w:ascii="Garamond" w:hAnsi="Garamond" w:cs="Garamond"/>
          <w:sz w:val="22"/>
          <w:lang w:val="hr-HR"/>
        </w:rPr>
        <w:t>proizvođač</w:t>
      </w:r>
      <w:r w:rsidR="000420EA">
        <w:rPr>
          <w:rFonts w:ascii="Garamond" w:hAnsi="Garamond" w:cs="Garamond"/>
          <w:sz w:val="22"/>
          <w:lang w:val="hr-HR"/>
        </w:rPr>
        <w:t>a</w:t>
      </w:r>
      <w:r w:rsidRPr="00F634E7">
        <w:rPr>
          <w:rFonts w:ascii="Garamond" w:hAnsi="Garamond" w:cs="Garamond"/>
          <w:sz w:val="22"/>
          <w:lang w:val="hr-HR"/>
        </w:rPr>
        <w:t>.</w:t>
      </w:r>
    </w:p>
    <w:p w14:paraId="2B6403BF" w14:textId="77777777" w:rsidR="00F634E7" w:rsidRPr="00F634E7"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F634E7">
        <w:rPr>
          <w:rFonts w:ascii="Garamond" w:hAnsi="Garamond" w:cs="Garamond"/>
          <w:sz w:val="22"/>
          <w:lang w:val="hr-HR"/>
        </w:rPr>
        <w:t xml:space="preserve">Prije početka radova </w:t>
      </w:r>
      <w:r w:rsidR="001378F7">
        <w:rPr>
          <w:rFonts w:ascii="Garamond" w:hAnsi="Garamond" w:cs="Garamond"/>
          <w:sz w:val="22"/>
          <w:lang w:val="hr-HR"/>
        </w:rPr>
        <w:t xml:space="preserve">izvođač je </w:t>
      </w:r>
      <w:r w:rsidRPr="00F634E7">
        <w:rPr>
          <w:rFonts w:ascii="Garamond" w:hAnsi="Garamond" w:cs="Garamond"/>
          <w:sz w:val="22"/>
          <w:lang w:val="hr-HR"/>
        </w:rPr>
        <w:t>dužan pregledati donju konstrukciju na kojoj leži pokrov i o eventualnim neispravnostima upozoriti investitora (nadzornog inženjera). U slučaju da pokrov položi na neispravnu podlogu, kasniji popravci idu na račun krovopokrivača. Ukoliko se ugrađuje materijal za koji ne postoje standardi, izvođač je dužan pribaviti ateste sa mišljenjem ovlaš</w:t>
      </w:r>
      <w:r w:rsidR="00224BE7">
        <w:rPr>
          <w:rFonts w:ascii="Garamond" w:hAnsi="Garamond" w:cs="Garamond"/>
          <w:sz w:val="22"/>
          <w:lang w:val="hr-HR"/>
        </w:rPr>
        <w:t>t</w:t>
      </w:r>
      <w:r w:rsidRPr="00F634E7">
        <w:rPr>
          <w:rFonts w:ascii="Garamond" w:hAnsi="Garamond" w:cs="Garamond"/>
          <w:sz w:val="22"/>
          <w:lang w:val="hr-HR"/>
        </w:rPr>
        <w:t>ene stručne institucije. Krovopokrivački radovi moraju biti izvedeni prema projektnoj dokumentaciji, opisima u troškovniku i u skladu sa važećim propisima, uputstvima i ispravnim načinom rada. Pokrivanje krova ne može započeti prije kontrole i preuzimanja izvedene tesarske konstrukcije i oplate na koju se polaže pokrov.</w:t>
      </w:r>
    </w:p>
    <w:p w14:paraId="36F08716" w14:textId="77777777" w:rsidR="00F634E7" w:rsidRPr="00F634E7"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F634E7">
        <w:rPr>
          <w:rFonts w:ascii="Garamond" w:hAnsi="Garamond" w:cs="Garamond"/>
          <w:sz w:val="22"/>
          <w:lang w:val="hr-HR"/>
        </w:rPr>
        <w:t>Svi radovi moraju biti izvedeni prema podacima iz projektne dokumentacije, te prema:</w:t>
      </w:r>
    </w:p>
    <w:p w14:paraId="447B2285" w14:textId="77777777" w:rsidR="00F634E7" w:rsidRPr="00F634E7"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F634E7">
        <w:rPr>
          <w:rFonts w:ascii="Garamond" w:hAnsi="Garamond" w:cs="Garamond"/>
          <w:sz w:val="22"/>
          <w:lang w:val="hr-HR"/>
        </w:rPr>
        <w:t xml:space="preserve">- Pravilniku o </w:t>
      </w:r>
      <w:proofErr w:type="spellStart"/>
      <w:r w:rsidRPr="00F634E7">
        <w:rPr>
          <w:rFonts w:ascii="Garamond" w:hAnsi="Garamond" w:cs="Garamond"/>
          <w:sz w:val="22"/>
          <w:lang w:val="hr-HR"/>
        </w:rPr>
        <w:t>teh</w:t>
      </w:r>
      <w:proofErr w:type="spellEnd"/>
      <w:r w:rsidRPr="00F634E7">
        <w:rPr>
          <w:rFonts w:ascii="Garamond" w:hAnsi="Garamond" w:cs="Garamond"/>
          <w:sz w:val="22"/>
          <w:lang w:val="hr-HR"/>
        </w:rPr>
        <w:t xml:space="preserve">. mjerama i uvjetima za završne radove u zgradarstvu, </w:t>
      </w:r>
      <w:proofErr w:type="spellStart"/>
      <w:r w:rsidRPr="00F634E7">
        <w:rPr>
          <w:rFonts w:ascii="Garamond" w:hAnsi="Garamond" w:cs="Garamond"/>
          <w:sz w:val="22"/>
          <w:lang w:val="hr-HR"/>
        </w:rPr>
        <w:t>Sl</w:t>
      </w:r>
      <w:proofErr w:type="spellEnd"/>
      <w:r w:rsidRPr="00F634E7">
        <w:rPr>
          <w:rFonts w:ascii="Garamond" w:hAnsi="Garamond" w:cs="Garamond"/>
          <w:sz w:val="22"/>
          <w:lang w:val="hr-HR"/>
        </w:rPr>
        <w:t xml:space="preserve"> 49/70</w:t>
      </w:r>
    </w:p>
    <w:p w14:paraId="42E825C1" w14:textId="77777777" w:rsidR="00F634E7" w:rsidRPr="00F634E7"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F634E7">
        <w:rPr>
          <w:rFonts w:ascii="Garamond" w:hAnsi="Garamond" w:cs="Garamond"/>
          <w:sz w:val="22"/>
          <w:lang w:val="hr-HR"/>
        </w:rPr>
        <w:t xml:space="preserve">- Pravilnik o zaštiti na radu u građevinarstvu, </w:t>
      </w:r>
      <w:proofErr w:type="spellStart"/>
      <w:r w:rsidRPr="00F634E7">
        <w:rPr>
          <w:rFonts w:ascii="Garamond" w:hAnsi="Garamond" w:cs="Garamond"/>
          <w:sz w:val="22"/>
          <w:lang w:val="hr-HR"/>
        </w:rPr>
        <w:t>Sl</w:t>
      </w:r>
      <w:proofErr w:type="spellEnd"/>
      <w:r w:rsidRPr="00F634E7">
        <w:rPr>
          <w:rFonts w:ascii="Garamond" w:hAnsi="Garamond" w:cs="Garamond"/>
          <w:sz w:val="22"/>
          <w:lang w:val="hr-HR"/>
        </w:rPr>
        <w:t xml:space="preserve"> 26/69</w:t>
      </w:r>
    </w:p>
    <w:p w14:paraId="5EFD23FE" w14:textId="77777777" w:rsidR="00224BE7"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F634E7">
        <w:rPr>
          <w:rFonts w:ascii="Garamond" w:hAnsi="Garamond" w:cs="Garamond"/>
          <w:sz w:val="22"/>
          <w:lang w:val="hr-HR"/>
        </w:rPr>
        <w:t xml:space="preserve">- Pravilnik o tehničkim mjerama i uvjetima za nagibe krovnih ravnina, </w:t>
      </w:r>
      <w:proofErr w:type="spellStart"/>
      <w:r w:rsidRPr="00F634E7">
        <w:rPr>
          <w:rFonts w:ascii="Garamond" w:hAnsi="Garamond" w:cs="Garamond"/>
          <w:sz w:val="22"/>
          <w:lang w:val="hr-HR"/>
        </w:rPr>
        <w:t>Sl</w:t>
      </w:r>
      <w:proofErr w:type="spellEnd"/>
      <w:r w:rsidRPr="00F634E7">
        <w:rPr>
          <w:rFonts w:ascii="Garamond" w:hAnsi="Garamond" w:cs="Garamond"/>
          <w:sz w:val="22"/>
          <w:lang w:val="hr-HR"/>
        </w:rPr>
        <w:t xml:space="preserve"> 26/69</w:t>
      </w:r>
    </w:p>
    <w:p w14:paraId="305AC108" w14:textId="77777777" w:rsidR="009B1794" w:rsidRDefault="009B1794"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24AC301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Izvedba krovopokrivačkih radova mora biti u skladu sa :</w:t>
      </w:r>
    </w:p>
    <w:p w14:paraId="7CBEAB1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SL.LIST br.26 - HIDROIZOLACIJE KROVOVA I TERASA</w:t>
      </w:r>
    </w:p>
    <w:p w14:paraId="39B57F8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Sav materijal mora odgovarati uvjetima propisanim HRN normama i to:</w:t>
      </w:r>
    </w:p>
    <w:p w14:paraId="02EAE5B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U.M3.244 HIDROIZOLACIJSKI MATERIJALI</w:t>
      </w:r>
    </w:p>
    <w:p w14:paraId="087B7EB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U.M3.240 HIDROIZOLACIJSKI MATERIJALI</w:t>
      </w:r>
    </w:p>
    <w:p w14:paraId="04B9E9A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U.ME.223 BITUMENIZIRANI KROVNI KARTON</w:t>
      </w:r>
    </w:p>
    <w:p w14:paraId="6B45D06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B.D1.009 VUČENI CRIJEP OD GLINE</w:t>
      </w:r>
    </w:p>
    <w:p w14:paraId="7059C096"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B.D1.010 PREŠANI CRIJEP OD GLINE</w:t>
      </w:r>
    </w:p>
    <w:p w14:paraId="3E3E2F7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B.C8.040 GRAĐEVINSKO VAPNO</w:t>
      </w:r>
    </w:p>
    <w:p w14:paraId="72AF63CF" w14:textId="77777777" w:rsidR="00CD337C" w:rsidRDefault="00CD337C" w:rsidP="00CD337C">
      <w:pPr>
        <w:suppressAutoHyphens w:val="0"/>
        <w:rPr>
          <w:rFonts w:ascii="Garamond" w:hAnsi="Garamond" w:cs="Garamond"/>
          <w:sz w:val="22"/>
        </w:rPr>
      </w:pPr>
    </w:p>
    <w:p w14:paraId="4D94E0E7" w14:textId="77777777" w:rsidR="00FD01C3" w:rsidRPr="00CD337C" w:rsidRDefault="00255C82" w:rsidP="00CD337C">
      <w:pPr>
        <w:suppressAutoHyphens w:val="0"/>
        <w:rPr>
          <w:rFonts w:ascii="Garamond" w:eastAsia="Times New Roman" w:hAnsi="Garamond" w:cs="Garamond"/>
          <w:sz w:val="22"/>
          <w:szCs w:val="20"/>
          <w:lang w:bidi="ar-SA"/>
        </w:rPr>
      </w:pPr>
      <w:r>
        <w:rPr>
          <w:rFonts w:ascii="Garamond" w:hAnsi="Garamond" w:cs="Garamond"/>
          <w:sz w:val="22"/>
        </w:rPr>
        <w:t>Norme za krovopokrivačke radove sadrže, pored same izrade po opisu norme i troškovnika, i sve pomoćne radove</w:t>
      </w:r>
    </w:p>
    <w:p w14:paraId="6384DC8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predradnje</w:t>
      </w:r>
    </w:p>
    <w:p w14:paraId="7B0DF6D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zaštitne mjere i sredstva zaštite na radu</w:t>
      </w:r>
    </w:p>
    <w:p w14:paraId="61C4A73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sve prenose i prevoze materijala na gradilištu i do gradilišta</w:t>
      </w:r>
    </w:p>
    <w:p w14:paraId="504F0F7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Način obračuna izvedbe, sve radnje i predradnje, sve  prema GN 361-771.</w:t>
      </w:r>
    </w:p>
    <w:p w14:paraId="04103992" w14:textId="77777777" w:rsidR="00F634E7" w:rsidRDefault="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p>
    <w:p w14:paraId="7D7D4F81" w14:textId="77777777" w:rsidR="00F634E7" w:rsidRDefault="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p>
    <w:p w14:paraId="4B601447" w14:textId="77777777" w:rsidR="00FD01C3" w:rsidRPr="001975A9"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t>IZOLACIJSKI RADOVI</w:t>
      </w:r>
    </w:p>
    <w:p w14:paraId="3FF6D0E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Izvoditelj radova dužan je za sve materijale koje će upotrijebiti za izvedbu izolacija pribaviti odgovarajuće ateste od ovlaštene stručne organizacije ili institucije, odnosno ateste dobivene prilikom kupnje materijala iz trgovačke mreže ne starije od šest mjeseci dostaviti nadzornom inženjeru na uvid.</w:t>
      </w:r>
    </w:p>
    <w:p w14:paraId="7AB99B2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Hidroizolaciju, toplinsku ili zvučnu izolaciju treba izvoditi točno prema specifikaciji radova, uputama i preporukama proizvođača kao i tehničkim uvjetima izvođenja.</w:t>
      </w:r>
    </w:p>
    <w:p w14:paraId="3D8190C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Površine na koje se polaže izolacija trebaju biti posve ravne, očišćene od prašine ili drugih nečistoća, dovoljno glatke da izolacija dobro prione uz podlogu.</w:t>
      </w:r>
    </w:p>
    <w:p w14:paraId="2E9B7D3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Toplinsku ili zvučnu izolaciju izvesti kontinuirano bez fuga kako bi se spriječili toplinski ili zvučni mostovi.</w:t>
      </w:r>
    </w:p>
    <w:p w14:paraId="1E1F111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Horizontalna ili vertikalna izolacija podova ili zidova treba prilegnuti na površinu ravno i bez nabora ili mjehura.</w:t>
      </w:r>
    </w:p>
    <w:p w14:paraId="28DFEAC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Izola</w:t>
      </w:r>
      <w:r w:rsidR="000420EA">
        <w:rPr>
          <w:rFonts w:ascii="Garamond" w:hAnsi="Garamond" w:cs="Garamond"/>
          <w:sz w:val="22"/>
          <w:lang w:val="hr-HR"/>
        </w:rPr>
        <w:t>cijske</w:t>
      </w:r>
      <w:r>
        <w:rPr>
          <w:rFonts w:ascii="Garamond" w:hAnsi="Garamond" w:cs="Garamond"/>
          <w:sz w:val="22"/>
          <w:lang w:val="hr-HR"/>
        </w:rPr>
        <w:t xml:space="preserve"> ljepenke i ostale vrste iz</w:t>
      </w:r>
      <w:r w:rsidR="000420EA">
        <w:rPr>
          <w:rFonts w:ascii="Garamond" w:hAnsi="Garamond" w:cs="Garamond"/>
          <w:sz w:val="22"/>
          <w:lang w:val="hr-HR"/>
        </w:rPr>
        <w:t>olacijskih</w:t>
      </w:r>
      <w:r>
        <w:rPr>
          <w:rFonts w:ascii="Garamond" w:hAnsi="Garamond" w:cs="Garamond"/>
          <w:sz w:val="22"/>
          <w:lang w:val="hr-HR"/>
        </w:rPr>
        <w:t xml:space="preserve"> traka i ploča rezati ravno i pravokutno. Zaderani ili krpani komadi elemenata izolacije isključeni su od ugradbe.</w:t>
      </w:r>
    </w:p>
    <w:p w14:paraId="313F00C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lastRenderedPageBreak/>
        <w:t xml:space="preserve">Svi preklopi </w:t>
      </w:r>
      <w:r w:rsidR="000420EA">
        <w:rPr>
          <w:rFonts w:ascii="Garamond" w:hAnsi="Garamond" w:cs="Garamond"/>
          <w:sz w:val="22"/>
          <w:lang w:val="hr-HR"/>
        </w:rPr>
        <w:t>izolacijskih</w:t>
      </w:r>
      <w:r>
        <w:rPr>
          <w:rFonts w:ascii="Garamond" w:hAnsi="Garamond" w:cs="Garamond"/>
          <w:sz w:val="22"/>
          <w:lang w:val="hr-HR"/>
        </w:rPr>
        <w:t xml:space="preserve"> traka protiv vlage moraju biti najmanje 10 cm široki i lijepljeni bitumenom (hladnom bitumenskom masom ili vrućom bitumenskom izolacijskom masom) ili međusobno zavareni vrućim postupkom ovisno o vrsti traka izolacije.</w:t>
      </w:r>
    </w:p>
    <w:p w14:paraId="590DB16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Pri polaganju dvaju ili više slojeva izolacijskih traka ili ploča preklopi ne smiju ležati jedan na drugom, već moraju biti pomaknuti.</w:t>
      </w:r>
    </w:p>
    <w:p w14:paraId="7D5A9CF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Kod horizontalne izolacije zidova ljepenka treba na svaku stranu zida imati prihvat širine 10 cm, koji treba spojiti s horizontalnom izolacijom podova.</w:t>
      </w:r>
    </w:p>
    <w:p w14:paraId="1844C1EB" w14:textId="77777777" w:rsidR="001378F7"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 xml:space="preserve">Bitumenska vrpca s uloškom od sirovog krovnog kartona mora udovoljavati HRN U.M3-230. Bitumenska vrpca s uloškom od aluminijske folije mora udovoljavati HRN U.M3.230. </w:t>
      </w:r>
    </w:p>
    <w:p w14:paraId="20D01689" w14:textId="77777777" w:rsidR="001378F7"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 xml:space="preserve">Bitumenska vrpca s uloškom od staklenog </w:t>
      </w:r>
      <w:proofErr w:type="spellStart"/>
      <w:r>
        <w:rPr>
          <w:rFonts w:ascii="Garamond" w:hAnsi="Garamond" w:cs="Garamond"/>
          <w:sz w:val="22"/>
          <w:lang w:val="hr-HR"/>
        </w:rPr>
        <w:t>voala</w:t>
      </w:r>
      <w:proofErr w:type="spellEnd"/>
      <w:r>
        <w:rPr>
          <w:rFonts w:ascii="Garamond" w:hAnsi="Garamond" w:cs="Garamond"/>
          <w:sz w:val="22"/>
          <w:lang w:val="hr-HR"/>
        </w:rPr>
        <w:t xml:space="preserve"> mora udovoljavati HRN U.M3.321. </w:t>
      </w:r>
    </w:p>
    <w:p w14:paraId="69FD482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proofErr w:type="spellStart"/>
      <w:r>
        <w:rPr>
          <w:rFonts w:ascii="Garamond" w:hAnsi="Garamond" w:cs="Garamond"/>
          <w:sz w:val="22"/>
          <w:lang w:val="hr-HR"/>
        </w:rPr>
        <w:t>Bitumenizirani</w:t>
      </w:r>
      <w:proofErr w:type="spellEnd"/>
      <w:r>
        <w:rPr>
          <w:rFonts w:ascii="Garamond" w:hAnsi="Garamond" w:cs="Garamond"/>
          <w:sz w:val="22"/>
          <w:lang w:val="hr-HR"/>
        </w:rPr>
        <w:t xml:space="preserve"> perforirani stakleni </w:t>
      </w:r>
      <w:proofErr w:type="spellStart"/>
      <w:r>
        <w:rPr>
          <w:rFonts w:ascii="Garamond" w:hAnsi="Garamond" w:cs="Garamond"/>
          <w:sz w:val="22"/>
          <w:lang w:val="hr-HR"/>
        </w:rPr>
        <w:t>voal</w:t>
      </w:r>
      <w:proofErr w:type="spellEnd"/>
      <w:r>
        <w:rPr>
          <w:rFonts w:ascii="Garamond" w:hAnsi="Garamond" w:cs="Garamond"/>
          <w:sz w:val="22"/>
          <w:lang w:val="hr-HR"/>
        </w:rPr>
        <w:t xml:space="preserve"> mora udovoljavati HRN U.M3.298.</w:t>
      </w:r>
    </w:p>
    <w:p w14:paraId="34C5FDD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proofErr w:type="spellStart"/>
      <w:r>
        <w:rPr>
          <w:rFonts w:ascii="Garamond" w:hAnsi="Garamond" w:cs="Garamond"/>
          <w:sz w:val="22"/>
          <w:lang w:val="hr-HR"/>
        </w:rPr>
        <w:t>Hidroizolacijski</w:t>
      </w:r>
      <w:proofErr w:type="spellEnd"/>
      <w:r>
        <w:rPr>
          <w:rFonts w:ascii="Garamond" w:hAnsi="Garamond" w:cs="Garamond"/>
          <w:sz w:val="22"/>
          <w:lang w:val="hr-HR"/>
        </w:rPr>
        <w:t xml:space="preserve"> materijal na osnovi bitumenskih emulzija za hladni postupak mora udovoljavati HRN U.M3.242.</w:t>
      </w:r>
    </w:p>
    <w:p w14:paraId="2AA7529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proofErr w:type="spellStart"/>
      <w:r>
        <w:rPr>
          <w:rFonts w:ascii="Garamond" w:hAnsi="Garamond" w:cs="Garamond"/>
          <w:sz w:val="22"/>
          <w:lang w:val="hr-HR"/>
        </w:rPr>
        <w:t>Hidroizolacijski</w:t>
      </w:r>
      <w:proofErr w:type="spellEnd"/>
      <w:r>
        <w:rPr>
          <w:rFonts w:ascii="Garamond" w:hAnsi="Garamond" w:cs="Garamond"/>
          <w:sz w:val="22"/>
          <w:lang w:val="hr-HR"/>
        </w:rPr>
        <w:t xml:space="preserve"> materijal za topli postupak mora udovoljavati HRN U.M3.244.</w:t>
      </w:r>
    </w:p>
    <w:p w14:paraId="7017EA2E" w14:textId="77777777" w:rsidR="00FD01C3" w:rsidRPr="001975A9"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607FCE8F" w14:textId="77777777" w:rsidR="00FD01C3" w:rsidRPr="001975A9"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t>FASADERSKI RADOVI</w:t>
      </w:r>
    </w:p>
    <w:p w14:paraId="22243ADD" w14:textId="77777777" w:rsidR="00FD01C3" w:rsidRDefault="00255C82">
      <w:pPr>
        <w:pStyle w:val="Textbody"/>
        <w:tabs>
          <w:tab w:val="left" w:pos="0"/>
          <w:tab w:val="left" w:pos="1440"/>
          <w:tab w:val="left" w:pos="2160"/>
          <w:tab w:val="left" w:pos="2880"/>
          <w:tab w:val="left" w:pos="3600"/>
          <w:tab w:val="left" w:pos="4320"/>
          <w:tab w:val="left" w:pos="5040"/>
          <w:tab w:val="left" w:pos="5760"/>
          <w:tab w:val="left" w:pos="6480"/>
          <w:tab w:val="left" w:pos="7200"/>
          <w:tab w:val="left" w:pos="9360"/>
        </w:tabs>
        <w:ind w:right="15"/>
        <w:rPr>
          <w:sz w:val="22"/>
          <w:lang w:val="hr-HR"/>
        </w:rPr>
      </w:pPr>
      <w:r>
        <w:rPr>
          <w:sz w:val="22"/>
          <w:lang w:val="hr-HR"/>
        </w:rPr>
        <w:t xml:space="preserve">Prilikom izvođenja </w:t>
      </w:r>
      <w:proofErr w:type="spellStart"/>
      <w:r>
        <w:rPr>
          <w:sz w:val="22"/>
          <w:lang w:val="hr-HR"/>
        </w:rPr>
        <w:t>fasaderskh</w:t>
      </w:r>
      <w:proofErr w:type="spellEnd"/>
      <w:r>
        <w:rPr>
          <w:sz w:val="22"/>
          <w:lang w:val="hr-HR"/>
        </w:rPr>
        <w:t xml:space="preserve"> radova izvoditelj radova ima se u svemu pridržavati odredbi tehničkih uvjeta za izvođenje </w:t>
      </w:r>
      <w:proofErr w:type="spellStart"/>
      <w:r>
        <w:rPr>
          <w:sz w:val="22"/>
          <w:lang w:val="hr-HR"/>
        </w:rPr>
        <w:t>fas</w:t>
      </w:r>
      <w:r w:rsidR="00792CA1">
        <w:rPr>
          <w:sz w:val="22"/>
          <w:lang w:val="hr-HR"/>
        </w:rPr>
        <w:t>aderskih</w:t>
      </w:r>
      <w:proofErr w:type="spellEnd"/>
      <w:r w:rsidR="00792CA1">
        <w:rPr>
          <w:sz w:val="22"/>
          <w:lang w:val="hr-HR"/>
        </w:rPr>
        <w:t xml:space="preserve"> radova (HRN U.F2.010.) i </w:t>
      </w:r>
      <w:r w:rsidR="00792CA1" w:rsidRPr="006B57F2">
        <w:rPr>
          <w:sz w:val="22"/>
          <w:lang w:val="hr-HR"/>
        </w:rPr>
        <w:t>HUPFAS smjernica.</w:t>
      </w:r>
    </w:p>
    <w:p w14:paraId="62F2EDE0" w14:textId="77777777" w:rsidR="00FD01C3" w:rsidRDefault="00255C82">
      <w:pPr>
        <w:pStyle w:val="Textbody"/>
        <w:ind w:left="15"/>
        <w:rPr>
          <w:sz w:val="22"/>
          <w:lang w:val="hr-HR"/>
        </w:rPr>
      </w:pPr>
      <w:r>
        <w:rPr>
          <w:sz w:val="22"/>
          <w:lang w:val="hr-HR"/>
        </w:rPr>
        <w:t xml:space="preserve">Pod </w:t>
      </w:r>
      <w:proofErr w:type="spellStart"/>
      <w:r>
        <w:rPr>
          <w:sz w:val="22"/>
          <w:lang w:val="hr-HR"/>
        </w:rPr>
        <w:t>fasaderskim</w:t>
      </w:r>
      <w:proofErr w:type="spellEnd"/>
      <w:r>
        <w:rPr>
          <w:sz w:val="22"/>
          <w:lang w:val="hr-HR"/>
        </w:rPr>
        <w:t xml:space="preserve"> radovima smatra se oblaganje površina pročelja umjetnim kamenom, plemenitom i plastičnom žbukom, fasadnim bojama, u cilju zaštite od atmosferskih padavina, toplotnih i zvučnih utjecaja, požara i odvođenja atmosferskog taloga i difuzne pare.</w:t>
      </w:r>
    </w:p>
    <w:p w14:paraId="1C9C900E" w14:textId="77777777" w:rsidR="00FD01C3" w:rsidRDefault="00255C82">
      <w:pPr>
        <w:pStyle w:val="Textbody"/>
        <w:ind w:left="15"/>
        <w:rPr>
          <w:sz w:val="22"/>
          <w:lang w:val="hr-HR"/>
        </w:rPr>
      </w:pPr>
      <w:r>
        <w:rPr>
          <w:sz w:val="22"/>
          <w:lang w:val="hr-HR"/>
        </w:rPr>
        <w:t>Primijenjeni materijali moraju odgovarati odredbama važećih standarda.</w:t>
      </w:r>
    </w:p>
    <w:p w14:paraId="3D4F2F38" w14:textId="77777777" w:rsidR="00FD01C3" w:rsidRDefault="00255C82">
      <w:pPr>
        <w:pStyle w:val="Textbody"/>
        <w:rPr>
          <w:sz w:val="22"/>
          <w:lang w:val="hr-HR"/>
        </w:rPr>
      </w:pPr>
      <w:r>
        <w:rPr>
          <w:sz w:val="22"/>
          <w:lang w:val="hr-HR"/>
        </w:rPr>
        <w:t>Ukoliko se primjenjuju materijali za koje ne postoje standardi, isti moraju imati uvjerenje o kvaliteti za namjenu za koju se koriste.</w:t>
      </w:r>
    </w:p>
    <w:p w14:paraId="21D351C9" w14:textId="77777777" w:rsidR="00FD01C3" w:rsidRDefault="00255C82">
      <w:pPr>
        <w:pStyle w:val="Textbody"/>
        <w:ind w:left="15"/>
        <w:rPr>
          <w:sz w:val="22"/>
          <w:lang w:val="hr-HR"/>
        </w:rPr>
      </w:pPr>
      <w:r>
        <w:rPr>
          <w:sz w:val="22"/>
          <w:lang w:val="hr-HR"/>
        </w:rPr>
        <w:t>Osnovni vezni sloj mora dobro vezati za fasadne površine koje se obrađuju, i mora biti dovoljno čvrst za prihvaćanje namijenjenog gornjeg završnog sloja.</w:t>
      </w:r>
    </w:p>
    <w:p w14:paraId="42F548B6" w14:textId="77777777" w:rsidR="00FD01C3" w:rsidRDefault="00255C82">
      <w:pPr>
        <w:pStyle w:val="Textbody"/>
        <w:ind w:left="15"/>
        <w:rPr>
          <w:sz w:val="22"/>
          <w:lang w:val="hr-HR"/>
        </w:rPr>
      </w:pPr>
      <w:r>
        <w:rPr>
          <w:sz w:val="22"/>
          <w:lang w:val="hr-HR"/>
        </w:rPr>
        <w:t>Za podloge od opeke potrebno je izvesti čišćenje re</w:t>
      </w:r>
      <w:r w:rsidR="00792CA1">
        <w:rPr>
          <w:sz w:val="22"/>
          <w:lang w:val="hr-HR"/>
        </w:rPr>
        <w:t>ški do dubine 1 cm, vlaženje zid</w:t>
      </w:r>
      <w:r>
        <w:rPr>
          <w:sz w:val="22"/>
          <w:lang w:val="hr-HR"/>
        </w:rPr>
        <w:t>a, te špricanje rijetkim cementnim mortom 1:2 od prosijanog pijeska.</w:t>
      </w:r>
    </w:p>
    <w:p w14:paraId="56F34CE7" w14:textId="77777777" w:rsidR="00FD01C3" w:rsidRDefault="00255C82">
      <w:pPr>
        <w:pStyle w:val="Textbody"/>
        <w:ind w:left="15"/>
        <w:rPr>
          <w:sz w:val="22"/>
          <w:lang w:val="hr-HR"/>
        </w:rPr>
      </w:pPr>
      <w:r>
        <w:rPr>
          <w:sz w:val="22"/>
          <w:lang w:val="hr-HR"/>
        </w:rPr>
        <w:t xml:space="preserve">Betonske podloge moraju se ohrapaviti, ovlažiti i </w:t>
      </w:r>
      <w:proofErr w:type="spellStart"/>
      <w:r>
        <w:rPr>
          <w:sz w:val="22"/>
          <w:lang w:val="hr-HR"/>
        </w:rPr>
        <w:t>prešpricati</w:t>
      </w:r>
      <w:proofErr w:type="spellEnd"/>
      <w:r>
        <w:rPr>
          <w:sz w:val="22"/>
          <w:lang w:val="hr-HR"/>
        </w:rPr>
        <w:t xml:space="preserve"> rijetkim cementnom mortom 1:2 od prosijanog pijeska.</w:t>
      </w:r>
    </w:p>
    <w:p w14:paraId="4EDA0B24" w14:textId="77777777" w:rsidR="00FD01C3" w:rsidRDefault="00255C82">
      <w:pPr>
        <w:pStyle w:val="Textbody"/>
        <w:ind w:left="15"/>
        <w:rPr>
          <w:sz w:val="22"/>
          <w:lang w:val="hr-HR"/>
        </w:rPr>
      </w:pPr>
      <w:r>
        <w:rPr>
          <w:sz w:val="22"/>
          <w:lang w:val="hr-HR"/>
        </w:rPr>
        <w:t>Na gornje pripremljene podloge nanosi se produžni cementni mort debljine 2 cm kao osnovni sloj za plemenitu žbuku.</w:t>
      </w:r>
    </w:p>
    <w:p w14:paraId="1DEA3A06" w14:textId="77777777" w:rsidR="00FD01C3" w:rsidRDefault="00255C82">
      <w:pPr>
        <w:pStyle w:val="Textbody"/>
        <w:ind w:left="15"/>
        <w:rPr>
          <w:sz w:val="22"/>
          <w:lang w:val="hr-HR"/>
        </w:rPr>
      </w:pPr>
      <w:r>
        <w:rPr>
          <w:sz w:val="22"/>
          <w:lang w:val="hr-HR"/>
        </w:rPr>
        <w:t>Osnovni sloj mora biti zaglađen ako se preko njega nanosi završni sloj od plastične žbuke, disperzijskog premaza ili fasadne boje na bazi rastvarača.</w:t>
      </w:r>
    </w:p>
    <w:p w14:paraId="3DC0B8C5" w14:textId="77777777" w:rsidR="00FD01C3" w:rsidRDefault="00255C82">
      <w:pPr>
        <w:pStyle w:val="Textbody"/>
        <w:ind w:left="15"/>
        <w:rPr>
          <w:sz w:val="22"/>
          <w:lang w:val="hr-HR"/>
        </w:rPr>
      </w:pPr>
      <w:r>
        <w:rPr>
          <w:sz w:val="22"/>
          <w:lang w:val="hr-HR"/>
        </w:rPr>
        <w:t xml:space="preserve">Za glatke betonske površine koje služe kao podloga plastičnim žbukama ili fasadnim bojama potrebno je izvršiti izravnanje površine kit masama metalnim </w:t>
      </w:r>
      <w:proofErr w:type="spellStart"/>
      <w:r>
        <w:rPr>
          <w:sz w:val="22"/>
          <w:lang w:val="hr-HR"/>
        </w:rPr>
        <w:t>gleterom</w:t>
      </w:r>
      <w:proofErr w:type="spellEnd"/>
      <w:r>
        <w:rPr>
          <w:sz w:val="22"/>
          <w:lang w:val="hr-HR"/>
        </w:rPr>
        <w:t xml:space="preserve"> u sloju debljine 1-2 mm.</w:t>
      </w:r>
    </w:p>
    <w:p w14:paraId="257D2713" w14:textId="77777777" w:rsidR="00FD01C3" w:rsidRDefault="00255C82">
      <w:pPr>
        <w:pStyle w:val="Textbody"/>
        <w:ind w:left="15"/>
        <w:rPr>
          <w:sz w:val="22"/>
          <w:lang w:val="hr-HR"/>
        </w:rPr>
      </w:pPr>
      <w:r>
        <w:rPr>
          <w:sz w:val="22"/>
          <w:lang w:val="hr-HR"/>
        </w:rPr>
        <w:t>Prethodno izvođenju obrade pročelja građevine na istoj moraju biti dovršeni svi prethodni radovi, odnosno usporedno se mogu izvoditi limarski i kamenarski radovi prilikom izrade osnovnog sloja žbuke pročelja.</w:t>
      </w:r>
    </w:p>
    <w:p w14:paraId="4D50BEA5" w14:textId="77777777" w:rsidR="00FD01C3" w:rsidRDefault="00255C82">
      <w:pPr>
        <w:pStyle w:val="Textbody"/>
        <w:ind w:left="15"/>
        <w:rPr>
          <w:sz w:val="22"/>
          <w:lang w:val="hr-HR"/>
        </w:rPr>
      </w:pPr>
      <w:r>
        <w:rPr>
          <w:sz w:val="22"/>
          <w:lang w:val="hr-HR"/>
        </w:rPr>
        <w:t>Za vrijeme velikih ljetnih vrućina potrebno je vršiti njegu obrade pročelja laganim špricanjem površina čistom vodom ovisno o izvedenoj obradi.</w:t>
      </w:r>
    </w:p>
    <w:p w14:paraId="2DAEA95E" w14:textId="77777777" w:rsidR="00FD01C3" w:rsidRDefault="00255C82">
      <w:pPr>
        <w:pStyle w:val="Textbody"/>
        <w:ind w:left="15"/>
        <w:rPr>
          <w:sz w:val="22"/>
          <w:lang w:val="hr-HR"/>
        </w:rPr>
      </w:pPr>
      <w:r>
        <w:rPr>
          <w:sz w:val="22"/>
          <w:lang w:val="hr-HR"/>
        </w:rPr>
        <w:t>Sve površine moraju biti potpuno ravne, vertikalne, a gdje se zahtjeva kose ili oble. Profili trebaju biti s oštrim rubovima i prema zadanoj šabloni.</w:t>
      </w:r>
    </w:p>
    <w:p w14:paraId="20A4446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xml:space="preserve">Izvođenje </w:t>
      </w:r>
      <w:proofErr w:type="spellStart"/>
      <w:r>
        <w:rPr>
          <w:rFonts w:ascii="Garamond" w:hAnsi="Garamond" w:cs="Garamond"/>
          <w:sz w:val="22"/>
          <w:lang w:val="hr-HR"/>
        </w:rPr>
        <w:t>fasaderskih</w:t>
      </w:r>
      <w:proofErr w:type="spellEnd"/>
      <w:r>
        <w:rPr>
          <w:rFonts w:ascii="Garamond" w:hAnsi="Garamond" w:cs="Garamond"/>
          <w:sz w:val="22"/>
          <w:lang w:val="hr-HR"/>
        </w:rPr>
        <w:t xml:space="preserve"> radova mora biti u skladu sa :</w:t>
      </w:r>
    </w:p>
    <w:p w14:paraId="58E1FC2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U.F2.010 TEHNIČKI USLOVI ZA ZAVRŠNE NORME</w:t>
      </w:r>
    </w:p>
    <w:p w14:paraId="7093A6A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SL.LIST 49/70  PRAVILNIK O TEHNIČKIM USLOVIMA ZA ZAVRŠNE REDOVE</w:t>
      </w:r>
    </w:p>
    <w:p w14:paraId="6B6E4FB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Materijali moraju odgovarati HRN normama i to :</w:t>
      </w:r>
    </w:p>
    <w:p w14:paraId="01F58FC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CEMENT</w:t>
      </w:r>
      <w:r>
        <w:rPr>
          <w:rFonts w:ascii="Garamond" w:hAnsi="Garamond" w:cs="Garamond"/>
          <w:sz w:val="22"/>
          <w:lang w:val="hr-HR"/>
        </w:rPr>
        <w:tab/>
        <w:t>- HRN B.C.009, HRN B.C1.011, HRN B.C1.013, HRN B.C1.015</w:t>
      </w:r>
    </w:p>
    <w:p w14:paraId="44998CD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VAPNO</w:t>
      </w:r>
      <w:r>
        <w:rPr>
          <w:rFonts w:ascii="Garamond" w:hAnsi="Garamond" w:cs="Garamond"/>
          <w:sz w:val="22"/>
          <w:lang w:val="hr-HR"/>
        </w:rPr>
        <w:tab/>
        <w:t>- HRN B.C1.020</w:t>
      </w:r>
    </w:p>
    <w:p w14:paraId="51BD4C9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MORT</w:t>
      </w:r>
      <w:r>
        <w:rPr>
          <w:rFonts w:ascii="Garamond" w:hAnsi="Garamond" w:cs="Garamond"/>
          <w:sz w:val="22"/>
          <w:lang w:val="hr-HR"/>
        </w:rPr>
        <w:tab/>
        <w:t>- HRN U.M2.012</w:t>
      </w:r>
    </w:p>
    <w:p w14:paraId="662FC24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xml:space="preserve">Norme za </w:t>
      </w:r>
      <w:proofErr w:type="spellStart"/>
      <w:r>
        <w:rPr>
          <w:rFonts w:ascii="Garamond" w:hAnsi="Garamond" w:cs="Garamond"/>
          <w:sz w:val="22"/>
          <w:lang w:val="hr-HR"/>
        </w:rPr>
        <w:t>fasaderske</w:t>
      </w:r>
      <w:proofErr w:type="spellEnd"/>
      <w:r>
        <w:rPr>
          <w:rFonts w:ascii="Garamond" w:hAnsi="Garamond" w:cs="Garamond"/>
          <w:sz w:val="22"/>
          <w:lang w:val="hr-HR"/>
        </w:rPr>
        <w:t xml:space="preserve"> radove sadrže, pored same izrade po opisu norma i troškovnika, i sve pomoćne radove</w:t>
      </w:r>
    </w:p>
    <w:p w14:paraId="513BEE16"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predradnje</w:t>
      </w:r>
    </w:p>
    <w:p w14:paraId="03299DD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zaštitne mjere i sredstva zaštite na radu</w:t>
      </w:r>
    </w:p>
    <w:p w14:paraId="6E99A88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sve prenose i prevoze materijala na gradilištu i do gradilišta</w:t>
      </w:r>
    </w:p>
    <w:p w14:paraId="17E4532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lastRenderedPageBreak/>
        <w:t>Način obračuna izvedbe, sve radnje i predradnje, sve  prema GN 421.</w:t>
      </w:r>
    </w:p>
    <w:p w14:paraId="2D573B50"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068B49BA" w14:textId="77777777" w:rsidR="00CD337C" w:rsidRDefault="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289819F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Pr>
          <w:rFonts w:ascii="Garamond" w:hAnsi="Garamond" w:cs="Garamond"/>
          <w:b/>
          <w:sz w:val="22"/>
          <w:lang w:val="hr-HR"/>
        </w:rPr>
        <w:t>KERAMIČARSKI RADOVI</w:t>
      </w:r>
    </w:p>
    <w:p w14:paraId="6E2A12AB" w14:textId="77777777" w:rsidR="009C5AC0" w:rsidRPr="009C5AC0"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Pod keramičarskim radovima podrazumijeva se oblaganje keramičkim pločicama (svih vrsta) zidova i podova u unutrašnjosti objekta i van njega. Za izvođenje ovih radova upotrijebiti materijal</w:t>
      </w:r>
      <w:r w:rsidR="00A45ABC">
        <w:rPr>
          <w:rFonts w:ascii="Garamond" w:hAnsi="Garamond" w:cs="Garamond"/>
          <w:sz w:val="22"/>
          <w:lang w:val="hr-HR"/>
        </w:rPr>
        <w:t xml:space="preserve"> </w:t>
      </w:r>
      <w:r w:rsidRPr="009C5AC0">
        <w:rPr>
          <w:rFonts w:ascii="Garamond" w:hAnsi="Garamond" w:cs="Garamond"/>
          <w:sz w:val="22"/>
          <w:lang w:val="hr-HR"/>
        </w:rPr>
        <w:t>koji u pogledu kvalitete mora odgovarati odredbama propisanim važećim standardima.</w:t>
      </w:r>
      <w:r w:rsidR="00A45ABC">
        <w:rPr>
          <w:rFonts w:ascii="Garamond" w:hAnsi="Garamond" w:cs="Garamond"/>
          <w:sz w:val="22"/>
          <w:lang w:val="hr-HR"/>
        </w:rPr>
        <w:t xml:space="preserve"> </w:t>
      </w:r>
      <w:r w:rsidRPr="009C5AC0">
        <w:rPr>
          <w:rFonts w:ascii="Garamond" w:hAnsi="Garamond" w:cs="Garamond"/>
          <w:sz w:val="22"/>
          <w:lang w:val="hr-HR"/>
        </w:rPr>
        <w:t xml:space="preserve">Sav vezni materijal, ljepila i </w:t>
      </w:r>
      <w:proofErr w:type="spellStart"/>
      <w:r w:rsidRPr="009C5AC0">
        <w:rPr>
          <w:rFonts w:ascii="Garamond" w:hAnsi="Garamond" w:cs="Garamond"/>
          <w:sz w:val="22"/>
          <w:lang w:val="hr-HR"/>
        </w:rPr>
        <w:t>zaptivni</w:t>
      </w:r>
      <w:proofErr w:type="spellEnd"/>
      <w:r w:rsidRPr="009C5AC0">
        <w:rPr>
          <w:rFonts w:ascii="Garamond" w:hAnsi="Garamond" w:cs="Garamond"/>
          <w:sz w:val="22"/>
          <w:lang w:val="hr-HR"/>
        </w:rPr>
        <w:t xml:space="preserve"> materijal mora biti u skladu sa važećim propisima,</w:t>
      </w:r>
      <w:r w:rsidR="00A45ABC">
        <w:rPr>
          <w:rFonts w:ascii="Garamond" w:hAnsi="Garamond" w:cs="Garamond"/>
          <w:sz w:val="22"/>
          <w:lang w:val="hr-HR"/>
        </w:rPr>
        <w:t xml:space="preserve"> </w:t>
      </w:r>
      <w:r w:rsidRPr="009C5AC0">
        <w:rPr>
          <w:rFonts w:ascii="Garamond" w:hAnsi="Garamond" w:cs="Garamond"/>
          <w:sz w:val="22"/>
          <w:lang w:val="hr-HR"/>
        </w:rPr>
        <w:t>a ukoliko se upotrebljavaju materijali</w:t>
      </w:r>
      <w:r w:rsidR="00A45ABC">
        <w:rPr>
          <w:rFonts w:ascii="Garamond" w:hAnsi="Garamond" w:cs="Garamond"/>
          <w:sz w:val="22"/>
          <w:lang w:val="hr-HR"/>
        </w:rPr>
        <w:t xml:space="preserve"> </w:t>
      </w:r>
      <w:r w:rsidRPr="009C5AC0">
        <w:rPr>
          <w:rFonts w:ascii="Garamond" w:hAnsi="Garamond" w:cs="Garamond"/>
          <w:sz w:val="22"/>
          <w:lang w:val="hr-HR"/>
        </w:rPr>
        <w:t>za koje ne postoje propisi izvođač je dužan pribaviti odgovarajuće ateste.</w:t>
      </w:r>
      <w:r w:rsidR="00A45ABC">
        <w:rPr>
          <w:rFonts w:ascii="Garamond" w:hAnsi="Garamond" w:cs="Garamond"/>
          <w:sz w:val="22"/>
          <w:lang w:val="hr-HR"/>
        </w:rPr>
        <w:t xml:space="preserve"> </w:t>
      </w:r>
      <w:r w:rsidRPr="009C5AC0">
        <w:rPr>
          <w:rFonts w:ascii="Garamond" w:hAnsi="Garamond" w:cs="Garamond"/>
          <w:sz w:val="22"/>
          <w:lang w:val="hr-HR"/>
        </w:rPr>
        <w:t>Izvođenje keramičarskih radova mora biti u skladu sa odredbama propisanim u HRN U.F2.011. Prije nego se pristupi polaganju</w:t>
      </w:r>
      <w:r w:rsidR="00A45ABC">
        <w:rPr>
          <w:rFonts w:ascii="Garamond" w:hAnsi="Garamond" w:cs="Garamond"/>
          <w:sz w:val="22"/>
          <w:lang w:val="hr-HR"/>
        </w:rPr>
        <w:t xml:space="preserve"> </w:t>
      </w:r>
      <w:r w:rsidRPr="009C5AC0">
        <w:rPr>
          <w:rFonts w:ascii="Garamond" w:hAnsi="Garamond" w:cs="Garamond"/>
          <w:sz w:val="22"/>
          <w:lang w:val="hr-HR"/>
        </w:rPr>
        <w:t xml:space="preserve">keramičarskih pločica, potrebno je utvrditi čvrstoću podloge na koju se polažu, da li su očišćene od prašine i drugih prljavština, suhe i pripremljene za rad. Ukoliko se provjerom ustanovi da je podloga loša i da kao takva ne osigurava solidan rad i </w:t>
      </w:r>
      <w:r w:rsidR="00A45ABC" w:rsidRPr="009C5AC0">
        <w:rPr>
          <w:rFonts w:ascii="Garamond" w:hAnsi="Garamond" w:cs="Garamond"/>
          <w:sz w:val="22"/>
          <w:lang w:val="hr-HR"/>
        </w:rPr>
        <w:t>kvalitet</w:t>
      </w:r>
      <w:r w:rsidR="00A45ABC">
        <w:rPr>
          <w:rFonts w:ascii="Garamond" w:hAnsi="Garamond" w:cs="Garamond"/>
          <w:sz w:val="22"/>
          <w:lang w:val="hr-HR"/>
        </w:rPr>
        <w:t>u</w:t>
      </w:r>
      <w:r w:rsidRPr="009C5AC0">
        <w:rPr>
          <w:rFonts w:ascii="Garamond" w:hAnsi="Garamond" w:cs="Garamond"/>
          <w:sz w:val="22"/>
          <w:lang w:val="hr-HR"/>
        </w:rPr>
        <w:t xml:space="preserve"> keramičarskih radova, ne smije se započeti sa izvođenjem radova dok se otklone nedostaci.</w:t>
      </w:r>
    </w:p>
    <w:p w14:paraId="5F1B0B74" w14:textId="77777777" w:rsidR="009C5AC0"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2B93392F" w14:textId="77777777" w:rsidR="009C5AC0" w:rsidRPr="009C5AC0"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Ugradnja keramičkih pločica može se vršiti na dva načina :</w:t>
      </w:r>
    </w:p>
    <w:p w14:paraId="4A0583F5" w14:textId="77777777" w:rsidR="009C5AC0" w:rsidRPr="009C5AC0" w:rsidRDefault="009C5AC0" w:rsidP="00785BD6">
      <w:pPr>
        <w:pStyle w:val="Standard"/>
        <w:numPr>
          <w:ilvl w:val="0"/>
          <w:numId w:val="45"/>
        </w:numPr>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u cementnom mortu</w:t>
      </w:r>
    </w:p>
    <w:p w14:paraId="50A43D92" w14:textId="77777777" w:rsidR="009C5AC0" w:rsidRPr="009C5AC0" w:rsidRDefault="009C5AC0" w:rsidP="00785BD6">
      <w:pPr>
        <w:pStyle w:val="Standard"/>
        <w:numPr>
          <w:ilvl w:val="0"/>
          <w:numId w:val="45"/>
        </w:numPr>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lijepljenjem</w:t>
      </w:r>
    </w:p>
    <w:p w14:paraId="47DAF5A3" w14:textId="77777777" w:rsidR="009C5AC0" w:rsidRPr="009C5AC0"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360E41C3" w14:textId="77777777" w:rsidR="009C5AC0" w:rsidRPr="009C5AC0"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Ukoliko projektom nije izričito određen način ugradbe keramičarskih pločica, određuje se na osnovu vrste i kvalitete podloge. Izbor vrste i boje pločice vrši naručitelj uz konzultaciju sa projektantom.</w:t>
      </w:r>
    </w:p>
    <w:p w14:paraId="5BFD9D9F" w14:textId="77777777" w:rsidR="009C5AC0"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Površine (podovi, zidovi) opločene</w:t>
      </w:r>
      <w:r w:rsidR="00A45ABC">
        <w:rPr>
          <w:rFonts w:ascii="Garamond" w:hAnsi="Garamond" w:cs="Garamond"/>
          <w:sz w:val="22"/>
          <w:lang w:val="hr-HR"/>
        </w:rPr>
        <w:t xml:space="preserve"> </w:t>
      </w:r>
      <w:r w:rsidRPr="009C5AC0">
        <w:rPr>
          <w:rFonts w:ascii="Garamond" w:hAnsi="Garamond" w:cs="Garamond"/>
          <w:sz w:val="22"/>
          <w:lang w:val="hr-HR"/>
        </w:rPr>
        <w:t>keramičkim pločicama moraju biti</w:t>
      </w:r>
      <w:r w:rsidR="00A45ABC">
        <w:rPr>
          <w:rFonts w:ascii="Garamond" w:hAnsi="Garamond" w:cs="Garamond"/>
          <w:sz w:val="22"/>
          <w:lang w:val="hr-HR"/>
        </w:rPr>
        <w:t xml:space="preserve"> </w:t>
      </w:r>
      <w:r w:rsidRPr="009C5AC0">
        <w:rPr>
          <w:rFonts w:ascii="Garamond" w:hAnsi="Garamond" w:cs="Garamond"/>
          <w:sz w:val="22"/>
          <w:lang w:val="hr-HR"/>
        </w:rPr>
        <w:t>potpuno ravne, vertikalne (zidovi), bez</w:t>
      </w:r>
      <w:r w:rsidR="00A45ABC">
        <w:rPr>
          <w:rFonts w:ascii="Garamond" w:hAnsi="Garamond" w:cs="Garamond"/>
          <w:sz w:val="22"/>
          <w:lang w:val="hr-HR"/>
        </w:rPr>
        <w:t xml:space="preserve"> </w:t>
      </w:r>
      <w:r w:rsidRPr="009C5AC0">
        <w:rPr>
          <w:rFonts w:ascii="Garamond" w:hAnsi="Garamond" w:cs="Garamond"/>
          <w:sz w:val="22"/>
          <w:lang w:val="hr-HR"/>
        </w:rPr>
        <w:t>ispupčenja ili udubljenja sa</w:t>
      </w:r>
      <w:r w:rsidR="00A45ABC">
        <w:rPr>
          <w:rFonts w:ascii="Garamond" w:hAnsi="Garamond" w:cs="Garamond"/>
          <w:sz w:val="22"/>
          <w:lang w:val="hr-HR"/>
        </w:rPr>
        <w:t xml:space="preserve"> </w:t>
      </w:r>
      <w:r w:rsidRPr="009C5AC0">
        <w:rPr>
          <w:rFonts w:ascii="Garamond" w:hAnsi="Garamond" w:cs="Garamond"/>
          <w:sz w:val="22"/>
          <w:lang w:val="hr-HR"/>
        </w:rPr>
        <w:t>jednoličnim spojnicama.</w:t>
      </w:r>
      <w:r w:rsidR="00A45ABC">
        <w:rPr>
          <w:rFonts w:ascii="Garamond" w:hAnsi="Garamond" w:cs="Garamond"/>
          <w:sz w:val="22"/>
          <w:lang w:val="hr-HR"/>
        </w:rPr>
        <w:t xml:space="preserve"> </w:t>
      </w:r>
      <w:r w:rsidRPr="009C5AC0">
        <w:rPr>
          <w:rFonts w:ascii="Garamond" w:hAnsi="Garamond" w:cs="Garamond"/>
          <w:sz w:val="22"/>
          <w:lang w:val="hr-HR"/>
        </w:rPr>
        <w:t>Obračun izvedenih radova vrši se</w:t>
      </w:r>
      <w:r w:rsidR="00A45ABC">
        <w:rPr>
          <w:rFonts w:ascii="Garamond" w:hAnsi="Garamond" w:cs="Garamond"/>
          <w:sz w:val="22"/>
          <w:lang w:val="hr-HR"/>
        </w:rPr>
        <w:t xml:space="preserve"> </w:t>
      </w:r>
      <w:r w:rsidRPr="009C5AC0">
        <w:rPr>
          <w:rFonts w:ascii="Garamond" w:hAnsi="Garamond" w:cs="Garamond"/>
          <w:sz w:val="22"/>
          <w:lang w:val="hr-HR"/>
        </w:rPr>
        <w:t>prema postojećim normama za</w:t>
      </w:r>
      <w:r w:rsidR="00A45ABC">
        <w:rPr>
          <w:rFonts w:ascii="Garamond" w:hAnsi="Garamond" w:cs="Garamond"/>
          <w:sz w:val="22"/>
          <w:lang w:val="hr-HR"/>
        </w:rPr>
        <w:t xml:space="preserve"> </w:t>
      </w:r>
      <w:r w:rsidRPr="009C5AC0">
        <w:rPr>
          <w:rFonts w:ascii="Garamond" w:hAnsi="Garamond" w:cs="Garamond"/>
          <w:sz w:val="22"/>
          <w:lang w:val="hr-HR"/>
        </w:rPr>
        <w:t>izvođenje završnih radova u</w:t>
      </w:r>
      <w:r w:rsidR="00A45ABC">
        <w:rPr>
          <w:rFonts w:ascii="Garamond" w:hAnsi="Garamond" w:cs="Garamond"/>
          <w:sz w:val="22"/>
          <w:lang w:val="hr-HR"/>
        </w:rPr>
        <w:t xml:space="preserve"> </w:t>
      </w:r>
      <w:r w:rsidRPr="009C5AC0">
        <w:rPr>
          <w:rFonts w:ascii="Garamond" w:hAnsi="Garamond" w:cs="Garamond"/>
          <w:sz w:val="22"/>
          <w:lang w:val="hr-HR"/>
        </w:rPr>
        <w:t>građevinarstvu.</w:t>
      </w:r>
    </w:p>
    <w:p w14:paraId="2B94B70D" w14:textId="77777777" w:rsidR="00A45ABC" w:rsidRDefault="00A45AB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033F42D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Prije izvođenja keramičarskih radova potrebno je pridržavati slijedećih normi</w:t>
      </w:r>
    </w:p>
    <w:p w14:paraId="2CF4192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U.F2.012</w:t>
      </w:r>
      <w:r>
        <w:rPr>
          <w:rFonts w:ascii="Garamond" w:hAnsi="Garamond" w:cs="Garamond"/>
          <w:sz w:val="22"/>
          <w:lang w:val="hr-HR"/>
        </w:rPr>
        <w:tab/>
      </w:r>
      <w:r>
        <w:rPr>
          <w:rFonts w:ascii="Garamond" w:hAnsi="Garamond" w:cs="Garamond"/>
          <w:sz w:val="22"/>
          <w:lang w:val="hr-HR"/>
        </w:rPr>
        <w:tab/>
        <w:t>- ZAVRŠNI RADOVI U GRAĐEVINARSTVU</w:t>
      </w:r>
    </w:p>
    <w:p w14:paraId="2B74FDD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B.D8.056</w:t>
      </w:r>
      <w:r>
        <w:rPr>
          <w:rFonts w:ascii="Garamond" w:hAnsi="Garamond" w:cs="Garamond"/>
          <w:sz w:val="22"/>
          <w:lang w:val="hr-HR"/>
        </w:rPr>
        <w:tab/>
      </w:r>
      <w:r>
        <w:rPr>
          <w:rFonts w:ascii="Garamond" w:hAnsi="Garamond" w:cs="Garamond"/>
          <w:sz w:val="22"/>
          <w:lang w:val="hr-HR"/>
        </w:rPr>
        <w:tab/>
        <w:t>- ODREĐIVANJE UPIJANJA VODE</w:t>
      </w:r>
    </w:p>
    <w:p w14:paraId="423A7BA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B.D8.058</w:t>
      </w:r>
      <w:r>
        <w:rPr>
          <w:rFonts w:ascii="Garamond" w:hAnsi="Garamond" w:cs="Garamond"/>
          <w:sz w:val="22"/>
          <w:lang w:val="hr-HR"/>
        </w:rPr>
        <w:tab/>
      </w:r>
      <w:r>
        <w:rPr>
          <w:rFonts w:ascii="Garamond" w:hAnsi="Garamond" w:cs="Garamond"/>
          <w:sz w:val="22"/>
          <w:lang w:val="hr-HR"/>
        </w:rPr>
        <w:tab/>
        <w:t>- OTPORNOST PREMA SMRZAVANJU</w:t>
      </w:r>
    </w:p>
    <w:p w14:paraId="58A6234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B.D8.060, 062</w:t>
      </w:r>
      <w:r>
        <w:rPr>
          <w:rFonts w:ascii="Garamond" w:hAnsi="Garamond" w:cs="Garamond"/>
          <w:sz w:val="22"/>
          <w:lang w:val="hr-HR"/>
        </w:rPr>
        <w:tab/>
        <w:t>- OTPORNOST PREMA HABANJU</w:t>
      </w:r>
    </w:p>
    <w:p w14:paraId="78A57AA4" w14:textId="77777777" w:rsidR="009C5AC0" w:rsidRDefault="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7F5EE9D3" w14:textId="77777777" w:rsidR="00FD01C3" w:rsidRPr="009C5AC0"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9C5AC0">
        <w:rPr>
          <w:rFonts w:ascii="Garamond" w:hAnsi="Garamond" w:cs="Garamond"/>
          <w:b/>
          <w:sz w:val="22"/>
          <w:lang w:val="hr-HR"/>
        </w:rPr>
        <w:t>STOLARSKI RADOVI – PROZORI I VRATA</w:t>
      </w:r>
    </w:p>
    <w:p w14:paraId="773D346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Tehnička svojstva prozora i vrata moraju biti takva da, u predviđenom roku trajanja građevine, uz propisanu odnosno projektom određenu ugradnju i održavanje, oni podnesu sve utjecaje uobičajene uporabe i utjecaje okoline, tako da građevina u koju su ugrađeni ispunjava bitne zahtjeve.</w:t>
      </w:r>
    </w:p>
    <w:p w14:paraId="0210D4F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Prozori i vrata smiju se ugraditi u građevinu ako ispunjavaju zahtjeve propisane Tehničkim propisom za prozore i vrata (NN 69/06) i ako su za prozor odnosno vrata izdane izjave o sukladnosti u skladu s odredbama posebnog propisa.</w:t>
      </w:r>
    </w:p>
    <w:p w14:paraId="5AC62D4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Dokumentacija s kojom se isporučuju prozori i/ili vrata mora sadržavati:</w:t>
      </w:r>
    </w:p>
    <w:p w14:paraId="7FC466D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podatke koji povezuju radnje i dokumentaciju o sukladnosti prozora odnosno vrata i izjave o sukladnosti, odnosno potvrde o</w:t>
      </w:r>
    </w:p>
    <w:p w14:paraId="2CAB549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sukladnosti prema Tehničkom propisu za prozore i vrata (NN 69/06)</w:t>
      </w:r>
    </w:p>
    <w:p w14:paraId="43D8640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podatke u vezi s označavanjem prozora odnosno vrata propisane u Prilogu iz članka 7. stavka</w:t>
      </w:r>
    </w:p>
    <w:p w14:paraId="5F82CF4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1.Tehničkog propisa za prozore i vrata (NN 69/06)</w:t>
      </w:r>
    </w:p>
    <w:p w14:paraId="3856324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Pr>
          <w:rFonts w:ascii="Garamond" w:hAnsi="Garamond" w:cs="Garamond"/>
          <w:sz w:val="22"/>
          <w:szCs w:val="22"/>
          <w:lang w:val="hr-HR"/>
        </w:rPr>
        <w:t>– druge podatke značajne za rukovanje, prijevoz, pretovar, skladištenje, ugradnju, uporabu i održavanje prozora i/ili vrata te za njihov utjecaj na bitna svojstva i trajnost građevine.</w:t>
      </w:r>
    </w:p>
    <w:p w14:paraId="5DD4A29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Pr>
          <w:rFonts w:ascii="Garamond" w:hAnsi="Garamond" w:cs="Garamond"/>
          <w:sz w:val="22"/>
          <w:szCs w:val="22"/>
          <w:lang w:val="hr-HR"/>
        </w:rPr>
        <w:t>U slučaju nesukladnosti prozora odnosno vrata s tehničkim specifikacijama ili projektom za taj građevni proizvod, proizvođač prozora i/ili vrata mora odmah prekinuti njihovu proizvodnju i poduzeti mjere radi utvrđivanja i otklanjanja grešaka koje su nesukladnost uzrokovale.</w:t>
      </w:r>
    </w:p>
    <w:p w14:paraId="416D726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Pr>
          <w:rFonts w:ascii="Garamond" w:hAnsi="Garamond" w:cs="Garamond"/>
          <w:sz w:val="22"/>
          <w:szCs w:val="22"/>
          <w:lang w:val="hr-HR"/>
        </w:rPr>
        <w:t xml:space="preserve">Ako dođe do isporuke nesukladnog prozora i/ili vrata proizvođač odnosno uvoznik mora, bez odgode, o nesukladnosti toga građevnog proizvoda obavijestiti sve kupce, distributere, ovlaštenu pravnu osobu </w:t>
      </w:r>
      <w:r>
        <w:rPr>
          <w:rFonts w:ascii="Garamond" w:hAnsi="Garamond" w:cs="Garamond"/>
          <w:sz w:val="22"/>
          <w:szCs w:val="22"/>
          <w:lang w:val="hr-HR"/>
        </w:rPr>
        <w:lastRenderedPageBreak/>
        <w:t>koja je sudjelovala u potvrđivanju sukladnosti</w:t>
      </w:r>
      <w:r w:rsidR="00A253C4">
        <w:rPr>
          <w:rFonts w:ascii="Garamond" w:hAnsi="Garamond" w:cs="Garamond"/>
          <w:sz w:val="22"/>
          <w:szCs w:val="22"/>
          <w:lang w:val="hr-HR"/>
        </w:rPr>
        <w:t xml:space="preserve"> </w:t>
      </w:r>
      <w:r>
        <w:rPr>
          <w:rFonts w:ascii="Garamond" w:hAnsi="Garamond" w:cs="Garamond"/>
          <w:sz w:val="22"/>
          <w:szCs w:val="22"/>
          <w:lang w:val="hr-HR"/>
        </w:rPr>
        <w:t>i Ministarstvo zaštite okoliša, prostornog uređenja i graditeljstva.</w:t>
      </w:r>
    </w:p>
    <w:p w14:paraId="1ECB08E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Pr>
          <w:rFonts w:ascii="Garamond" w:hAnsi="Garamond" w:cs="Garamond"/>
          <w:sz w:val="22"/>
          <w:szCs w:val="22"/>
          <w:lang w:val="hr-HR"/>
        </w:rPr>
        <w:t>Proizvođač odnosno uvoznik i distributer prozora i/ili vrata, te izvođač građevine, dužni su poduzeti odgovarajuće mjere u cilju održavanja svojstava prozora odnosno vrata tijekom rukovanja, prijevoza, pretovara, skladištenja i njihove ugradnje u građevinu.</w:t>
      </w:r>
    </w:p>
    <w:p w14:paraId="6E2148D4" w14:textId="77777777" w:rsidR="00FD01C3" w:rsidRPr="009C5AC0"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4"/>
          <w:szCs w:val="22"/>
          <w:lang w:val="hr-HR"/>
        </w:rPr>
      </w:pPr>
      <w:r w:rsidRPr="009C5AC0">
        <w:rPr>
          <w:rFonts w:ascii="Garamond" w:hAnsi="Garamond" w:cs="Garamond"/>
          <w:sz w:val="24"/>
          <w:szCs w:val="22"/>
          <w:lang w:val="hr-HR"/>
        </w:rPr>
        <w:t>Popis normi:</w:t>
      </w:r>
    </w:p>
    <w:p w14:paraId="0DF3CEBA" w14:textId="77777777" w:rsidR="00FD01C3" w:rsidRPr="009C5AC0"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HRN D.C1.040, 014, 042</w:t>
      </w:r>
      <w:r w:rsidRPr="009C5AC0">
        <w:rPr>
          <w:rFonts w:ascii="Garamond" w:hAnsi="Garamond" w:cs="Garamond"/>
          <w:sz w:val="22"/>
          <w:lang w:val="hr-HR"/>
        </w:rPr>
        <w:tab/>
        <w:t xml:space="preserve">   </w:t>
      </w:r>
      <w:r w:rsidRPr="009C5AC0">
        <w:rPr>
          <w:rFonts w:ascii="Garamond" w:hAnsi="Garamond" w:cs="Garamond"/>
          <w:sz w:val="22"/>
          <w:lang w:val="hr-HR"/>
        </w:rPr>
        <w:tab/>
        <w:t>- GRAĐA</w:t>
      </w:r>
    </w:p>
    <w:p w14:paraId="5D4E63A6" w14:textId="77777777" w:rsidR="00FD01C3" w:rsidRPr="009C5AC0"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HRN D.E1.001</w:t>
      </w:r>
      <w:r w:rsidRPr="009C5AC0">
        <w:rPr>
          <w:rFonts w:ascii="Garamond" w:hAnsi="Garamond" w:cs="Garamond"/>
          <w:sz w:val="22"/>
          <w:lang w:val="hr-HR"/>
        </w:rPr>
        <w:tab/>
      </w:r>
      <w:r w:rsidRPr="009C5AC0">
        <w:rPr>
          <w:rFonts w:ascii="Garamond" w:hAnsi="Garamond" w:cs="Garamond"/>
          <w:sz w:val="22"/>
          <w:lang w:val="hr-HR"/>
        </w:rPr>
        <w:tab/>
      </w:r>
      <w:r w:rsidRPr="009C5AC0">
        <w:rPr>
          <w:rFonts w:ascii="Garamond" w:hAnsi="Garamond" w:cs="Garamond"/>
          <w:sz w:val="22"/>
          <w:lang w:val="hr-HR"/>
        </w:rPr>
        <w:tab/>
        <w:t>- PROZORI I BALKONSKA VRATA</w:t>
      </w:r>
    </w:p>
    <w:p w14:paraId="2351CC58" w14:textId="77777777" w:rsidR="00FD01C3" w:rsidRPr="009C5AC0"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HRN D.E1.011, 012</w:t>
      </w:r>
      <w:r w:rsidRPr="009C5AC0">
        <w:rPr>
          <w:rFonts w:ascii="Garamond" w:hAnsi="Garamond" w:cs="Garamond"/>
          <w:sz w:val="22"/>
          <w:lang w:val="hr-HR"/>
        </w:rPr>
        <w:tab/>
      </w:r>
      <w:r w:rsidRPr="009C5AC0">
        <w:rPr>
          <w:rFonts w:ascii="Garamond" w:hAnsi="Garamond" w:cs="Garamond"/>
          <w:sz w:val="22"/>
          <w:lang w:val="hr-HR"/>
        </w:rPr>
        <w:tab/>
        <w:t>- GRAĐEVINSKA STOLARIJA</w:t>
      </w:r>
    </w:p>
    <w:p w14:paraId="14191B2C" w14:textId="77777777" w:rsidR="00FD01C3" w:rsidRPr="009C5AC0"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 xml:space="preserve">HRN M.K3.251, 260-264, 270-272 </w:t>
      </w:r>
      <w:r w:rsidRPr="009C5AC0">
        <w:rPr>
          <w:rFonts w:ascii="Garamond" w:hAnsi="Garamond" w:cs="Garamond"/>
          <w:sz w:val="22"/>
          <w:lang w:val="hr-HR"/>
        </w:rPr>
        <w:tab/>
        <w:t>- OKOV</w:t>
      </w:r>
    </w:p>
    <w:p w14:paraId="22341A3D"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43DF52E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Pr>
          <w:rFonts w:ascii="Garamond" w:hAnsi="Garamond" w:cs="Garamond"/>
          <w:b/>
          <w:sz w:val="22"/>
          <w:lang w:val="hr-HR"/>
        </w:rPr>
        <w:t>LIMARSKI RADOVI</w:t>
      </w:r>
    </w:p>
    <w:p w14:paraId="697D33D9" w14:textId="77777777" w:rsidR="00A253C4" w:rsidRPr="00A253C4" w:rsidRDefault="00A253C4" w:rsidP="00A253C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253C4">
        <w:rPr>
          <w:rFonts w:ascii="Garamond" w:hAnsi="Garamond" w:cs="Garamond"/>
          <w:sz w:val="22"/>
          <w:lang w:val="hr-HR"/>
        </w:rPr>
        <w:t xml:space="preserve">Pod limarskim radovima podrazumijevaju se svi </w:t>
      </w:r>
      <w:proofErr w:type="spellStart"/>
      <w:r w:rsidRPr="00A253C4">
        <w:rPr>
          <w:rFonts w:ascii="Garamond" w:hAnsi="Garamond" w:cs="Garamond"/>
          <w:sz w:val="22"/>
          <w:lang w:val="hr-HR"/>
        </w:rPr>
        <w:t>opšavi</w:t>
      </w:r>
      <w:proofErr w:type="spellEnd"/>
      <w:r w:rsidRPr="00A253C4">
        <w:rPr>
          <w:rFonts w:ascii="Garamond" w:hAnsi="Garamond" w:cs="Garamond"/>
          <w:sz w:val="22"/>
          <w:lang w:val="hr-HR"/>
        </w:rPr>
        <w:t xml:space="preserve"> krova i fasada limom, kao i izrada i montaža oluka, </w:t>
      </w:r>
      <w:proofErr w:type="spellStart"/>
      <w:r w:rsidRPr="00A253C4">
        <w:rPr>
          <w:rFonts w:ascii="Garamond" w:hAnsi="Garamond" w:cs="Garamond"/>
          <w:sz w:val="22"/>
          <w:lang w:val="hr-HR"/>
        </w:rPr>
        <w:t>olučnih</w:t>
      </w:r>
      <w:proofErr w:type="spellEnd"/>
      <w:r w:rsidRPr="00A253C4">
        <w:rPr>
          <w:rFonts w:ascii="Garamond" w:hAnsi="Garamond" w:cs="Garamond"/>
          <w:sz w:val="22"/>
          <w:lang w:val="hr-HR"/>
        </w:rPr>
        <w:t xml:space="preserve"> cijevi, prozorskih klupčica i slično. Sve limarske radove treba izvoditi prema opisu pojedine stavke troškovnika ovom općem opisu, propisima i standardima za tu vrstu radova.</w:t>
      </w:r>
    </w:p>
    <w:p w14:paraId="033AFF4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Sav materijal koji se upotrebljava u limarskim radovima mora odgovarati u pogledu kakvoće i mjera postojećim standardima, a ukoliko ih nema trgovačkim propisima i uzancama.</w:t>
      </w:r>
    </w:p>
    <w:p w14:paraId="0960DCE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Limovi moraju biti ravni, glatki, jednake debljine, bez bora, mjehura ili pora, moraju se dati obrađivati i savijati, te ne smiju dobiti pukotine, niti se smiju ljuštiti.</w:t>
      </w:r>
    </w:p>
    <w:p w14:paraId="6408538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Cinčani lim mora udovoljavati uvjetima HRN B4.020. Čelični crni lim mora udovoljavati uvjetima HRN C.B4.051. Pocinčani lim mora udovoljavati uvjetima HRN B4.081. Bakreni lim mora udovoljavati uvjetima HRN  C.D4.500.</w:t>
      </w:r>
    </w:p>
    <w:p w14:paraId="2E79544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Vrsta i sastav lemila ovisi o vrsti kovine koju je potrebno spojiti. Za obične limarske radove kod spajanja pocinčanih i cinčanih limova služi kao lemilo slitina koja sadrži 25-40% kositra i</w:t>
      </w:r>
    </w:p>
    <w:p w14:paraId="7FA3D89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75-60% olova.</w:t>
      </w:r>
    </w:p>
    <w:p w14:paraId="4BB9627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Čelični, pocinčani ili bakreni čavli, kao čelični ili mjedeni vijci upotrebljavaju se u uobičajenoj merkantilnoj izradbi.</w:t>
      </w:r>
    </w:p>
    <w:p w14:paraId="2204277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Različite vrste metala koje su u prisustvu vlage uslijed elektrolitskih pojava međusobno razaraju, ne smiju se izravno dodirivati.</w:t>
      </w:r>
    </w:p>
    <w:p w14:paraId="146A896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xml:space="preserve">Stoga treba željezne dijelove koji dolaze u dodir s cinkom </w:t>
      </w:r>
      <w:proofErr w:type="spellStart"/>
      <w:r>
        <w:rPr>
          <w:rFonts w:ascii="Garamond" w:hAnsi="Garamond" w:cs="Garamond"/>
          <w:sz w:val="22"/>
          <w:lang w:val="hr-HR"/>
        </w:rPr>
        <w:t>pocinčati</w:t>
      </w:r>
      <w:proofErr w:type="spellEnd"/>
      <w:r>
        <w:rPr>
          <w:rFonts w:ascii="Garamond" w:hAnsi="Garamond" w:cs="Garamond"/>
          <w:sz w:val="22"/>
          <w:lang w:val="hr-HR"/>
        </w:rPr>
        <w:t xml:space="preserve"> ili </w:t>
      </w:r>
      <w:proofErr w:type="spellStart"/>
      <w:r>
        <w:rPr>
          <w:rFonts w:ascii="Garamond" w:hAnsi="Garamond" w:cs="Garamond"/>
          <w:sz w:val="22"/>
          <w:lang w:val="hr-HR"/>
        </w:rPr>
        <w:t>preličiti</w:t>
      </w:r>
      <w:proofErr w:type="spellEnd"/>
      <w:r>
        <w:rPr>
          <w:rFonts w:ascii="Garamond" w:hAnsi="Garamond" w:cs="Garamond"/>
          <w:sz w:val="22"/>
          <w:lang w:val="hr-HR"/>
        </w:rPr>
        <w:t xml:space="preserve"> uljenom bojom, a ako dolaze u dodir s bakrom treba ih ispaliti na ulju ili </w:t>
      </w:r>
      <w:proofErr w:type="spellStart"/>
      <w:r>
        <w:rPr>
          <w:rFonts w:ascii="Garamond" w:hAnsi="Garamond" w:cs="Garamond"/>
          <w:sz w:val="22"/>
          <w:lang w:val="hr-HR"/>
        </w:rPr>
        <w:t>preličiti</w:t>
      </w:r>
      <w:proofErr w:type="spellEnd"/>
      <w:r>
        <w:rPr>
          <w:rFonts w:ascii="Garamond" w:hAnsi="Garamond" w:cs="Garamond"/>
          <w:sz w:val="22"/>
          <w:lang w:val="hr-HR"/>
        </w:rPr>
        <w:t xml:space="preserve"> asfaltnim lakom.</w:t>
      </w:r>
    </w:p>
    <w:p w14:paraId="5624E17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Cinčane, bakrene, olovne i aluminijske limene površine treba razdvojiti slojem krovne ljepenke od betonske ili ožbukane površine konstrukcije radi kemijskog djelovanja na lim od strane vapnenog ili cementnog morta, betona ili kamena.</w:t>
      </w:r>
    </w:p>
    <w:p w14:paraId="5FEB92C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Sva učvršćenja i povezivanja moraju se izvesti da konstrukcija bude osigurana od jakog naleta vjetra i da konstrukcija može nesmetano raditi uslijed temperaturnih razlika.</w:t>
      </w:r>
    </w:p>
    <w:p w14:paraId="6B6A239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xml:space="preserve">Sve spojeve potrebno je izvesti trajno vodonepropusne, a na svakih šest metara dužine izvesti spojeve </w:t>
      </w:r>
      <w:proofErr w:type="spellStart"/>
      <w:r>
        <w:rPr>
          <w:rFonts w:ascii="Garamond" w:hAnsi="Garamond" w:cs="Garamond"/>
          <w:sz w:val="22"/>
          <w:lang w:val="hr-HR"/>
        </w:rPr>
        <w:t>pertlanjem</w:t>
      </w:r>
      <w:proofErr w:type="spellEnd"/>
      <w:r>
        <w:rPr>
          <w:rFonts w:ascii="Garamond" w:hAnsi="Garamond" w:cs="Garamond"/>
          <w:sz w:val="22"/>
          <w:lang w:val="hr-HR"/>
        </w:rPr>
        <w:t xml:space="preserve"> radi </w:t>
      </w:r>
      <w:proofErr w:type="spellStart"/>
      <w:r>
        <w:rPr>
          <w:rFonts w:ascii="Garamond" w:hAnsi="Garamond" w:cs="Garamond"/>
          <w:sz w:val="22"/>
          <w:lang w:val="hr-HR"/>
        </w:rPr>
        <w:t>dilatiranja</w:t>
      </w:r>
      <w:proofErr w:type="spellEnd"/>
      <w:r>
        <w:rPr>
          <w:rFonts w:ascii="Garamond" w:hAnsi="Garamond" w:cs="Garamond"/>
          <w:sz w:val="22"/>
          <w:lang w:val="hr-HR"/>
        </w:rPr>
        <w:t xml:space="preserve"> konstrukcije.</w:t>
      </w:r>
    </w:p>
    <w:p w14:paraId="61E384FC" w14:textId="77777777" w:rsidR="00A253C4" w:rsidRDefault="00A253C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071959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Za sve limarske radove potrebno je poštivati slijedeće norme :</w:t>
      </w:r>
    </w:p>
    <w:p w14:paraId="50844D6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C.B4.081 POCINČANI LIM</w:t>
      </w:r>
    </w:p>
    <w:p w14:paraId="7E99F4A1" w14:textId="77777777" w:rsidR="00A253C4" w:rsidRDefault="00A253C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xml:space="preserve">HRN G.E4.020 </w:t>
      </w:r>
      <w:r w:rsidR="00407CEA">
        <w:rPr>
          <w:rFonts w:ascii="Garamond" w:hAnsi="Garamond" w:cs="Garamond"/>
          <w:sz w:val="22"/>
          <w:lang w:val="hr-HR"/>
        </w:rPr>
        <w:t>CINČANI LIM</w:t>
      </w:r>
    </w:p>
    <w:p w14:paraId="734AB5A1" w14:textId="77777777" w:rsidR="001975A9" w:rsidRP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975A9">
        <w:rPr>
          <w:rFonts w:ascii="Garamond" w:hAnsi="Garamond" w:cs="Garamond"/>
          <w:sz w:val="22"/>
          <w:lang w:val="hr-HR"/>
        </w:rPr>
        <w:t>HRN C.B4.011-017, 054</w:t>
      </w:r>
      <w:r>
        <w:rPr>
          <w:rFonts w:ascii="Garamond" w:hAnsi="Garamond" w:cs="Garamond"/>
          <w:sz w:val="22"/>
          <w:lang w:val="hr-HR"/>
        </w:rPr>
        <w:t xml:space="preserve"> ČELIČNI LIM</w:t>
      </w:r>
    </w:p>
    <w:p w14:paraId="1426C61F" w14:textId="77777777" w:rsidR="001975A9" w:rsidRP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975A9">
        <w:rPr>
          <w:rFonts w:ascii="Garamond" w:hAnsi="Garamond" w:cs="Garamond"/>
          <w:sz w:val="22"/>
          <w:lang w:val="hr-HR"/>
        </w:rPr>
        <w:t>HRN C.B4.020, 500</w:t>
      </w:r>
      <w:r>
        <w:rPr>
          <w:rFonts w:ascii="Garamond" w:hAnsi="Garamond" w:cs="Garamond"/>
          <w:sz w:val="22"/>
          <w:lang w:val="hr-HR"/>
        </w:rPr>
        <w:t xml:space="preserve"> BAKRENI LIM</w:t>
      </w:r>
    </w:p>
    <w:p w14:paraId="2E8B44A4" w14:textId="77777777" w:rsidR="001975A9" w:rsidRP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975A9">
        <w:rPr>
          <w:rFonts w:ascii="Garamond" w:hAnsi="Garamond" w:cs="Garamond"/>
          <w:sz w:val="22"/>
          <w:lang w:val="hr-HR"/>
        </w:rPr>
        <w:t>HRN C.B4.040</w:t>
      </w:r>
      <w:r>
        <w:rPr>
          <w:rFonts w:ascii="Garamond" w:hAnsi="Garamond" w:cs="Garamond"/>
          <w:sz w:val="22"/>
          <w:lang w:val="hr-HR"/>
        </w:rPr>
        <w:t xml:space="preserve"> OLOVNI LIM </w:t>
      </w:r>
    </w:p>
    <w:p w14:paraId="2FD515F4" w14:textId="77777777" w:rsidR="00407CEA"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975A9">
        <w:rPr>
          <w:rFonts w:ascii="Garamond" w:hAnsi="Garamond" w:cs="Garamond"/>
          <w:sz w:val="22"/>
          <w:lang w:val="hr-HR"/>
        </w:rPr>
        <w:t>HRN C.C4.020, 025, 050-051, 060-062, 120</w:t>
      </w:r>
      <w:r>
        <w:rPr>
          <w:rFonts w:ascii="Garamond" w:hAnsi="Garamond" w:cs="Garamond"/>
          <w:sz w:val="22"/>
          <w:lang w:val="hr-HR"/>
        </w:rPr>
        <w:t xml:space="preserve"> ALUMINIJSKI LIM</w:t>
      </w:r>
    </w:p>
    <w:p w14:paraId="1CB80B5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U.M3.226, 234 BITUMENSKA TRAKA</w:t>
      </w:r>
    </w:p>
    <w:p w14:paraId="5B977F9D"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5E078BAA" w14:textId="77777777" w:rsidR="00CD337C" w:rsidRDefault="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6285EC98" w14:textId="77777777" w:rsidR="00CD337C" w:rsidRDefault="00CD337C">
      <w:pPr>
        <w:suppressAutoHyphens w:val="0"/>
        <w:rPr>
          <w:rFonts w:ascii="Garamond" w:eastAsia="Times New Roman" w:hAnsi="Garamond" w:cs="Garamond"/>
          <w:b/>
          <w:sz w:val="22"/>
          <w:szCs w:val="20"/>
          <w:lang w:bidi="ar-SA"/>
        </w:rPr>
      </w:pPr>
      <w:r>
        <w:rPr>
          <w:rFonts w:ascii="Garamond" w:hAnsi="Garamond" w:cs="Garamond"/>
          <w:b/>
          <w:sz w:val="22"/>
        </w:rPr>
        <w:br w:type="page"/>
      </w:r>
    </w:p>
    <w:p w14:paraId="46D27C61" w14:textId="77777777" w:rsidR="00CD337C"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Pr>
          <w:rFonts w:ascii="Garamond" w:hAnsi="Garamond" w:cs="Garamond"/>
          <w:b/>
          <w:sz w:val="22"/>
          <w:lang w:val="hr-HR"/>
        </w:rPr>
        <w:lastRenderedPageBreak/>
        <w:t>BRAVARSKI RADOVI</w:t>
      </w:r>
    </w:p>
    <w:p w14:paraId="13FA6411"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Upotrjebljeni materijali, željezo, aluminij, čelični limovi i dr., moraju odgovarati tehničkim propisima za bravarske radove i hrvatskim normama i to:</w:t>
      </w:r>
    </w:p>
    <w:p w14:paraId="07DD96F4"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Opći </w:t>
      </w:r>
      <w:proofErr w:type="spellStart"/>
      <w:r w:rsidRPr="005916DA">
        <w:rPr>
          <w:rFonts w:ascii="Garamond" w:hAnsi="Garamond" w:cs="Garamond"/>
          <w:sz w:val="22"/>
          <w:lang w:val="hr-HR"/>
        </w:rPr>
        <w:t>konstrukcioni</w:t>
      </w:r>
      <w:proofErr w:type="spellEnd"/>
      <w:r w:rsidRPr="005916DA">
        <w:rPr>
          <w:rFonts w:ascii="Garamond" w:hAnsi="Garamond" w:cs="Garamond"/>
          <w:sz w:val="22"/>
          <w:lang w:val="hr-HR"/>
        </w:rPr>
        <w:t xml:space="preserve"> čelici HRN C.B0.500</w:t>
      </w:r>
    </w:p>
    <w:p w14:paraId="5AF4B9A6"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Okrugli čelik vruće valjani HRN C.B3.021</w:t>
      </w:r>
    </w:p>
    <w:p w14:paraId="7982F92E"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Kvadratni čelici vruće valjani HRN C.B3.024</w:t>
      </w:r>
    </w:p>
    <w:p w14:paraId="309E5EC9"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Plosnati čelici vruće valjani HRN C.B3.025</w:t>
      </w:r>
    </w:p>
    <w:p w14:paraId="46A70F46"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proofErr w:type="spellStart"/>
      <w:r w:rsidRPr="005916DA">
        <w:rPr>
          <w:rFonts w:ascii="Garamond" w:hAnsi="Garamond" w:cs="Garamond"/>
          <w:sz w:val="22"/>
          <w:lang w:val="hr-HR"/>
        </w:rPr>
        <w:t>Širokoplosnati</w:t>
      </w:r>
      <w:proofErr w:type="spellEnd"/>
      <w:r w:rsidRPr="005916DA">
        <w:rPr>
          <w:rFonts w:ascii="Garamond" w:hAnsi="Garamond" w:cs="Garamond"/>
          <w:sz w:val="22"/>
          <w:lang w:val="hr-HR"/>
        </w:rPr>
        <w:t xml:space="preserve"> čelici vruće valjani HRN C.B3.030</w:t>
      </w:r>
    </w:p>
    <w:p w14:paraId="1201CA7F"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Čelični ravnokraki </w:t>
      </w:r>
      <w:proofErr w:type="spellStart"/>
      <w:r w:rsidRPr="005916DA">
        <w:rPr>
          <w:rFonts w:ascii="Garamond" w:hAnsi="Garamond" w:cs="Garamond"/>
          <w:sz w:val="22"/>
          <w:lang w:val="hr-HR"/>
        </w:rPr>
        <w:t>ugaonici</w:t>
      </w:r>
      <w:proofErr w:type="spellEnd"/>
      <w:r w:rsidRPr="005916DA">
        <w:rPr>
          <w:rFonts w:ascii="Garamond" w:hAnsi="Garamond" w:cs="Garamond"/>
          <w:sz w:val="22"/>
          <w:lang w:val="hr-HR"/>
        </w:rPr>
        <w:t xml:space="preserve"> vruće valjani HRN C.B3.101</w:t>
      </w:r>
    </w:p>
    <w:p w14:paraId="69C22A59"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Čelični </w:t>
      </w:r>
      <w:proofErr w:type="spellStart"/>
      <w:r w:rsidRPr="005916DA">
        <w:rPr>
          <w:rFonts w:ascii="Garamond" w:hAnsi="Garamond" w:cs="Garamond"/>
          <w:sz w:val="22"/>
          <w:lang w:val="hr-HR"/>
        </w:rPr>
        <w:t>raznokraki</w:t>
      </w:r>
      <w:proofErr w:type="spellEnd"/>
      <w:r w:rsidRPr="005916DA">
        <w:rPr>
          <w:rFonts w:ascii="Garamond" w:hAnsi="Garamond" w:cs="Garamond"/>
          <w:sz w:val="22"/>
          <w:lang w:val="hr-HR"/>
        </w:rPr>
        <w:t xml:space="preserve"> </w:t>
      </w:r>
      <w:proofErr w:type="spellStart"/>
      <w:r w:rsidRPr="005916DA">
        <w:rPr>
          <w:rFonts w:ascii="Garamond" w:hAnsi="Garamond" w:cs="Garamond"/>
          <w:sz w:val="22"/>
          <w:lang w:val="hr-HR"/>
        </w:rPr>
        <w:t>ugaonici</w:t>
      </w:r>
      <w:proofErr w:type="spellEnd"/>
      <w:r w:rsidRPr="005916DA">
        <w:rPr>
          <w:rFonts w:ascii="Garamond" w:hAnsi="Garamond" w:cs="Garamond"/>
          <w:sz w:val="22"/>
          <w:lang w:val="hr-HR"/>
        </w:rPr>
        <w:t xml:space="preserve"> vruće valjani HRN C.B3.111</w:t>
      </w:r>
    </w:p>
    <w:p w14:paraId="58DF8BB8"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Čelični I nosači vruće valjani HRN C.B3.131</w:t>
      </w:r>
    </w:p>
    <w:p w14:paraId="1300078F"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Čelični U nosači vruće valjani HRN C.B1.141</w:t>
      </w:r>
    </w:p>
    <w:p w14:paraId="032EBA24"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Kvadratni čelici </w:t>
      </w:r>
      <w:proofErr w:type="spellStart"/>
      <w:r w:rsidRPr="005916DA">
        <w:rPr>
          <w:rFonts w:ascii="Garamond" w:hAnsi="Garamond" w:cs="Garamond"/>
          <w:sz w:val="22"/>
          <w:lang w:val="hr-HR"/>
        </w:rPr>
        <w:t>hladnovučeni</w:t>
      </w:r>
      <w:proofErr w:type="spellEnd"/>
      <w:r w:rsidRPr="005916DA">
        <w:rPr>
          <w:rFonts w:ascii="Garamond" w:hAnsi="Garamond" w:cs="Garamond"/>
          <w:sz w:val="22"/>
          <w:lang w:val="hr-HR"/>
        </w:rPr>
        <w:t xml:space="preserve"> HRN C.B3.421</w:t>
      </w:r>
    </w:p>
    <w:p w14:paraId="32A7AB9B"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Plosnati čelici </w:t>
      </w:r>
      <w:proofErr w:type="spellStart"/>
      <w:r w:rsidRPr="005916DA">
        <w:rPr>
          <w:rFonts w:ascii="Garamond" w:hAnsi="Garamond" w:cs="Garamond"/>
          <w:sz w:val="22"/>
          <w:lang w:val="hr-HR"/>
        </w:rPr>
        <w:t>hladnovučeni</w:t>
      </w:r>
      <w:proofErr w:type="spellEnd"/>
      <w:r w:rsidRPr="005916DA">
        <w:rPr>
          <w:rFonts w:ascii="Garamond" w:hAnsi="Garamond" w:cs="Garamond"/>
          <w:sz w:val="22"/>
          <w:lang w:val="hr-HR"/>
        </w:rPr>
        <w:t xml:space="preserve"> HRN C.B3.431</w:t>
      </w:r>
    </w:p>
    <w:p w14:paraId="656F1973"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Okrugli čelik HRN C.K6.020</w:t>
      </w:r>
    </w:p>
    <w:p w14:paraId="72302DD6"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Istegnuti metal HRN C.K6.026</w:t>
      </w:r>
    </w:p>
    <w:p w14:paraId="3D5B5B82"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Čelični limovi debeli HRN C.B4.110</w:t>
      </w:r>
    </w:p>
    <w:p w14:paraId="74D2724D"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Čelični limovi srednji HRN C.B4.111</w:t>
      </w:r>
    </w:p>
    <w:p w14:paraId="4877D947"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Čelični limovi tanki HRN C.B4.112</w:t>
      </w:r>
    </w:p>
    <w:p w14:paraId="38D74273"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proofErr w:type="spellStart"/>
      <w:r w:rsidRPr="005916DA">
        <w:rPr>
          <w:rFonts w:ascii="Garamond" w:hAnsi="Garamond" w:cs="Garamond"/>
          <w:sz w:val="22"/>
          <w:lang w:val="hr-HR"/>
        </w:rPr>
        <w:t>Toplovaljani</w:t>
      </w:r>
      <w:proofErr w:type="spellEnd"/>
      <w:r w:rsidRPr="005916DA">
        <w:rPr>
          <w:rFonts w:ascii="Garamond" w:hAnsi="Garamond" w:cs="Garamond"/>
          <w:sz w:val="22"/>
          <w:lang w:val="hr-HR"/>
        </w:rPr>
        <w:t xml:space="preserve"> rebrasti lim HRN C.B4.114</w:t>
      </w:r>
    </w:p>
    <w:p w14:paraId="351CFE75"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Čelične cijevi sa šavom HRN C.B5.213</w:t>
      </w:r>
    </w:p>
    <w:p w14:paraId="345AAFB0"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Čelične cijevi bez šava HRN C.B5.221</w:t>
      </w:r>
    </w:p>
    <w:p w14:paraId="1612BCF8"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Profili od aluminija HRN C.C3.020 do HRN C.C3.220</w:t>
      </w:r>
    </w:p>
    <w:p w14:paraId="67E83B40"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Limovi i trake od aluminija i aluminijskih legura HRN C.C4.019, HRN C.C4.020, HRN C.C4.050 do HRN C.C4.151</w:t>
      </w:r>
    </w:p>
    <w:p w14:paraId="5335F930"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Limovi, trake i profili od aluminija i aluminijskih legura za građevinarstvo anodno oksidirani HRN C.C4.160</w:t>
      </w:r>
    </w:p>
    <w:p w14:paraId="58A598B4"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Cijevi od aluminija i aluminijskih legura HRN C.C5.020 do HRN C.C5.131</w:t>
      </w:r>
    </w:p>
    <w:p w14:paraId="63E00B4D"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Okovi za vrata i prozore HRN M.K3.031 i HRN M.K3.032 HRN M.K3.270 - HRN M.K3.272</w:t>
      </w:r>
    </w:p>
    <w:p w14:paraId="251E87FA"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Zvučna izolacija prozora i </w:t>
      </w:r>
      <w:proofErr w:type="spellStart"/>
      <w:r w:rsidRPr="005916DA">
        <w:rPr>
          <w:rFonts w:ascii="Garamond" w:hAnsi="Garamond" w:cs="Garamond"/>
          <w:sz w:val="22"/>
          <w:lang w:val="hr-HR"/>
        </w:rPr>
        <w:t>vratiju</w:t>
      </w:r>
      <w:proofErr w:type="spellEnd"/>
      <w:r w:rsidRPr="005916DA">
        <w:rPr>
          <w:rFonts w:ascii="Garamond" w:hAnsi="Garamond" w:cs="Garamond"/>
          <w:sz w:val="22"/>
          <w:lang w:val="hr-HR"/>
        </w:rPr>
        <w:t xml:space="preserve"> HRN U.J6.201 (klasifikacija u V grupa)</w:t>
      </w:r>
    </w:p>
    <w:p w14:paraId="1F535717"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Zvučna izolacija prozora i </w:t>
      </w:r>
      <w:proofErr w:type="spellStart"/>
      <w:r w:rsidRPr="005916DA">
        <w:rPr>
          <w:rFonts w:ascii="Garamond" w:hAnsi="Garamond" w:cs="Garamond"/>
          <w:sz w:val="22"/>
          <w:lang w:val="hr-HR"/>
        </w:rPr>
        <w:t>vratiju</w:t>
      </w:r>
      <w:proofErr w:type="spellEnd"/>
      <w:r w:rsidRPr="005916DA">
        <w:rPr>
          <w:rFonts w:ascii="Garamond" w:hAnsi="Garamond" w:cs="Garamond"/>
          <w:sz w:val="22"/>
          <w:lang w:val="hr-HR"/>
        </w:rPr>
        <w:t xml:space="preserve"> HRN U.J6.041 (ispitivanje u laboratoriju)</w:t>
      </w:r>
    </w:p>
    <w:p w14:paraId="5B40DBF4"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Zvučna izolacija prozora i </w:t>
      </w:r>
      <w:proofErr w:type="spellStart"/>
      <w:r w:rsidRPr="005916DA">
        <w:rPr>
          <w:rFonts w:ascii="Garamond" w:hAnsi="Garamond" w:cs="Garamond"/>
          <w:sz w:val="22"/>
          <w:lang w:val="hr-HR"/>
        </w:rPr>
        <w:t>vratiju</w:t>
      </w:r>
      <w:proofErr w:type="spellEnd"/>
      <w:r w:rsidRPr="005916DA">
        <w:rPr>
          <w:rFonts w:ascii="Garamond" w:hAnsi="Garamond" w:cs="Garamond"/>
          <w:sz w:val="22"/>
          <w:lang w:val="hr-HR"/>
        </w:rPr>
        <w:t xml:space="preserve"> HRN U.J6.045 (terenska mjerenja)</w:t>
      </w:r>
    </w:p>
    <w:p w14:paraId="62430E3C"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Pravilnik o tehničkim normativima za nosive čelične konstrukcije (</w:t>
      </w:r>
      <w:proofErr w:type="spellStart"/>
      <w:r w:rsidRPr="005916DA">
        <w:rPr>
          <w:rFonts w:ascii="Garamond" w:hAnsi="Garamond" w:cs="Garamond"/>
          <w:sz w:val="22"/>
          <w:lang w:val="hr-HR"/>
        </w:rPr>
        <w:t>Sl.list</w:t>
      </w:r>
      <w:proofErr w:type="spellEnd"/>
      <w:r w:rsidRPr="005916DA">
        <w:rPr>
          <w:rFonts w:ascii="Garamond" w:hAnsi="Garamond" w:cs="Garamond"/>
          <w:sz w:val="22"/>
          <w:lang w:val="hr-HR"/>
        </w:rPr>
        <w:t xml:space="preserve"> br. 61/86)</w:t>
      </w:r>
    </w:p>
    <w:p w14:paraId="4185F188"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Pravilnik o tehničkim mjerama i uvjetima za zaštitu čeličnih konstrukcija od korozije (</w:t>
      </w:r>
      <w:proofErr w:type="spellStart"/>
      <w:r w:rsidRPr="005916DA">
        <w:rPr>
          <w:rFonts w:ascii="Garamond" w:hAnsi="Garamond" w:cs="Garamond"/>
          <w:sz w:val="22"/>
          <w:lang w:val="hr-HR"/>
        </w:rPr>
        <w:t>Sl.list</w:t>
      </w:r>
      <w:proofErr w:type="spellEnd"/>
      <w:r w:rsidRPr="005916DA">
        <w:rPr>
          <w:rFonts w:ascii="Garamond" w:hAnsi="Garamond" w:cs="Garamond"/>
          <w:sz w:val="22"/>
          <w:lang w:val="hr-HR"/>
        </w:rPr>
        <w:t xml:space="preserve"> 32/70)</w:t>
      </w:r>
    </w:p>
    <w:p w14:paraId="4A8FD129" w14:textId="77777777" w:rsidR="00CD337C" w:rsidRPr="005916DA" w:rsidRDefault="00CD337C" w:rsidP="00CD337C">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Tehnički propisi o kvaliteti zavarenih spojeva za nosive čelične konstrukcije (</w:t>
      </w:r>
      <w:proofErr w:type="spellStart"/>
      <w:r w:rsidRPr="005916DA">
        <w:rPr>
          <w:rFonts w:ascii="Garamond" w:hAnsi="Garamond" w:cs="Garamond"/>
          <w:sz w:val="22"/>
          <w:lang w:val="hr-HR"/>
        </w:rPr>
        <w:t>Sl.list</w:t>
      </w:r>
      <w:proofErr w:type="spellEnd"/>
      <w:r w:rsidRPr="005916DA">
        <w:rPr>
          <w:rFonts w:ascii="Garamond" w:hAnsi="Garamond" w:cs="Garamond"/>
          <w:sz w:val="22"/>
          <w:lang w:val="hr-HR"/>
        </w:rPr>
        <w:t xml:space="preserve"> 41/64)</w:t>
      </w:r>
    </w:p>
    <w:p w14:paraId="0A57FB2C" w14:textId="77777777" w:rsidR="00CD337C"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pt-BR"/>
        </w:rPr>
        <w:t>HRN-standarde za zavarivanje (HRN C.T3.008-071), antikorozivnu zaštitu (HRN C.T7.100-375), elektrode za zavarivanje (HRN C.H3.010-017) i drugo.</w:t>
      </w:r>
    </w:p>
    <w:p w14:paraId="6C4B8253"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Izvođač je dužan prije izrade predočiti projektantu i nadzornom inženjeru radioničke detalje</w:t>
      </w:r>
      <w:r>
        <w:rPr>
          <w:rFonts w:ascii="Garamond" w:hAnsi="Garamond" w:cs="Garamond"/>
          <w:sz w:val="22"/>
          <w:lang w:val="hr-HR"/>
        </w:rPr>
        <w:t xml:space="preserve"> </w:t>
      </w:r>
      <w:r w:rsidRPr="005916DA">
        <w:rPr>
          <w:rFonts w:ascii="Garamond" w:hAnsi="Garamond" w:cs="Garamond"/>
          <w:sz w:val="22"/>
          <w:lang w:val="hr-HR"/>
        </w:rPr>
        <w:t>na odobrenje.</w:t>
      </w:r>
    </w:p>
    <w:p w14:paraId="27D3A4F6"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Antikorozivna zaštita čeličnih dijelova mora biti u skladu sa važećim propisima</w:t>
      </w:r>
      <w:r>
        <w:rPr>
          <w:rFonts w:ascii="Garamond" w:hAnsi="Garamond" w:cs="Garamond"/>
          <w:sz w:val="22"/>
          <w:lang w:val="hr-HR"/>
        </w:rPr>
        <w:t xml:space="preserve">. </w:t>
      </w:r>
      <w:r w:rsidRPr="005916DA">
        <w:rPr>
          <w:rFonts w:ascii="Garamond" w:hAnsi="Garamond" w:cs="Garamond"/>
          <w:sz w:val="22"/>
          <w:lang w:val="hr-HR"/>
        </w:rPr>
        <w:t>Kompletna</w:t>
      </w:r>
      <w:r>
        <w:rPr>
          <w:rFonts w:ascii="Garamond" w:hAnsi="Garamond" w:cs="Garamond"/>
          <w:sz w:val="22"/>
          <w:lang w:val="hr-HR"/>
        </w:rPr>
        <w:t xml:space="preserve"> </w:t>
      </w:r>
      <w:r w:rsidRPr="005916DA">
        <w:rPr>
          <w:rFonts w:ascii="Garamond" w:hAnsi="Garamond" w:cs="Garamond"/>
          <w:sz w:val="22"/>
          <w:lang w:val="hr-HR"/>
        </w:rPr>
        <w:t>površinska obrada svih materijala mora biti u skladu sa važećim propisima i uputama</w:t>
      </w:r>
      <w:r>
        <w:rPr>
          <w:rFonts w:ascii="Garamond" w:hAnsi="Garamond" w:cs="Garamond"/>
          <w:sz w:val="22"/>
          <w:lang w:val="hr-HR"/>
        </w:rPr>
        <w:t xml:space="preserve"> </w:t>
      </w:r>
      <w:r w:rsidRPr="005916DA">
        <w:rPr>
          <w:rFonts w:ascii="Garamond" w:hAnsi="Garamond" w:cs="Garamond"/>
          <w:sz w:val="22"/>
          <w:lang w:val="hr-HR"/>
        </w:rPr>
        <w:t>proizvođača primijenjenog materijala (sredstva), a prema zahtjevu projektanta.</w:t>
      </w:r>
    </w:p>
    <w:p w14:paraId="7D6C401D"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Željezni dijelovi spajaju se varenjem. Svaki sastav mora biti tako konstruktivno riješen da na vanjskim površinama nema vidljivih vijaka.</w:t>
      </w:r>
    </w:p>
    <w:p w14:paraId="3CE49511"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Specijalni umeci od tvrdog PVC materijala moraju osigurati kvalitetu i čisti sastav dvaju profila.</w:t>
      </w:r>
    </w:p>
    <w:p w14:paraId="283782D2"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Svi tehnički i fizikalni zahtjevi trebaju biti ispunjeni prema propisima ili prema posebnim</w:t>
      </w:r>
      <w:r>
        <w:rPr>
          <w:rFonts w:ascii="Garamond" w:hAnsi="Garamond" w:cs="Garamond"/>
          <w:sz w:val="22"/>
          <w:lang w:val="hr-HR"/>
        </w:rPr>
        <w:t xml:space="preserve"> </w:t>
      </w:r>
      <w:r w:rsidRPr="005916DA">
        <w:rPr>
          <w:rFonts w:ascii="Garamond" w:hAnsi="Garamond" w:cs="Garamond"/>
          <w:sz w:val="22"/>
          <w:lang w:val="hr-HR"/>
        </w:rPr>
        <w:t>traženjima projektanta.</w:t>
      </w:r>
    </w:p>
    <w:p w14:paraId="74A27D5D"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Konstrukcija mora biti dimenzionirana tako da sigurno prihvaća opterećenja i funkcije elemenata. Sve nosive dijelove statički provjeriti.</w:t>
      </w:r>
    </w:p>
    <w:p w14:paraId="18B05924"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lastRenderedPageBreak/>
        <w:t>Kod spajanja različitih materijala mora se osigurati da ne dođe do korozije.</w:t>
      </w:r>
      <w:r>
        <w:rPr>
          <w:rFonts w:ascii="Garamond" w:hAnsi="Garamond" w:cs="Garamond"/>
          <w:sz w:val="22"/>
          <w:lang w:val="hr-HR"/>
        </w:rPr>
        <w:t xml:space="preserve"> </w:t>
      </w:r>
      <w:r w:rsidRPr="005916DA">
        <w:rPr>
          <w:rFonts w:ascii="Garamond" w:hAnsi="Garamond" w:cs="Garamond"/>
          <w:sz w:val="22"/>
          <w:lang w:val="hr-HR"/>
        </w:rPr>
        <w:t>Vezovi i</w:t>
      </w:r>
      <w:r>
        <w:rPr>
          <w:rFonts w:ascii="Garamond" w:hAnsi="Garamond" w:cs="Garamond"/>
          <w:sz w:val="22"/>
          <w:lang w:val="hr-HR"/>
        </w:rPr>
        <w:t xml:space="preserve"> </w:t>
      </w:r>
      <w:r w:rsidRPr="005916DA">
        <w:rPr>
          <w:rFonts w:ascii="Garamond" w:hAnsi="Garamond" w:cs="Garamond"/>
          <w:sz w:val="22"/>
          <w:lang w:val="hr-HR"/>
        </w:rPr>
        <w:t xml:space="preserve">učvršćenja moraju biti takovi da uslijed temperaturnih promjena ne dođe do teškoća u funkciji pojedinih elemenata. </w:t>
      </w:r>
    </w:p>
    <w:p w14:paraId="40587366"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Brtvljenje mora biti nepropusno za vodu, a propuštanje zraka minimalno.</w:t>
      </w:r>
    </w:p>
    <w:p w14:paraId="1C4FE82C"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 xml:space="preserve">Svi profili i limovi trebaju biti odmašćeni, a rđa odstranjena. Za </w:t>
      </w:r>
      <w:proofErr w:type="spellStart"/>
      <w:r w:rsidRPr="005916DA">
        <w:rPr>
          <w:rFonts w:ascii="Garamond" w:hAnsi="Garamond" w:cs="Garamond"/>
          <w:sz w:val="22"/>
          <w:lang w:val="hr-HR"/>
        </w:rPr>
        <w:t>varive</w:t>
      </w:r>
      <w:proofErr w:type="spellEnd"/>
      <w:r w:rsidRPr="005916DA">
        <w:rPr>
          <w:rFonts w:ascii="Garamond" w:hAnsi="Garamond" w:cs="Garamond"/>
          <w:sz w:val="22"/>
          <w:lang w:val="hr-HR"/>
        </w:rPr>
        <w:t xml:space="preserve"> elemente varioci trebaju posjedovati certifikat o kategoriji.</w:t>
      </w:r>
      <w:r>
        <w:rPr>
          <w:rFonts w:ascii="Garamond" w:hAnsi="Garamond" w:cs="Garamond"/>
          <w:sz w:val="22"/>
          <w:lang w:val="hr-HR"/>
        </w:rPr>
        <w:t xml:space="preserve"> </w:t>
      </w:r>
      <w:r w:rsidRPr="005916DA">
        <w:rPr>
          <w:rFonts w:ascii="Garamond" w:hAnsi="Garamond" w:cs="Garamond"/>
          <w:sz w:val="22"/>
          <w:lang w:val="hr-HR"/>
        </w:rPr>
        <w:t xml:space="preserve">Neravnine nakon zavarivanja potrebno je fino obraditi. </w:t>
      </w:r>
    </w:p>
    <w:p w14:paraId="408AAAD7"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 xml:space="preserve">Na montiranim dijelovima - elementima ne smiju se vidjeti nikakvi tragovi oštećenja, a isti moraju precizno </w:t>
      </w:r>
      <w:proofErr w:type="spellStart"/>
      <w:r w:rsidRPr="005916DA">
        <w:rPr>
          <w:rFonts w:ascii="Garamond" w:hAnsi="Garamond" w:cs="Garamond"/>
          <w:sz w:val="22"/>
          <w:lang w:val="hr-HR"/>
        </w:rPr>
        <w:t>naljegati</w:t>
      </w:r>
      <w:proofErr w:type="spellEnd"/>
      <w:r w:rsidRPr="005916DA">
        <w:rPr>
          <w:rFonts w:ascii="Garamond" w:hAnsi="Garamond" w:cs="Garamond"/>
          <w:sz w:val="22"/>
          <w:lang w:val="hr-HR"/>
        </w:rPr>
        <w:t xml:space="preserve">. </w:t>
      </w:r>
    </w:p>
    <w:p w14:paraId="22C8BF31"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 xml:space="preserve">Okov, boja i materijal mora biti prema opisu uz shemu i detalje proizvođača uz suglasnost investitora i projektanta. </w:t>
      </w:r>
    </w:p>
    <w:p w14:paraId="0A5B806A"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 xml:space="preserve">Za sve radove predviđene troškovnikom izvođač radova dužan je pribaviti certifikate od odgovarajućih instituta, za </w:t>
      </w:r>
      <w:proofErr w:type="spellStart"/>
      <w:r w:rsidRPr="005916DA">
        <w:rPr>
          <w:rFonts w:ascii="Garamond" w:hAnsi="Garamond" w:cs="Garamond"/>
          <w:sz w:val="22"/>
          <w:lang w:val="hr-HR"/>
        </w:rPr>
        <w:t>kvalitet</w:t>
      </w:r>
      <w:proofErr w:type="spellEnd"/>
      <w:r w:rsidRPr="005916DA">
        <w:rPr>
          <w:rFonts w:ascii="Garamond" w:hAnsi="Garamond" w:cs="Garamond"/>
          <w:sz w:val="22"/>
          <w:lang w:val="hr-HR"/>
        </w:rPr>
        <w:t xml:space="preserve"> materijala, površinske obrade, ispravnost po izvođaču predloženih detalja kao i antikorozivne zaštite.</w:t>
      </w:r>
    </w:p>
    <w:p w14:paraId="735A0C2A"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Za protupožarnu bravariju obavezno dostaviti certifikate.</w:t>
      </w:r>
    </w:p>
    <w:p w14:paraId="6091A729"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 xml:space="preserve">Svaku stavku iz sheme bravarije treba ponuditi kao gotov, montiran učvršćen i zaštićen proizvod bez obzira da li se radi o vratima, nadsvjetlima, ventilacionim mrežama, ogradama, rukohvatima ili slično sa potrebnim okovom, ostakljenjem i zaštitom za funkcionalnu upotrebu. Isto važi i za slijepe dovratnike i </w:t>
      </w:r>
      <w:proofErr w:type="spellStart"/>
      <w:r w:rsidRPr="005916DA">
        <w:rPr>
          <w:rFonts w:ascii="Garamond" w:hAnsi="Garamond" w:cs="Garamond"/>
          <w:sz w:val="22"/>
          <w:lang w:val="hr-HR"/>
        </w:rPr>
        <w:t>doprozornike</w:t>
      </w:r>
      <w:proofErr w:type="spellEnd"/>
      <w:r w:rsidRPr="005916DA">
        <w:rPr>
          <w:rFonts w:ascii="Garamond" w:hAnsi="Garamond" w:cs="Garamond"/>
          <w:sz w:val="22"/>
          <w:lang w:val="hr-HR"/>
        </w:rPr>
        <w:t>, odnosno sidra za ugradbu ili komade za usidrenje, koje treba na vrijeme dostaviti radi ugradbe u građevinske konstrukcije.</w:t>
      </w:r>
    </w:p>
    <w:p w14:paraId="4EC6AC21" w14:textId="77777777" w:rsidR="00CD337C" w:rsidRPr="005916DA" w:rsidRDefault="00CD337C" w:rsidP="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Sve ostale bravarske izrađevine kao mreže, ventilacione rešetke, pokrovne ploče od rebrastog lima, otirači za obuću i slično izvode se prema opisu u pojedinoj stavci troškovnika, shemi bravarije i detaljima.</w:t>
      </w:r>
    </w:p>
    <w:p w14:paraId="36C65ED5" w14:textId="77777777" w:rsidR="00CD337C" w:rsidRDefault="00CD337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7330D9FB" w14:textId="77777777" w:rsidR="00FD01C3" w:rsidRPr="00CD337C" w:rsidRDefault="00255C82" w:rsidP="00CD337C">
      <w:pPr>
        <w:suppressAutoHyphens w:val="0"/>
        <w:rPr>
          <w:rFonts w:ascii="Garamond" w:eastAsia="Times New Roman" w:hAnsi="Garamond" w:cs="Garamond"/>
          <w:b/>
          <w:sz w:val="22"/>
          <w:szCs w:val="20"/>
          <w:lang w:bidi="ar-SA"/>
        </w:rPr>
      </w:pPr>
      <w:r>
        <w:rPr>
          <w:rFonts w:ascii="Garamond" w:hAnsi="Garamond" w:cs="Garamond"/>
          <w:b/>
          <w:sz w:val="22"/>
        </w:rPr>
        <w:t>LIČILAČKI RADOVI</w:t>
      </w:r>
    </w:p>
    <w:p w14:paraId="342772C3" w14:textId="77777777" w:rsidR="001975A9" w:rsidRDefault="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1975A9">
        <w:rPr>
          <w:rFonts w:ascii="Garamond" w:hAnsi="Garamond" w:cs="Garamond"/>
          <w:sz w:val="22"/>
          <w:lang w:val="hr-HR"/>
        </w:rPr>
        <w:t>Svi</w:t>
      </w:r>
      <w:r>
        <w:rPr>
          <w:rFonts w:ascii="Garamond" w:hAnsi="Garamond" w:cs="Garamond"/>
          <w:sz w:val="22"/>
          <w:lang w:val="hr-HR"/>
        </w:rPr>
        <w:t xml:space="preserve"> </w:t>
      </w:r>
      <w:r w:rsidRPr="001975A9">
        <w:rPr>
          <w:rFonts w:ascii="Garamond" w:hAnsi="Garamond" w:cs="Garamond"/>
          <w:sz w:val="22"/>
          <w:lang w:val="hr-HR"/>
        </w:rPr>
        <w:t>radovi moraju se izvesti</w:t>
      </w:r>
      <w:r>
        <w:rPr>
          <w:rFonts w:ascii="Garamond" w:hAnsi="Garamond" w:cs="Garamond"/>
          <w:sz w:val="22"/>
          <w:lang w:val="hr-HR"/>
        </w:rPr>
        <w:t xml:space="preserve"> </w:t>
      </w:r>
      <w:r w:rsidRPr="001975A9">
        <w:rPr>
          <w:rFonts w:ascii="Garamond" w:hAnsi="Garamond" w:cs="Garamond"/>
          <w:sz w:val="22"/>
          <w:lang w:val="hr-HR"/>
        </w:rPr>
        <w:t>prema podacima iz projektne</w:t>
      </w:r>
      <w:r>
        <w:rPr>
          <w:rFonts w:ascii="Garamond" w:hAnsi="Garamond" w:cs="Garamond"/>
          <w:sz w:val="22"/>
          <w:lang w:val="hr-HR"/>
        </w:rPr>
        <w:t xml:space="preserve"> </w:t>
      </w:r>
      <w:r w:rsidRPr="001975A9">
        <w:rPr>
          <w:rFonts w:ascii="Garamond" w:hAnsi="Garamond" w:cs="Garamond"/>
          <w:sz w:val="22"/>
          <w:lang w:val="hr-HR"/>
        </w:rPr>
        <w:t>dokumentacije te prema Pravilniku o</w:t>
      </w:r>
      <w:r>
        <w:rPr>
          <w:rFonts w:ascii="Garamond" w:hAnsi="Garamond" w:cs="Garamond"/>
          <w:sz w:val="22"/>
          <w:lang w:val="hr-HR"/>
        </w:rPr>
        <w:t xml:space="preserve"> </w:t>
      </w:r>
      <w:r w:rsidRPr="001975A9">
        <w:rPr>
          <w:rFonts w:ascii="Garamond" w:hAnsi="Garamond" w:cs="Garamond"/>
          <w:sz w:val="22"/>
          <w:lang w:val="hr-HR"/>
        </w:rPr>
        <w:t>tehničkim mjerama i uvjetima za</w:t>
      </w:r>
      <w:r>
        <w:rPr>
          <w:rFonts w:ascii="Garamond" w:hAnsi="Garamond" w:cs="Garamond"/>
          <w:sz w:val="22"/>
          <w:lang w:val="hr-HR"/>
        </w:rPr>
        <w:t xml:space="preserve"> </w:t>
      </w:r>
      <w:r w:rsidRPr="001975A9">
        <w:rPr>
          <w:rFonts w:ascii="Garamond" w:hAnsi="Garamond" w:cs="Garamond"/>
          <w:sz w:val="22"/>
          <w:lang w:val="hr-HR"/>
        </w:rPr>
        <w:t>završne radove u</w:t>
      </w:r>
      <w:r>
        <w:rPr>
          <w:rFonts w:ascii="Garamond" w:hAnsi="Garamond" w:cs="Garamond"/>
          <w:sz w:val="22"/>
          <w:lang w:val="hr-HR"/>
        </w:rPr>
        <w:t xml:space="preserve"> </w:t>
      </w:r>
      <w:r w:rsidRPr="001975A9">
        <w:rPr>
          <w:rFonts w:ascii="Garamond" w:hAnsi="Garamond" w:cs="Garamond"/>
          <w:sz w:val="22"/>
          <w:lang w:val="hr-HR"/>
        </w:rPr>
        <w:t>zgradarstvu i Tehničkim uvjeti za</w:t>
      </w:r>
      <w:r>
        <w:rPr>
          <w:rFonts w:ascii="Garamond" w:hAnsi="Garamond" w:cs="Garamond"/>
          <w:sz w:val="22"/>
          <w:lang w:val="hr-HR"/>
        </w:rPr>
        <w:t xml:space="preserve"> </w:t>
      </w:r>
      <w:r w:rsidRPr="001975A9">
        <w:rPr>
          <w:rFonts w:ascii="Garamond" w:hAnsi="Garamond" w:cs="Garamond"/>
          <w:sz w:val="22"/>
          <w:lang w:val="hr-HR"/>
        </w:rPr>
        <w:t xml:space="preserve">izvođenje </w:t>
      </w:r>
      <w:proofErr w:type="spellStart"/>
      <w:r w:rsidRPr="001975A9">
        <w:rPr>
          <w:rFonts w:ascii="Garamond" w:hAnsi="Garamond" w:cs="Garamond"/>
          <w:sz w:val="22"/>
          <w:lang w:val="hr-HR"/>
        </w:rPr>
        <w:t>ličilačkih</w:t>
      </w:r>
      <w:proofErr w:type="spellEnd"/>
      <w:r>
        <w:rPr>
          <w:rFonts w:ascii="Garamond" w:hAnsi="Garamond" w:cs="Garamond"/>
          <w:sz w:val="22"/>
          <w:lang w:val="hr-HR"/>
        </w:rPr>
        <w:t xml:space="preserve"> </w:t>
      </w:r>
      <w:r w:rsidRPr="001975A9">
        <w:rPr>
          <w:rFonts w:ascii="Garamond" w:hAnsi="Garamond" w:cs="Garamond"/>
          <w:sz w:val="22"/>
          <w:lang w:val="hr-HR"/>
        </w:rPr>
        <w:t>radova (HRN U.F2.012 i HRN U.F2.013*).</w:t>
      </w:r>
    </w:p>
    <w:p w14:paraId="686A70FD" w14:textId="77777777" w:rsidR="001975A9" w:rsidRDefault="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567D850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xml:space="preserve">Za sve </w:t>
      </w:r>
      <w:proofErr w:type="spellStart"/>
      <w:r>
        <w:rPr>
          <w:rFonts w:ascii="Garamond" w:hAnsi="Garamond" w:cs="Garamond"/>
          <w:sz w:val="22"/>
          <w:lang w:val="hr-HR"/>
        </w:rPr>
        <w:t>ličilačke</w:t>
      </w:r>
      <w:proofErr w:type="spellEnd"/>
      <w:r>
        <w:rPr>
          <w:rFonts w:ascii="Garamond" w:hAnsi="Garamond" w:cs="Garamond"/>
          <w:sz w:val="22"/>
          <w:lang w:val="hr-HR"/>
        </w:rPr>
        <w:t xml:space="preserve"> radove potrebno je poštivati slijedeće norme :</w:t>
      </w:r>
    </w:p>
    <w:p w14:paraId="2866608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U.F2.012, 013 TEHNIČKI USLOVI ZA IZVOĐENJE LIČILAČKIH RADOVA</w:t>
      </w:r>
    </w:p>
    <w:p w14:paraId="7A92BB5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H.CO.002 BOJE, LAKOVI I NJIMA SLIČNI PROIZVODI</w:t>
      </w:r>
    </w:p>
    <w:p w14:paraId="6A2ADD3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H.C5.020 PREMAZNA SREDSTVA</w:t>
      </w:r>
    </w:p>
    <w:p w14:paraId="097464C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H.C7.031, 034, 035 RASTVORI</w:t>
      </w:r>
    </w:p>
    <w:p w14:paraId="514A5D03"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2CDF2391" w14:textId="77777777" w:rsidR="001975A9" w:rsidRP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t>SANACIJA OKOLIŠA GRADILIŠTA</w:t>
      </w:r>
    </w:p>
    <w:p w14:paraId="07644599" w14:textId="77777777" w:rsidR="001975A9" w:rsidRP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1975A9">
        <w:rPr>
          <w:rFonts w:ascii="Garamond" w:hAnsi="Garamond" w:cs="Garamond"/>
          <w:sz w:val="22"/>
          <w:lang w:val="hr-HR"/>
        </w:rPr>
        <w:t>U tijeku izgradnje građevine izvođač je dužan osigurati gradilište od pristupa gradilištu nezaposlenih osoba. Dužan je spriječiti onečišćenje okoliša van zone gradnje.</w:t>
      </w:r>
    </w:p>
    <w:p w14:paraId="2CCEC2D8" w14:textId="77777777" w:rsidR="001975A9" w:rsidRP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1975A9">
        <w:rPr>
          <w:rFonts w:ascii="Garamond" w:hAnsi="Garamond" w:cs="Garamond"/>
          <w:sz w:val="22"/>
          <w:lang w:val="hr-HR"/>
        </w:rPr>
        <w:t>Nakon završetka radova na gradilištu izvođač je dužan očistiti gradilište od ostatka građevinskog materijala, šute i ostalog građevinskog materijala. Nakon završetka građenja treba ukloniti sve pomoćne građevine privremenog karaktera koje su služile u tijeku izgradnje.</w:t>
      </w:r>
    </w:p>
    <w:p w14:paraId="13159E28" w14:textId="77777777" w:rsid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1975A9">
        <w:rPr>
          <w:rFonts w:ascii="Garamond" w:hAnsi="Garamond" w:cs="Garamond"/>
          <w:sz w:val="22"/>
          <w:lang w:val="hr-HR"/>
        </w:rPr>
        <w:t>Okoliš</w:t>
      </w:r>
      <w:r>
        <w:rPr>
          <w:rFonts w:ascii="Garamond" w:hAnsi="Garamond" w:cs="Garamond"/>
          <w:sz w:val="22"/>
          <w:lang w:val="hr-HR"/>
        </w:rPr>
        <w:t xml:space="preserve"> </w:t>
      </w:r>
      <w:r w:rsidRPr="001975A9">
        <w:rPr>
          <w:rFonts w:ascii="Garamond" w:hAnsi="Garamond" w:cs="Garamond"/>
          <w:sz w:val="22"/>
          <w:lang w:val="hr-HR"/>
        </w:rPr>
        <w:t>gradilišta treba se urediti</w:t>
      </w:r>
      <w:r>
        <w:rPr>
          <w:rFonts w:ascii="Garamond" w:hAnsi="Garamond" w:cs="Garamond"/>
          <w:sz w:val="22"/>
          <w:lang w:val="hr-HR"/>
        </w:rPr>
        <w:t xml:space="preserve"> </w:t>
      </w:r>
      <w:r w:rsidRPr="001975A9">
        <w:rPr>
          <w:rFonts w:ascii="Garamond" w:hAnsi="Garamond" w:cs="Garamond"/>
          <w:sz w:val="22"/>
          <w:lang w:val="hr-HR"/>
        </w:rPr>
        <w:t>prema postojećem stanju prije</w:t>
      </w:r>
      <w:r>
        <w:rPr>
          <w:rFonts w:ascii="Garamond" w:hAnsi="Garamond" w:cs="Garamond"/>
          <w:sz w:val="22"/>
          <w:lang w:val="hr-HR"/>
        </w:rPr>
        <w:t xml:space="preserve"> </w:t>
      </w:r>
      <w:r w:rsidRPr="001975A9">
        <w:rPr>
          <w:rFonts w:ascii="Garamond" w:hAnsi="Garamond" w:cs="Garamond"/>
          <w:sz w:val="22"/>
          <w:lang w:val="hr-HR"/>
        </w:rPr>
        <w:t>izgradnje, ako posebnim projektom</w:t>
      </w:r>
      <w:r>
        <w:rPr>
          <w:rFonts w:ascii="Garamond" w:hAnsi="Garamond" w:cs="Garamond"/>
          <w:sz w:val="22"/>
          <w:lang w:val="hr-HR"/>
        </w:rPr>
        <w:t xml:space="preserve"> </w:t>
      </w:r>
      <w:r w:rsidRPr="001975A9">
        <w:rPr>
          <w:rFonts w:ascii="Garamond" w:hAnsi="Garamond" w:cs="Garamond"/>
          <w:sz w:val="22"/>
          <w:lang w:val="hr-HR"/>
        </w:rPr>
        <w:t>nije drugačije definirano.</w:t>
      </w:r>
    </w:p>
    <w:p w14:paraId="3F611529"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0A759B51" w14:textId="77777777" w:rsidR="001975A9" w:rsidRDefault="001975A9">
      <w:pPr>
        <w:suppressAutoHyphens w:val="0"/>
        <w:rPr>
          <w:rFonts w:ascii="Garamond" w:eastAsia="Times New Roman" w:hAnsi="Garamond" w:cs="Garamond"/>
          <w:b/>
          <w:bCs/>
          <w:sz w:val="22"/>
          <w:szCs w:val="20"/>
          <w:lang w:bidi="ar-SA"/>
        </w:rPr>
      </w:pPr>
      <w:r>
        <w:rPr>
          <w:rFonts w:ascii="Garamond" w:hAnsi="Garamond" w:cs="Garamond"/>
          <w:b/>
          <w:bCs/>
          <w:sz w:val="22"/>
        </w:rPr>
        <w:br w:type="page"/>
      </w:r>
    </w:p>
    <w:p w14:paraId="5CD4289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bCs/>
          <w:sz w:val="22"/>
          <w:lang w:val="hr-HR"/>
        </w:rPr>
      </w:pPr>
      <w:r>
        <w:rPr>
          <w:rFonts w:ascii="Garamond" w:hAnsi="Garamond" w:cs="Garamond"/>
          <w:b/>
          <w:bCs/>
          <w:sz w:val="22"/>
          <w:lang w:val="hr-HR"/>
        </w:rPr>
        <w:lastRenderedPageBreak/>
        <w:t>IZVOĐAČ</w:t>
      </w:r>
    </w:p>
    <w:p w14:paraId="52265BE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Izvođač je pravna ili fizička osoba registrirana za građenje ili izvođenje pojedinih radova na građevini.</w:t>
      </w:r>
    </w:p>
    <w:p w14:paraId="24A1BE5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Izvođač kao sudionik gradnje :</w:t>
      </w:r>
    </w:p>
    <w:p w14:paraId="6C0EB86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graditi u skladu s tehničkim propisima i HRN s obaveznom primjenom;</w:t>
      </w:r>
    </w:p>
    <w:p w14:paraId="0BC57A9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biti registriran za obavljanje djelatnosti ;</w:t>
      </w:r>
      <w:r>
        <w:rPr>
          <w:rFonts w:ascii="Garamond" w:hAnsi="Garamond" w:cs="Garamond"/>
          <w:sz w:val="22"/>
          <w:lang w:val="hr-HR"/>
        </w:rPr>
        <w:tab/>
      </w:r>
    </w:p>
    <w:p w14:paraId="31FC189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građenje mora izvoditi u skladu sa građevnom dozvolom;</w:t>
      </w:r>
    </w:p>
    <w:p w14:paraId="2F47513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radove mora izvoditi tako da tehnička svojstva građevine odgovaraju propisima;</w:t>
      </w:r>
    </w:p>
    <w:p w14:paraId="5E044D7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smije ugrađivati proizvode i opremu samo ako je njihova kvaliteta dokazana ispravom proizvođača ili potvrdom o  suglasnosti</w:t>
      </w:r>
    </w:p>
    <w:p w14:paraId="661D23A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tokom građenja poduzeti mjere radi sprečavanja ugrožavanja pouzdanosti okolnih građevina, komunalnih i drugih instalacija i stabilnosti okolnog zemljišta;</w:t>
      </w:r>
    </w:p>
    <w:p w14:paraId="06EC96F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imenovati voditelja građenja ili voditelja pojedinih radova</w:t>
      </w:r>
    </w:p>
    <w:p w14:paraId="3D67E2B6"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ne smije pristupiti građenju bez građevne dozvole;</w:t>
      </w:r>
    </w:p>
    <w:p w14:paraId="5571325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ograditi gradilište radi sprečavanja nekontroliranog pristupa ljudi na gradilište;</w:t>
      </w:r>
    </w:p>
    <w:p w14:paraId="72A40AD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ne smije koristiti susjedno ni obližnje zemljište bez valjanog pravnog osnova;</w:t>
      </w:r>
    </w:p>
    <w:p w14:paraId="1A41BE6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ne smije koristiti javno-prometnu površinu za potrebe gradilišta bez odobrenja nadležnog tijela i poduzeća;</w:t>
      </w:r>
    </w:p>
    <w:p w14:paraId="6731D0C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raščistiti i urediti gradilište i neposredni okoliš po završetku građenja;</w:t>
      </w:r>
    </w:p>
    <w:p w14:paraId="7D2342F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na gradilištu imati :</w:t>
      </w:r>
    </w:p>
    <w:p w14:paraId="4CCC4A4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a) rješenje o upisu u registar djelatnosti</w:t>
      </w:r>
      <w:r>
        <w:rPr>
          <w:rFonts w:ascii="Garamond" w:hAnsi="Garamond" w:cs="Garamond"/>
          <w:sz w:val="22"/>
          <w:lang w:val="hr-HR"/>
        </w:rPr>
        <w:tab/>
      </w:r>
    </w:p>
    <w:p w14:paraId="544981B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b) akt o postavljanju voditelja građenja, odnosno pojedinih radova</w:t>
      </w:r>
    </w:p>
    <w:p w14:paraId="23015A9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c) građevnu dozvolu</w:t>
      </w:r>
    </w:p>
    <w:p w14:paraId="05FD0CE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d) projekte na temelju kojih je izdana građevna dozvola</w:t>
      </w:r>
    </w:p>
    <w:p w14:paraId="57E5B12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pPr>
      <w:r>
        <w:rPr>
          <w:rFonts w:ascii="Garamond" w:hAnsi="Garamond" w:cs="Garamond"/>
          <w:sz w:val="22"/>
          <w:lang w:val="hr-HR"/>
        </w:rPr>
        <w:t xml:space="preserve">     e) izvedbene projekte sa svim izmjenama i dopunama</w:t>
      </w:r>
    </w:p>
    <w:p w14:paraId="21CAACF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f) građevinski dnevnik</w:t>
      </w:r>
    </w:p>
    <w:p w14:paraId="775B551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g) dokumentaciju o ispitivanju ugrađenog materijala, proizvoda i opreme prema programu ispitivanja iz projekta</w:t>
      </w:r>
    </w:p>
    <w:p w14:paraId="05DCB59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pPr>
      <w:r>
        <w:rPr>
          <w:rFonts w:ascii="Garamond" w:hAnsi="Garamond" w:cs="Garamond"/>
          <w:sz w:val="22"/>
          <w:lang w:val="hr-HR"/>
        </w:rPr>
        <w:t xml:space="preserve">     h) elaborat o </w:t>
      </w:r>
      <w:proofErr w:type="spellStart"/>
      <w:r>
        <w:rPr>
          <w:rFonts w:ascii="Garamond" w:hAnsi="Garamond" w:cs="Garamond"/>
          <w:sz w:val="22"/>
          <w:lang w:val="hr-HR"/>
        </w:rPr>
        <w:t>iskolčenju</w:t>
      </w:r>
      <w:proofErr w:type="spellEnd"/>
      <w:r>
        <w:rPr>
          <w:rFonts w:ascii="Garamond" w:hAnsi="Garamond" w:cs="Garamond"/>
          <w:sz w:val="22"/>
          <w:lang w:val="hr-HR"/>
        </w:rPr>
        <w:t xml:space="preserve"> građevine;</w:t>
      </w:r>
    </w:p>
    <w:p w14:paraId="7F2E3D8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-mora voditi građevinski dnevnik u skladu s Pravilnikom o načinu vođenja građevinskog dnevnika ( “Narodne novine” br. 06/00 ).</w:t>
      </w:r>
    </w:p>
    <w:p w14:paraId="2BFBA403"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lang w:val="hr-HR"/>
        </w:rPr>
      </w:pPr>
    </w:p>
    <w:p w14:paraId="6FCFC8A6"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bCs/>
          <w:sz w:val="22"/>
          <w:lang w:val="hr-HR"/>
        </w:rPr>
      </w:pPr>
      <w:r>
        <w:rPr>
          <w:rFonts w:ascii="Garamond" w:hAnsi="Garamond" w:cs="Garamond"/>
          <w:b/>
          <w:bCs/>
          <w:sz w:val="22"/>
          <w:lang w:val="hr-HR"/>
        </w:rPr>
        <w:t>NADZORNI INŽENJER</w:t>
      </w:r>
    </w:p>
    <w:p w14:paraId="1151860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Nadzorni inženjer je fizička osoba koja prema posebnom zakonu ima pravo uporabe strukovnog naziva ovlašteni arhitekt ili ovlašteni inženjer i provodi u ime investitora stručni nadzor građenja.</w:t>
      </w:r>
    </w:p>
    <w:p w14:paraId="7F8FD95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Nadzor mora poduzeti mjere:</w:t>
      </w:r>
    </w:p>
    <w:p w14:paraId="4C90CE4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da se radovi obavljaju u skladu s građevnom dozvolom, odnosno odobrenim projektom;</w:t>
      </w:r>
    </w:p>
    <w:p w14:paraId="6A46F36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da se ispune zakonom uvjetovana svojstva građevine;</w:t>
      </w:r>
    </w:p>
    <w:p w14:paraId="3EF3ABC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da kvaliteta radova, ugrađenih proizvoda i opreme bude u skladu sa zahtjevima projekta i da bude dokazana odgovarajućim ispitivanjem.</w:t>
      </w:r>
    </w:p>
    <w:p w14:paraId="2512AFF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da utvrdi usklađenost </w:t>
      </w:r>
      <w:proofErr w:type="spellStart"/>
      <w:r>
        <w:rPr>
          <w:rFonts w:ascii="Garamond" w:hAnsi="Garamond" w:cs="Garamond"/>
          <w:sz w:val="22"/>
          <w:lang w:val="hr-HR"/>
        </w:rPr>
        <w:t>iskolčenja</w:t>
      </w:r>
      <w:proofErr w:type="spellEnd"/>
      <w:r>
        <w:rPr>
          <w:rFonts w:ascii="Garamond" w:hAnsi="Garamond" w:cs="Garamond"/>
          <w:sz w:val="22"/>
          <w:lang w:val="hr-HR"/>
        </w:rPr>
        <w:t xml:space="preserve"> građevine sa elaboratom o </w:t>
      </w:r>
      <w:proofErr w:type="spellStart"/>
      <w:r>
        <w:rPr>
          <w:rFonts w:ascii="Garamond" w:hAnsi="Garamond" w:cs="Garamond"/>
          <w:sz w:val="22"/>
          <w:lang w:val="hr-HR"/>
        </w:rPr>
        <w:t>iskolčenju</w:t>
      </w:r>
      <w:proofErr w:type="spellEnd"/>
    </w:p>
    <w:p w14:paraId="58F55E1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građevine i projektom</w:t>
      </w:r>
    </w:p>
    <w:p w14:paraId="582662A7"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4"/>
          <w:lang w:val="hr-HR"/>
        </w:rPr>
      </w:pPr>
    </w:p>
    <w:p w14:paraId="53A38E8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bCs/>
          <w:sz w:val="22"/>
          <w:lang w:val="hr-HR"/>
        </w:rPr>
      </w:pPr>
      <w:r>
        <w:rPr>
          <w:rFonts w:ascii="Garamond" w:hAnsi="Garamond" w:cs="Garamond"/>
          <w:b/>
          <w:bCs/>
          <w:sz w:val="22"/>
          <w:lang w:val="hr-HR"/>
        </w:rPr>
        <w:t>NAPOMENA</w:t>
      </w:r>
    </w:p>
    <w:p w14:paraId="449F1C5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Pr>
          <w:rFonts w:ascii="Garamond" w:hAnsi="Garamond" w:cs="Garamond"/>
          <w:b/>
          <w:sz w:val="22"/>
          <w:lang w:val="hr-HR"/>
        </w:rPr>
        <w:t>Sav osnovni i pomoćni materijal mora biti u skladu sa HRN normama, a ukoliko se upotrebljava materijal za koji ne postoji HRN, izvođač je dužan pribaviti odobrenje ministra graditeljstva i zaštite okoliša.</w:t>
      </w:r>
    </w:p>
    <w:p w14:paraId="271027C1"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31D1D64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pPr>
      <w:r>
        <w:rPr>
          <w:rFonts w:ascii="Garamond" w:hAnsi="Garamond" w:cs="Garamond"/>
          <w:lang w:val="hr-HR"/>
        </w:rPr>
        <w:tab/>
      </w:r>
      <w:r>
        <w:rPr>
          <w:rFonts w:ascii="Garamond" w:hAnsi="Garamond" w:cs="Garamond"/>
          <w:lang w:val="hr-HR"/>
        </w:rPr>
        <w:tab/>
      </w:r>
      <w:r>
        <w:rPr>
          <w:rFonts w:ascii="Garamond" w:hAnsi="Garamond" w:cs="Garamond"/>
          <w:lang w:val="hr-HR"/>
        </w:rPr>
        <w:tab/>
      </w:r>
      <w:r>
        <w:rPr>
          <w:rFonts w:ascii="Garamond" w:hAnsi="Garamond" w:cs="Garamond"/>
          <w:lang w:val="hr-HR"/>
        </w:rPr>
        <w:tab/>
      </w:r>
      <w:r>
        <w:rPr>
          <w:rFonts w:ascii="Garamond" w:hAnsi="Garamond" w:cs="Garamond"/>
          <w:lang w:val="hr-HR"/>
        </w:rPr>
        <w:tab/>
      </w:r>
      <w:r>
        <w:rPr>
          <w:rFonts w:ascii="Garamond" w:hAnsi="Garamond" w:cs="Garamond"/>
          <w:lang w:val="hr-HR"/>
        </w:rPr>
        <w:tab/>
      </w:r>
      <w:r>
        <w:rPr>
          <w:rFonts w:ascii="Garamond" w:hAnsi="Garamond" w:cs="Garamond"/>
          <w:b/>
          <w:lang w:val="hr-HR"/>
        </w:rPr>
        <w:t xml:space="preserve">      Izradio :</w:t>
      </w:r>
    </w:p>
    <w:p w14:paraId="5A16405A" w14:textId="77777777" w:rsidR="00FD01C3" w:rsidRDefault="002A29DD">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r>
        <w:rPr>
          <w:noProof/>
        </w:rPr>
        <w:drawing>
          <wp:anchor distT="0" distB="0" distL="114300" distR="114300" simplePos="0" relativeHeight="251677696" behindDoc="1" locked="0" layoutInCell="1" allowOverlap="1" wp14:anchorId="42D4E034" wp14:editId="7BA9F4D7">
            <wp:simplePos x="0" y="0"/>
            <wp:positionH relativeFrom="column">
              <wp:posOffset>2828925</wp:posOffset>
            </wp:positionH>
            <wp:positionV relativeFrom="paragraph">
              <wp:posOffset>142875</wp:posOffset>
            </wp:positionV>
            <wp:extent cx="1952625" cy="1060450"/>
            <wp:effectExtent l="0" t="0" r="0" b="6350"/>
            <wp:wrapNone/>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255C82">
        <w:rPr>
          <w:rFonts w:ascii="Garamond" w:hAnsi="Garamond" w:cs="Garamond"/>
          <w:b/>
          <w:lang w:val="hr-HR"/>
        </w:rPr>
        <w:tab/>
      </w:r>
      <w:r w:rsidR="00255C82">
        <w:rPr>
          <w:rFonts w:ascii="Garamond" w:hAnsi="Garamond" w:cs="Garamond"/>
          <w:b/>
          <w:lang w:val="hr-HR"/>
        </w:rPr>
        <w:tab/>
      </w:r>
      <w:r w:rsidR="00255C82">
        <w:rPr>
          <w:rFonts w:ascii="Garamond" w:hAnsi="Garamond" w:cs="Garamond"/>
          <w:b/>
          <w:lang w:val="hr-HR"/>
        </w:rPr>
        <w:tab/>
      </w:r>
      <w:r w:rsidR="00255C82">
        <w:rPr>
          <w:rFonts w:ascii="Garamond" w:hAnsi="Garamond" w:cs="Garamond"/>
          <w:b/>
          <w:lang w:val="hr-HR"/>
        </w:rPr>
        <w:tab/>
      </w:r>
      <w:r w:rsidR="00255C82">
        <w:rPr>
          <w:rFonts w:ascii="Garamond" w:hAnsi="Garamond" w:cs="Garamond"/>
          <w:b/>
          <w:lang w:val="hr-HR"/>
        </w:rPr>
        <w:tab/>
        <w:t xml:space="preserve">      </w:t>
      </w:r>
      <w:r w:rsidR="00BB3702">
        <w:rPr>
          <w:rFonts w:ascii="Garamond" w:hAnsi="Garamond" w:cs="Garamond"/>
          <w:b/>
          <w:lang w:val="hr-HR"/>
        </w:rPr>
        <w:t xml:space="preserve">Davor Mileta, </w:t>
      </w:r>
      <w:proofErr w:type="spellStart"/>
      <w:r w:rsidR="00BB3702">
        <w:rPr>
          <w:rFonts w:ascii="Garamond" w:hAnsi="Garamond" w:cs="Garamond"/>
          <w:b/>
          <w:lang w:val="hr-HR"/>
        </w:rPr>
        <w:t>dipl.ing.građ</w:t>
      </w:r>
      <w:proofErr w:type="spellEnd"/>
      <w:r w:rsidR="00BB3702">
        <w:rPr>
          <w:rFonts w:ascii="Garamond" w:hAnsi="Garamond" w:cs="Garamond"/>
          <w:b/>
          <w:lang w:val="hr-HR"/>
        </w:rPr>
        <w:t>.</w:t>
      </w:r>
    </w:p>
    <w:p w14:paraId="22AF9F61"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4682082E"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0580B28B"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354E2C34"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13029917" w14:textId="77777777" w:rsidR="001975A9" w:rsidRPr="001975A9" w:rsidRDefault="00255C82"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r>
        <w:rPr>
          <w:rFonts w:ascii="Garamond" w:hAnsi="Garamond" w:cs="Garamond"/>
          <w:lang w:val="hr-HR"/>
        </w:rPr>
        <w:t xml:space="preserve"> </w:t>
      </w:r>
      <w:r w:rsidR="001975A9">
        <w:rPr>
          <w:color w:val="000000"/>
          <w:sz w:val="24"/>
          <w:szCs w:val="24"/>
          <w:lang w:val="hr-HR"/>
        </w:rPr>
        <w:br w:type="page"/>
      </w:r>
    </w:p>
    <w:p w14:paraId="65B7C4CB" w14:textId="77777777" w:rsidR="00FD01C3" w:rsidRPr="00A956F1" w:rsidRDefault="00255C82" w:rsidP="00263F87">
      <w:pPr>
        <w:pStyle w:val="Bezproreda"/>
        <w:numPr>
          <w:ilvl w:val="0"/>
          <w:numId w:val="54"/>
        </w:numPr>
        <w:jc w:val="both"/>
        <w:rPr>
          <w:rFonts w:ascii="Garamond" w:eastAsia="Times New Roman" w:hAnsi="Garamond" w:cs="Times New Roman"/>
          <w:b/>
          <w:szCs w:val="24"/>
          <w:lang w:bidi="ar-SA"/>
        </w:rPr>
      </w:pPr>
      <w:r w:rsidRPr="00A956F1">
        <w:rPr>
          <w:rFonts w:ascii="Garamond" w:eastAsia="Times New Roman" w:hAnsi="Garamond" w:cs="Times New Roman"/>
          <w:b/>
          <w:szCs w:val="24"/>
          <w:lang w:bidi="ar-SA"/>
        </w:rPr>
        <w:lastRenderedPageBreak/>
        <w:t>PRIKAZ MJERA ZAŠTITE OD POŽARA</w:t>
      </w:r>
    </w:p>
    <w:p w14:paraId="56059DD9" w14:textId="77777777" w:rsidR="00252CE1" w:rsidRDefault="00252CE1">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30858292" w14:textId="77777777" w:rsidR="00FD01C3" w:rsidRPr="009662A1" w:rsidRDefault="00252CE1">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bookmarkStart w:id="6" w:name="_Hlk524009386"/>
      <w:r>
        <w:rPr>
          <w:rFonts w:ascii="Garamond" w:hAnsi="Garamond" w:cs="Garamond"/>
          <w:sz w:val="22"/>
          <w:lang w:val="hr-HR"/>
        </w:rPr>
        <w:t>Neboder je</w:t>
      </w:r>
      <w:r w:rsidR="00255C82" w:rsidRPr="002C7172">
        <w:rPr>
          <w:rFonts w:ascii="Garamond" w:hAnsi="Garamond" w:cs="Garamond"/>
          <w:sz w:val="22"/>
          <w:szCs w:val="22"/>
          <w:lang w:val="hr-HR"/>
        </w:rPr>
        <w:t xml:space="preserve"> prema čl. 4. Pravilniku o otpornosti na požar i drugim zahtjevima koje građevine moraju zadovoljiti u slučaju požara (NN 29/13) klasificirana u </w:t>
      </w:r>
      <w:r>
        <w:rPr>
          <w:rFonts w:ascii="Garamond" w:hAnsi="Garamond" w:cs="Garamond"/>
          <w:sz w:val="22"/>
          <w:szCs w:val="22"/>
          <w:lang w:val="hr-HR"/>
        </w:rPr>
        <w:t xml:space="preserve">Visoke zgrade s kotom poda najviše etaže za boravak ljudi iznad 22,00 metara mjereno od kote vanjskog terena s kojeg je moguća intervencija vatrogasaca, odnosno evakuacija ugroženih osoba, uporabom auto-mehaničkih ljestvi, odnosno auto-teleskopske košare ili zglobne platforme. </w:t>
      </w:r>
      <w:r>
        <w:rPr>
          <w:rFonts w:ascii="Garamond" w:hAnsi="Garamond" w:cs="Garamond"/>
          <w:color w:val="000000"/>
          <w:sz w:val="22"/>
          <w:szCs w:val="22"/>
          <w:lang w:val="hr-HR"/>
        </w:rPr>
        <w:t xml:space="preserve">Najviša kota poda etaže za boravak ljudi u neboderu </w:t>
      </w:r>
      <w:r w:rsidR="009662A1">
        <w:rPr>
          <w:rFonts w:ascii="Garamond" w:hAnsi="Garamond" w:cs="Garamond"/>
          <w:color w:val="000000"/>
          <w:sz w:val="22"/>
          <w:szCs w:val="22"/>
          <w:lang w:val="hr-HR"/>
        </w:rPr>
        <w:t>je 34,95 metara.</w:t>
      </w:r>
    </w:p>
    <w:p w14:paraId="0CEEF4BB" w14:textId="77777777" w:rsidR="00FD01C3" w:rsidRPr="00694245"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462F6DAB" w14:textId="77777777" w:rsidR="00FD01C3" w:rsidRPr="00033B9E"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033B9E">
        <w:rPr>
          <w:rFonts w:ascii="Garamond" w:hAnsi="Garamond" w:cs="Garamond"/>
          <w:color w:val="000000"/>
          <w:sz w:val="22"/>
          <w:szCs w:val="22"/>
          <w:lang w:val="hr-HR"/>
        </w:rPr>
        <w:t>Projektom predviđeni sustav obnove fasade toplinskim kontaktnim sustavom zadovoljiti će zahtjev za otpornost n</w:t>
      </w:r>
      <w:r w:rsidR="00033B9E">
        <w:rPr>
          <w:rFonts w:ascii="Garamond" w:hAnsi="Garamond" w:cs="Garamond"/>
          <w:color w:val="000000"/>
          <w:sz w:val="22"/>
          <w:szCs w:val="22"/>
          <w:lang w:val="hr-HR"/>
        </w:rPr>
        <w:t xml:space="preserve">a požar </w:t>
      </w:r>
      <w:r w:rsidR="009662A1">
        <w:rPr>
          <w:rFonts w:ascii="Garamond" w:hAnsi="Garamond" w:cs="Garamond"/>
          <w:color w:val="000000"/>
          <w:sz w:val="22"/>
          <w:szCs w:val="22"/>
          <w:lang w:val="hr-HR"/>
        </w:rPr>
        <w:t>Visoke zgrade</w:t>
      </w:r>
      <w:r w:rsidRPr="00033B9E">
        <w:rPr>
          <w:rFonts w:ascii="Garamond" w:hAnsi="Garamond" w:cs="Garamond"/>
          <w:color w:val="000000"/>
          <w:sz w:val="22"/>
          <w:szCs w:val="22"/>
          <w:lang w:val="hr-HR"/>
        </w:rPr>
        <w:t xml:space="preserve"> – iz priloga </w:t>
      </w:r>
      <w:r w:rsidRPr="000D246F">
        <w:rPr>
          <w:rFonts w:ascii="Garamond" w:hAnsi="Garamond" w:cs="Garamond"/>
          <w:color w:val="000000"/>
          <w:sz w:val="22"/>
          <w:szCs w:val="22"/>
          <w:lang w:val="hr-HR"/>
        </w:rPr>
        <w:t>2, tablica 4, pročelja</w:t>
      </w:r>
      <w:r w:rsidRPr="00033B9E">
        <w:rPr>
          <w:rFonts w:ascii="Garamond" w:hAnsi="Garamond" w:cs="Garamond"/>
          <w:color w:val="000000"/>
          <w:sz w:val="22"/>
          <w:szCs w:val="22"/>
          <w:lang w:val="hr-HR"/>
        </w:rPr>
        <w:t>:</w:t>
      </w:r>
    </w:p>
    <w:p w14:paraId="248F1AC1" w14:textId="77777777" w:rsidR="00FD01C3" w:rsidRPr="00694245"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21022B97" w14:textId="77777777" w:rsidR="00FD01C3" w:rsidRPr="004D4C64"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1. Toplinski kontaktni sustav pročelja</w:t>
      </w:r>
    </w:p>
    <w:p w14:paraId="6B4F12A6" w14:textId="77777777" w:rsidR="00FD01C3" w:rsidRPr="004D4C64" w:rsidRDefault="004D4C64">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1.1. Klasificirani sustav</w:t>
      </w:r>
      <w:r w:rsidRPr="004D4C64">
        <w:rPr>
          <w:rFonts w:ascii="Garamond" w:hAnsi="Garamond" w:cs="Garamond"/>
          <w:color w:val="000000"/>
          <w:sz w:val="22"/>
          <w:szCs w:val="22"/>
          <w:lang w:val="hr-HR"/>
        </w:rPr>
        <w:tab/>
      </w:r>
      <w:r w:rsidR="00CA3912">
        <w:rPr>
          <w:rFonts w:ascii="Garamond" w:hAnsi="Garamond" w:cs="Garamond"/>
          <w:color w:val="000000"/>
          <w:sz w:val="22"/>
          <w:szCs w:val="22"/>
          <w:lang w:val="hr-HR"/>
        </w:rPr>
        <w:t>A2-d1</w:t>
      </w:r>
    </w:p>
    <w:p w14:paraId="538B5F7E" w14:textId="77777777" w:rsidR="00FD01C3" w:rsidRPr="004D4C64"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t>ili</w:t>
      </w:r>
    </w:p>
    <w:p w14:paraId="24DB41E9" w14:textId="77777777" w:rsidR="00FD01C3" w:rsidRPr="004D4C64"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1.1 Sastav slojeva sa slijedećim klasificiranim komponentama</w:t>
      </w:r>
    </w:p>
    <w:p w14:paraId="0A7C5905" w14:textId="77777777" w:rsidR="00FD01C3" w:rsidRPr="004D4C64" w:rsidRDefault="004D4C64">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r>
      <w:r w:rsidRPr="004D4C64">
        <w:rPr>
          <w:rFonts w:ascii="Garamond" w:hAnsi="Garamond" w:cs="Garamond"/>
          <w:color w:val="000000"/>
          <w:sz w:val="22"/>
          <w:szCs w:val="22"/>
          <w:lang w:val="hr-HR"/>
        </w:rPr>
        <w:tab/>
        <w:t xml:space="preserve">- pokrovni sloj: </w:t>
      </w:r>
      <w:r w:rsidR="00CA3912">
        <w:rPr>
          <w:rFonts w:ascii="Garamond" w:hAnsi="Garamond" w:cs="Garamond"/>
          <w:color w:val="000000"/>
          <w:sz w:val="22"/>
          <w:szCs w:val="22"/>
          <w:lang w:val="hr-HR"/>
        </w:rPr>
        <w:t>A2-d1</w:t>
      </w:r>
    </w:p>
    <w:p w14:paraId="5F6FD255"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r>
      <w:r w:rsidRPr="004D4C64">
        <w:rPr>
          <w:rFonts w:ascii="Garamond" w:hAnsi="Garamond" w:cs="Garamond"/>
          <w:color w:val="000000"/>
          <w:sz w:val="22"/>
          <w:szCs w:val="22"/>
          <w:lang w:val="hr-HR"/>
        </w:rPr>
        <w:tab/>
        <w:t>- izolacijski sloj: A2</w:t>
      </w:r>
    </w:p>
    <w:p w14:paraId="5FE4E596" w14:textId="77777777" w:rsidR="00E06AD4" w:rsidRPr="004D4C64" w:rsidRDefault="00E06AD4">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Pr>
          <w:rFonts w:ascii="Garamond" w:hAnsi="Garamond" w:cs="Garamond"/>
          <w:noProof/>
          <w:color w:val="000000"/>
          <w:sz w:val="22"/>
          <w:szCs w:val="22"/>
          <w:lang w:val="hr-HR" w:eastAsia="hr-HR"/>
        </w:rPr>
        <w:drawing>
          <wp:inline distT="0" distB="0" distL="0" distR="0" wp14:anchorId="4222E706" wp14:editId="5005A207">
            <wp:extent cx="5581816" cy="1762387"/>
            <wp:effectExtent l="0" t="0" r="0" b="9525"/>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toplinski kontaktni sustav pročelja.png"/>
                    <pic:cNvPicPr/>
                  </pic:nvPicPr>
                  <pic:blipFill>
                    <a:blip r:embed="rId55">
                      <a:extLst>
                        <a:ext uri="{28A0092B-C50C-407E-A947-70E740481C1C}">
                          <a14:useLocalDpi xmlns:a14="http://schemas.microsoft.com/office/drawing/2010/main" val="0"/>
                        </a:ext>
                      </a:extLst>
                    </a:blip>
                    <a:stretch>
                      <a:fillRect/>
                    </a:stretch>
                  </pic:blipFill>
                  <pic:spPr>
                    <a:xfrm>
                      <a:off x="0" y="0"/>
                      <a:ext cx="5631780" cy="1778162"/>
                    </a:xfrm>
                    <a:prstGeom prst="rect">
                      <a:avLst/>
                    </a:prstGeom>
                  </pic:spPr>
                </pic:pic>
              </a:graphicData>
            </a:graphic>
          </wp:inline>
        </w:drawing>
      </w:r>
    </w:p>
    <w:p w14:paraId="6B489C1B" w14:textId="77777777" w:rsidR="00FD01C3" w:rsidRPr="00694245"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5B99B83C" w14:textId="77777777" w:rsidR="00FD01C3" w:rsidRPr="00033B9E"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033B9E">
        <w:rPr>
          <w:rFonts w:ascii="Garamond" w:hAnsi="Garamond" w:cs="Garamond"/>
          <w:color w:val="000000"/>
          <w:sz w:val="22"/>
          <w:szCs w:val="22"/>
          <w:lang w:val="hr-HR"/>
        </w:rPr>
        <w:t xml:space="preserve">Projektom predviđeni sustav obnove ravnog krova zadovoljiti će zahtjev za otpornost na požar </w:t>
      </w:r>
      <w:r w:rsidR="00CA3912">
        <w:rPr>
          <w:rFonts w:ascii="Garamond" w:hAnsi="Garamond" w:cs="Garamond"/>
          <w:color w:val="000000"/>
          <w:sz w:val="22"/>
          <w:szCs w:val="22"/>
          <w:lang w:val="hr-HR"/>
        </w:rPr>
        <w:t>Visoke zgrade</w:t>
      </w:r>
      <w:r w:rsidRPr="00033B9E">
        <w:rPr>
          <w:rFonts w:ascii="Garamond" w:hAnsi="Garamond" w:cs="Garamond"/>
          <w:color w:val="000000"/>
          <w:sz w:val="22"/>
          <w:szCs w:val="22"/>
          <w:lang w:val="hr-HR"/>
        </w:rPr>
        <w:t xml:space="preserve"> – iz priloga 2, tablica 7, krovovi:</w:t>
      </w:r>
    </w:p>
    <w:p w14:paraId="333DBC86" w14:textId="77777777" w:rsidR="00FD01C3" w:rsidRPr="00694245"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62763BA4" w14:textId="77777777" w:rsidR="00FD01C3" w:rsidRPr="00033B9E" w:rsidRDefault="00255C82" w:rsidP="00033B9E">
      <w:pPr>
        <w:pStyle w:val="Standard"/>
        <w:rPr>
          <w:rFonts w:ascii="Garamond" w:hAnsi="Garamond"/>
          <w:color w:val="000000"/>
          <w:sz w:val="22"/>
          <w:szCs w:val="22"/>
          <w:lang w:val="hr-HR"/>
        </w:rPr>
      </w:pPr>
      <w:r w:rsidRPr="004D4C64">
        <w:rPr>
          <w:rFonts w:ascii="Garamond" w:hAnsi="Garamond"/>
          <w:color w:val="000000"/>
          <w:sz w:val="22"/>
          <w:szCs w:val="22"/>
          <w:lang w:val="hr-HR"/>
        </w:rPr>
        <w:t>Ravn</w:t>
      </w:r>
      <w:r w:rsidR="00033B9E">
        <w:rPr>
          <w:rFonts w:ascii="Garamond" w:hAnsi="Garamond"/>
          <w:color w:val="000000"/>
          <w:sz w:val="22"/>
          <w:szCs w:val="22"/>
          <w:lang w:val="hr-HR"/>
        </w:rPr>
        <w:t>i krovovi</w:t>
      </w:r>
      <w:r w:rsidR="00033B9E">
        <w:rPr>
          <w:rFonts w:ascii="Garamond" w:hAnsi="Garamond" w:cs="Garamond"/>
          <w:color w:val="000000"/>
          <w:sz w:val="22"/>
          <w:szCs w:val="22"/>
          <w:lang w:val="hr-HR"/>
        </w:rPr>
        <w:tab/>
      </w:r>
      <w:r w:rsidRPr="004D4C64">
        <w:rPr>
          <w:rFonts w:ascii="Garamond" w:hAnsi="Garamond" w:cs="Garamond"/>
          <w:color w:val="000000"/>
          <w:sz w:val="22"/>
          <w:szCs w:val="22"/>
          <w:lang w:val="hr-HR"/>
        </w:rPr>
        <w:t>- izo</w:t>
      </w:r>
      <w:r w:rsidR="004D4C64">
        <w:rPr>
          <w:rFonts w:ascii="Garamond" w:hAnsi="Garamond" w:cs="Garamond"/>
          <w:color w:val="000000"/>
          <w:sz w:val="22"/>
          <w:szCs w:val="22"/>
          <w:lang w:val="hr-HR"/>
        </w:rPr>
        <w:t xml:space="preserve">lacija (hidroizolacija i sl.): </w:t>
      </w:r>
      <w:r w:rsidR="00CA3912">
        <w:rPr>
          <w:rFonts w:ascii="Garamond" w:hAnsi="Garamond" w:cs="Garamond"/>
          <w:color w:val="000000"/>
          <w:sz w:val="22"/>
          <w:szCs w:val="22"/>
          <w:lang w:val="hr-HR"/>
        </w:rPr>
        <w:t>D</w:t>
      </w:r>
    </w:p>
    <w:p w14:paraId="6CDAF00C"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r>
      <w:r w:rsidRPr="004D4C64">
        <w:rPr>
          <w:rFonts w:ascii="Garamond" w:hAnsi="Garamond" w:cs="Garamond"/>
          <w:color w:val="000000"/>
          <w:sz w:val="22"/>
          <w:szCs w:val="22"/>
          <w:lang w:val="hr-HR"/>
        </w:rPr>
        <w:tab/>
        <w:t>- toplinska izolacija: A2</w:t>
      </w:r>
    </w:p>
    <w:p w14:paraId="2637E4A9" w14:textId="77777777" w:rsidR="00033B9E" w:rsidRDefault="00033B9E" w:rsidP="005826E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Pr>
          <w:rFonts w:ascii="Garamond" w:hAnsi="Garamond" w:cs="Garamond"/>
          <w:color w:val="000000"/>
          <w:sz w:val="22"/>
          <w:szCs w:val="22"/>
          <w:lang w:val="hr-HR"/>
        </w:rPr>
        <w:tab/>
      </w:r>
      <w:r>
        <w:rPr>
          <w:rFonts w:ascii="Garamond" w:hAnsi="Garamond" w:cs="Garamond"/>
          <w:color w:val="000000"/>
          <w:sz w:val="22"/>
          <w:szCs w:val="22"/>
          <w:lang w:val="hr-HR"/>
        </w:rPr>
        <w:tab/>
      </w:r>
    </w:p>
    <w:p w14:paraId="494BFB3D" w14:textId="77777777" w:rsidR="00E06AD4" w:rsidRPr="004D4C64" w:rsidRDefault="005826EB" w:rsidP="00033B9E">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Pr>
          <w:rFonts w:ascii="Garamond" w:hAnsi="Garamond" w:cs="Garamond"/>
          <w:noProof/>
          <w:color w:val="000000"/>
          <w:sz w:val="22"/>
          <w:szCs w:val="22"/>
          <w:lang w:val="hr-HR" w:eastAsia="hr-HR"/>
        </w:rPr>
        <w:drawing>
          <wp:inline distT="0" distB="0" distL="0" distR="0" wp14:anchorId="0325C003" wp14:editId="5A43E1EB">
            <wp:extent cx="5676900" cy="2047124"/>
            <wp:effectExtent l="0" t="0" r="0" b="0"/>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JPG"/>
                    <pic:cNvPicPr/>
                  </pic:nvPicPr>
                  <pic:blipFill>
                    <a:blip r:embed="rId56">
                      <a:extLst>
                        <a:ext uri="{28A0092B-C50C-407E-A947-70E740481C1C}">
                          <a14:useLocalDpi xmlns:a14="http://schemas.microsoft.com/office/drawing/2010/main" val="0"/>
                        </a:ext>
                      </a:extLst>
                    </a:blip>
                    <a:stretch>
                      <a:fillRect/>
                    </a:stretch>
                  </pic:blipFill>
                  <pic:spPr>
                    <a:xfrm>
                      <a:off x="0" y="0"/>
                      <a:ext cx="5676900" cy="2047124"/>
                    </a:xfrm>
                    <a:prstGeom prst="rect">
                      <a:avLst/>
                    </a:prstGeom>
                  </pic:spPr>
                </pic:pic>
              </a:graphicData>
            </a:graphic>
          </wp:inline>
        </w:drawing>
      </w:r>
    </w:p>
    <w:p w14:paraId="02F236D2" w14:textId="77777777" w:rsidR="00CA3912" w:rsidRDefault="00CA3912" w:rsidP="00CA3912">
      <w:pPr>
        <w:pStyle w:val="Standard"/>
        <w:rPr>
          <w:rFonts w:ascii="Garamond" w:hAnsi="Garamond"/>
          <w:color w:val="000000"/>
          <w:sz w:val="22"/>
          <w:szCs w:val="22"/>
          <w:lang w:val="hr-HR"/>
        </w:rPr>
      </w:pPr>
    </w:p>
    <w:p w14:paraId="212DB9BB" w14:textId="77777777" w:rsidR="00CA3912" w:rsidRDefault="00CA3912" w:rsidP="00CA3912">
      <w:pPr>
        <w:pStyle w:val="Standard"/>
        <w:rPr>
          <w:rFonts w:ascii="Garamond" w:hAnsi="Garamond"/>
          <w:color w:val="000000"/>
          <w:sz w:val="22"/>
          <w:szCs w:val="22"/>
          <w:lang w:val="hr-HR"/>
        </w:rPr>
      </w:pPr>
    </w:p>
    <w:p w14:paraId="723B118D" w14:textId="77777777" w:rsidR="00CA3912" w:rsidRDefault="00CA3912" w:rsidP="00CA3912">
      <w:pPr>
        <w:pStyle w:val="Standard"/>
        <w:rPr>
          <w:rFonts w:ascii="Garamond" w:hAnsi="Garamond"/>
          <w:color w:val="000000"/>
          <w:sz w:val="22"/>
          <w:szCs w:val="22"/>
          <w:lang w:val="hr-HR"/>
        </w:rPr>
      </w:pPr>
    </w:p>
    <w:p w14:paraId="5F1D3E2A" w14:textId="77777777" w:rsidR="00CA3912" w:rsidRDefault="00CA3912" w:rsidP="00CA3912">
      <w:pPr>
        <w:pStyle w:val="Standard"/>
        <w:rPr>
          <w:rFonts w:ascii="Garamond" w:hAnsi="Garamond"/>
          <w:color w:val="000000"/>
          <w:sz w:val="22"/>
          <w:szCs w:val="22"/>
          <w:lang w:val="hr-HR"/>
        </w:rPr>
      </w:pPr>
    </w:p>
    <w:p w14:paraId="7FE6B97B" w14:textId="77777777" w:rsidR="00CA3912" w:rsidRDefault="00CA3912" w:rsidP="00CA3912">
      <w:pPr>
        <w:pStyle w:val="Standard"/>
        <w:rPr>
          <w:rFonts w:ascii="Garamond" w:hAnsi="Garamond"/>
          <w:color w:val="000000"/>
          <w:sz w:val="22"/>
          <w:szCs w:val="22"/>
          <w:lang w:val="hr-HR"/>
        </w:rPr>
      </w:pPr>
    </w:p>
    <w:p w14:paraId="516696EC" w14:textId="77777777" w:rsidR="00CA3912" w:rsidRDefault="00CA3912" w:rsidP="00CA3912">
      <w:pPr>
        <w:pStyle w:val="Standard"/>
        <w:rPr>
          <w:rFonts w:ascii="Garamond" w:hAnsi="Garamond"/>
          <w:color w:val="000000"/>
          <w:sz w:val="22"/>
          <w:szCs w:val="22"/>
          <w:lang w:val="hr-HR"/>
        </w:rPr>
      </w:pPr>
    </w:p>
    <w:p w14:paraId="67B8C3A8" w14:textId="77777777" w:rsidR="00CA3912" w:rsidRDefault="00CA3912" w:rsidP="00CA3912">
      <w:pPr>
        <w:pStyle w:val="Standard"/>
        <w:rPr>
          <w:rFonts w:ascii="Garamond" w:hAnsi="Garamond" w:cs="Garamond"/>
          <w:color w:val="000000"/>
          <w:sz w:val="22"/>
          <w:szCs w:val="22"/>
          <w:lang w:val="hr-HR"/>
        </w:rPr>
      </w:pPr>
      <w:r>
        <w:rPr>
          <w:rFonts w:ascii="Garamond" w:hAnsi="Garamond"/>
          <w:color w:val="000000"/>
          <w:sz w:val="22"/>
          <w:szCs w:val="22"/>
          <w:lang w:val="hr-HR"/>
        </w:rPr>
        <w:lastRenderedPageBreak/>
        <w:t>Podne obloge na hodnicima i stubištu</w:t>
      </w:r>
      <w:r>
        <w:rPr>
          <w:rFonts w:ascii="Garamond" w:hAnsi="Garamond" w:cs="Garamond"/>
          <w:color w:val="000000"/>
          <w:sz w:val="22"/>
          <w:szCs w:val="22"/>
          <w:lang w:val="hr-HR"/>
        </w:rPr>
        <w:t xml:space="preserve"> - A2fl</w:t>
      </w:r>
    </w:p>
    <w:p w14:paraId="363701C3" w14:textId="77777777" w:rsidR="00CA3912" w:rsidRDefault="00CA3912" w:rsidP="00CA3912">
      <w:pPr>
        <w:pStyle w:val="Standard"/>
        <w:rPr>
          <w:rFonts w:ascii="Garamond" w:hAnsi="Garamond" w:cs="Garamond"/>
          <w:color w:val="000000"/>
          <w:sz w:val="22"/>
          <w:szCs w:val="22"/>
          <w:lang w:val="hr-HR"/>
        </w:rPr>
      </w:pPr>
    </w:p>
    <w:p w14:paraId="774B67BC" w14:textId="77777777" w:rsidR="00CA3912" w:rsidRPr="00033B9E" w:rsidRDefault="00CA3912" w:rsidP="00CA3912">
      <w:pPr>
        <w:pStyle w:val="Standard"/>
        <w:rPr>
          <w:rFonts w:ascii="Garamond" w:hAnsi="Garamond"/>
          <w:color w:val="000000"/>
          <w:sz w:val="22"/>
          <w:szCs w:val="22"/>
          <w:lang w:val="hr-HR"/>
        </w:rPr>
      </w:pPr>
      <w:r>
        <w:rPr>
          <w:rFonts w:ascii="Garamond" w:hAnsi="Garamond"/>
          <w:noProof/>
          <w:color w:val="000000"/>
          <w:sz w:val="22"/>
          <w:szCs w:val="22"/>
          <w:lang w:val="hr-HR"/>
        </w:rPr>
        <w:drawing>
          <wp:inline distT="0" distB="0" distL="0" distR="0" wp14:anchorId="793EE25D" wp14:editId="7C7F1380">
            <wp:extent cx="5676900" cy="2676525"/>
            <wp:effectExtent l="0" t="0" r="0" b="952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dne obl i konstr.PNG"/>
                    <pic:cNvPicPr/>
                  </pic:nvPicPr>
                  <pic:blipFill>
                    <a:blip r:embed="rId57">
                      <a:extLst>
                        <a:ext uri="{28A0092B-C50C-407E-A947-70E740481C1C}">
                          <a14:useLocalDpi xmlns:a14="http://schemas.microsoft.com/office/drawing/2010/main" val="0"/>
                        </a:ext>
                      </a:extLst>
                    </a:blip>
                    <a:stretch>
                      <a:fillRect/>
                    </a:stretch>
                  </pic:blipFill>
                  <pic:spPr>
                    <a:xfrm>
                      <a:off x="0" y="0"/>
                      <a:ext cx="5676900" cy="2676525"/>
                    </a:xfrm>
                    <a:prstGeom prst="rect">
                      <a:avLst/>
                    </a:prstGeom>
                  </pic:spPr>
                </pic:pic>
              </a:graphicData>
            </a:graphic>
          </wp:inline>
        </w:drawing>
      </w:r>
    </w:p>
    <w:bookmarkEnd w:id="6"/>
    <w:p w14:paraId="22D78598" w14:textId="77777777" w:rsidR="00033B9E" w:rsidRPr="004D4C64" w:rsidRDefault="00033B9E">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p>
    <w:p w14:paraId="412CDA15" w14:textId="77777777" w:rsidR="00716BF2" w:rsidRPr="009662A1"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Pr>
          <w:rFonts w:ascii="Garamond" w:hAnsi="Garamond" w:cs="Garamond"/>
          <w:sz w:val="22"/>
          <w:lang w:val="hr-HR"/>
        </w:rPr>
        <w:t>Češljevi južnog objekta su</w:t>
      </w:r>
      <w:r w:rsidRPr="002C7172">
        <w:rPr>
          <w:rFonts w:ascii="Garamond" w:hAnsi="Garamond" w:cs="Garamond"/>
          <w:sz w:val="22"/>
          <w:szCs w:val="22"/>
          <w:lang w:val="hr-HR"/>
        </w:rPr>
        <w:t xml:space="preserve"> prema čl. 4. Pravilniku o otpornosti na požar i drugim zahtjevima koje građevine moraju zadovoljiti u slučaju požara (NN 29/13) klasificirana u </w:t>
      </w:r>
      <w:r w:rsidR="0013317E">
        <w:rPr>
          <w:rFonts w:ascii="Garamond" w:hAnsi="Garamond" w:cs="Garamond"/>
          <w:sz w:val="22"/>
          <w:szCs w:val="22"/>
          <w:lang w:val="hr-HR"/>
        </w:rPr>
        <w:t>Zgrade podskupine 5 (ZPS 5)</w:t>
      </w:r>
      <w:r>
        <w:rPr>
          <w:rFonts w:ascii="Garamond" w:hAnsi="Garamond" w:cs="Garamond"/>
          <w:sz w:val="22"/>
          <w:szCs w:val="22"/>
          <w:lang w:val="hr-HR"/>
        </w:rPr>
        <w:t xml:space="preserve"> s kotom poda najviše etaže za boravak ljudi </w:t>
      </w:r>
      <w:r w:rsidR="0013317E">
        <w:rPr>
          <w:rFonts w:ascii="Garamond" w:hAnsi="Garamond" w:cs="Garamond"/>
          <w:sz w:val="22"/>
          <w:szCs w:val="22"/>
          <w:lang w:val="hr-HR"/>
        </w:rPr>
        <w:t>do</w:t>
      </w:r>
      <w:r>
        <w:rPr>
          <w:rFonts w:ascii="Garamond" w:hAnsi="Garamond" w:cs="Garamond"/>
          <w:sz w:val="22"/>
          <w:szCs w:val="22"/>
          <w:lang w:val="hr-HR"/>
        </w:rPr>
        <w:t xml:space="preserve"> 22,00 metara mjereno od kote vanjskog terena s kojeg je moguća intervencija vatrogasaca, odnosno evakuacija ugroženih osoba. </w:t>
      </w:r>
      <w:r>
        <w:rPr>
          <w:rFonts w:ascii="Garamond" w:hAnsi="Garamond" w:cs="Garamond"/>
          <w:color w:val="000000"/>
          <w:sz w:val="22"/>
          <w:szCs w:val="22"/>
          <w:lang w:val="hr-HR"/>
        </w:rPr>
        <w:t xml:space="preserve">Najviša kota poda etaže za boravak ljudi u </w:t>
      </w:r>
      <w:r w:rsidR="0013317E">
        <w:rPr>
          <w:rFonts w:ascii="Garamond" w:hAnsi="Garamond" w:cs="Garamond"/>
          <w:color w:val="000000"/>
          <w:sz w:val="22"/>
          <w:szCs w:val="22"/>
          <w:lang w:val="hr-HR"/>
        </w:rPr>
        <w:t>češljevima</w:t>
      </w:r>
      <w:r>
        <w:rPr>
          <w:rFonts w:ascii="Garamond" w:hAnsi="Garamond" w:cs="Garamond"/>
          <w:color w:val="000000"/>
          <w:sz w:val="22"/>
          <w:szCs w:val="22"/>
          <w:lang w:val="hr-HR"/>
        </w:rPr>
        <w:t xml:space="preserve"> je </w:t>
      </w:r>
      <w:r w:rsidR="0013317E">
        <w:rPr>
          <w:rFonts w:ascii="Garamond" w:hAnsi="Garamond" w:cs="Garamond"/>
          <w:color w:val="000000"/>
          <w:sz w:val="22"/>
          <w:szCs w:val="22"/>
          <w:lang w:val="hr-HR"/>
        </w:rPr>
        <w:t>7,62</w:t>
      </w:r>
      <w:r>
        <w:rPr>
          <w:rFonts w:ascii="Garamond" w:hAnsi="Garamond" w:cs="Garamond"/>
          <w:color w:val="000000"/>
          <w:sz w:val="22"/>
          <w:szCs w:val="22"/>
          <w:lang w:val="hr-HR"/>
        </w:rPr>
        <w:t xml:space="preserve"> metara.</w:t>
      </w:r>
    </w:p>
    <w:p w14:paraId="70B72481" w14:textId="77777777" w:rsidR="00716BF2" w:rsidRPr="00694245"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3D0050A4" w14:textId="77777777" w:rsidR="00716BF2" w:rsidRPr="00033B9E"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033B9E">
        <w:rPr>
          <w:rFonts w:ascii="Garamond" w:hAnsi="Garamond" w:cs="Garamond"/>
          <w:color w:val="000000"/>
          <w:sz w:val="22"/>
          <w:szCs w:val="22"/>
          <w:lang w:val="hr-HR"/>
        </w:rPr>
        <w:t>Projektom predviđeni sustav obnove fasade toplinskim kontaktnim sustavom zadovoljiti će zahtjev za otpornost n</w:t>
      </w:r>
      <w:r>
        <w:rPr>
          <w:rFonts w:ascii="Garamond" w:hAnsi="Garamond" w:cs="Garamond"/>
          <w:color w:val="000000"/>
          <w:sz w:val="22"/>
          <w:szCs w:val="22"/>
          <w:lang w:val="hr-HR"/>
        </w:rPr>
        <w:t xml:space="preserve">a požar </w:t>
      </w:r>
      <w:r w:rsidR="0013317E">
        <w:rPr>
          <w:rFonts w:ascii="Garamond" w:hAnsi="Garamond" w:cs="Garamond"/>
          <w:color w:val="000000"/>
          <w:sz w:val="22"/>
          <w:szCs w:val="22"/>
          <w:lang w:val="hr-HR"/>
        </w:rPr>
        <w:t>Zgrade podskupine 5</w:t>
      </w:r>
      <w:r w:rsidRPr="00033B9E">
        <w:rPr>
          <w:rFonts w:ascii="Garamond" w:hAnsi="Garamond" w:cs="Garamond"/>
          <w:color w:val="000000"/>
          <w:sz w:val="22"/>
          <w:szCs w:val="22"/>
          <w:lang w:val="hr-HR"/>
        </w:rPr>
        <w:t xml:space="preserve"> – iz priloga </w:t>
      </w:r>
      <w:r w:rsidRPr="000D246F">
        <w:rPr>
          <w:rFonts w:ascii="Garamond" w:hAnsi="Garamond" w:cs="Garamond"/>
          <w:color w:val="000000"/>
          <w:sz w:val="22"/>
          <w:szCs w:val="22"/>
          <w:lang w:val="hr-HR"/>
        </w:rPr>
        <w:t>2, tablica 4, pročelja</w:t>
      </w:r>
      <w:r w:rsidRPr="00033B9E">
        <w:rPr>
          <w:rFonts w:ascii="Garamond" w:hAnsi="Garamond" w:cs="Garamond"/>
          <w:color w:val="000000"/>
          <w:sz w:val="22"/>
          <w:szCs w:val="22"/>
          <w:lang w:val="hr-HR"/>
        </w:rPr>
        <w:t>:</w:t>
      </w:r>
    </w:p>
    <w:p w14:paraId="50226D15" w14:textId="77777777" w:rsidR="00716BF2" w:rsidRPr="00694245"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53BF9FBC" w14:textId="77777777" w:rsidR="00716BF2" w:rsidRPr="004D4C64"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1. Toplinski kontaktni sustav pročelja</w:t>
      </w:r>
    </w:p>
    <w:p w14:paraId="795FD8B8" w14:textId="77777777" w:rsidR="00716BF2" w:rsidRPr="004D4C64"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1.1. Klasificirani sustav</w:t>
      </w:r>
      <w:r w:rsidRPr="004D4C64">
        <w:rPr>
          <w:rFonts w:ascii="Garamond" w:hAnsi="Garamond" w:cs="Garamond"/>
          <w:color w:val="000000"/>
          <w:sz w:val="22"/>
          <w:szCs w:val="22"/>
          <w:lang w:val="hr-HR"/>
        </w:rPr>
        <w:tab/>
      </w:r>
      <w:r w:rsidR="0013317E">
        <w:rPr>
          <w:rFonts w:ascii="Garamond" w:hAnsi="Garamond" w:cs="Garamond"/>
          <w:color w:val="000000"/>
          <w:sz w:val="22"/>
          <w:szCs w:val="22"/>
          <w:lang w:val="hr-HR"/>
        </w:rPr>
        <w:t>B</w:t>
      </w:r>
      <w:r>
        <w:rPr>
          <w:rFonts w:ascii="Garamond" w:hAnsi="Garamond" w:cs="Garamond"/>
          <w:color w:val="000000"/>
          <w:sz w:val="22"/>
          <w:szCs w:val="22"/>
          <w:lang w:val="hr-HR"/>
        </w:rPr>
        <w:t>-d1</w:t>
      </w:r>
    </w:p>
    <w:p w14:paraId="6D09FA7C" w14:textId="77777777" w:rsidR="00716BF2" w:rsidRPr="004D4C64"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t>ili</w:t>
      </w:r>
    </w:p>
    <w:p w14:paraId="32DB59C3" w14:textId="77777777" w:rsidR="00716BF2" w:rsidRPr="004D4C64"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1.1 Sastav slojeva sa slijedećim klasificiranim komponentama</w:t>
      </w:r>
    </w:p>
    <w:p w14:paraId="240F6B47" w14:textId="77777777" w:rsidR="00716BF2" w:rsidRPr="004D4C64"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r>
      <w:r w:rsidRPr="004D4C64">
        <w:rPr>
          <w:rFonts w:ascii="Garamond" w:hAnsi="Garamond" w:cs="Garamond"/>
          <w:color w:val="000000"/>
          <w:sz w:val="22"/>
          <w:szCs w:val="22"/>
          <w:lang w:val="hr-HR"/>
        </w:rPr>
        <w:tab/>
        <w:t xml:space="preserve">- pokrovni sloj: </w:t>
      </w:r>
      <w:r w:rsidR="0013317E">
        <w:rPr>
          <w:rFonts w:ascii="Garamond" w:hAnsi="Garamond" w:cs="Garamond"/>
          <w:color w:val="000000"/>
          <w:sz w:val="22"/>
          <w:szCs w:val="22"/>
          <w:lang w:val="hr-HR"/>
        </w:rPr>
        <w:t>B</w:t>
      </w:r>
      <w:r>
        <w:rPr>
          <w:rFonts w:ascii="Garamond" w:hAnsi="Garamond" w:cs="Garamond"/>
          <w:color w:val="000000"/>
          <w:sz w:val="22"/>
          <w:szCs w:val="22"/>
          <w:lang w:val="hr-HR"/>
        </w:rPr>
        <w:t>-d1</w:t>
      </w:r>
    </w:p>
    <w:p w14:paraId="7E9349AC" w14:textId="77777777" w:rsidR="00716BF2"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r>
      <w:r w:rsidRPr="004D4C64">
        <w:rPr>
          <w:rFonts w:ascii="Garamond" w:hAnsi="Garamond" w:cs="Garamond"/>
          <w:color w:val="000000"/>
          <w:sz w:val="22"/>
          <w:szCs w:val="22"/>
          <w:lang w:val="hr-HR"/>
        </w:rPr>
        <w:tab/>
        <w:t>- izolacijski sloj: A2</w:t>
      </w:r>
    </w:p>
    <w:p w14:paraId="737E453D" w14:textId="77777777" w:rsidR="00716BF2" w:rsidRPr="004D4C64"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Pr>
          <w:rFonts w:ascii="Garamond" w:hAnsi="Garamond" w:cs="Garamond"/>
          <w:noProof/>
          <w:color w:val="000000"/>
          <w:sz w:val="22"/>
          <w:szCs w:val="22"/>
          <w:lang w:val="hr-HR" w:eastAsia="hr-HR"/>
        </w:rPr>
        <w:drawing>
          <wp:inline distT="0" distB="0" distL="0" distR="0" wp14:anchorId="321C104F" wp14:editId="79AA7572">
            <wp:extent cx="5631780" cy="1778161"/>
            <wp:effectExtent l="0" t="0" r="762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toplinski kontaktni sustav pročelja.png"/>
                    <pic:cNvPicPr/>
                  </pic:nvPicPr>
                  <pic:blipFill>
                    <a:blip r:embed="rId58">
                      <a:extLst>
                        <a:ext uri="{28A0092B-C50C-407E-A947-70E740481C1C}">
                          <a14:useLocalDpi xmlns:a14="http://schemas.microsoft.com/office/drawing/2010/main" val="0"/>
                        </a:ext>
                      </a:extLst>
                    </a:blip>
                    <a:stretch>
                      <a:fillRect/>
                    </a:stretch>
                  </pic:blipFill>
                  <pic:spPr>
                    <a:xfrm>
                      <a:off x="0" y="0"/>
                      <a:ext cx="5631780" cy="1778161"/>
                    </a:xfrm>
                    <a:prstGeom prst="rect">
                      <a:avLst/>
                    </a:prstGeom>
                  </pic:spPr>
                </pic:pic>
              </a:graphicData>
            </a:graphic>
          </wp:inline>
        </w:drawing>
      </w:r>
    </w:p>
    <w:p w14:paraId="4E333BCE" w14:textId="77777777" w:rsidR="00716BF2" w:rsidRPr="00694245"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1E8A376A" w14:textId="77777777" w:rsidR="00716BF2" w:rsidRPr="00033B9E"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033B9E">
        <w:rPr>
          <w:rFonts w:ascii="Garamond" w:hAnsi="Garamond" w:cs="Garamond"/>
          <w:color w:val="000000"/>
          <w:sz w:val="22"/>
          <w:szCs w:val="22"/>
          <w:lang w:val="hr-HR"/>
        </w:rPr>
        <w:t xml:space="preserve">Projektom predviđeni sustav obnove ravnog krova zadovoljiti će zahtjev za otpornost na požar </w:t>
      </w:r>
      <w:r w:rsidR="0013317E">
        <w:rPr>
          <w:rFonts w:ascii="Garamond" w:hAnsi="Garamond" w:cs="Garamond"/>
          <w:color w:val="000000"/>
          <w:sz w:val="22"/>
          <w:szCs w:val="22"/>
          <w:lang w:val="hr-HR"/>
        </w:rPr>
        <w:t>Zgrade podskupine 5</w:t>
      </w:r>
      <w:r w:rsidRPr="00033B9E">
        <w:rPr>
          <w:rFonts w:ascii="Garamond" w:hAnsi="Garamond" w:cs="Garamond"/>
          <w:color w:val="000000"/>
          <w:sz w:val="22"/>
          <w:szCs w:val="22"/>
          <w:lang w:val="hr-HR"/>
        </w:rPr>
        <w:t xml:space="preserve"> – iz priloga 2, tablica 7, krovovi:</w:t>
      </w:r>
    </w:p>
    <w:p w14:paraId="377C8E5D" w14:textId="77777777" w:rsidR="00716BF2" w:rsidRPr="00694245"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406E49BF" w14:textId="77777777" w:rsidR="00716BF2" w:rsidRPr="00033B9E" w:rsidRDefault="00716BF2" w:rsidP="00716BF2">
      <w:pPr>
        <w:pStyle w:val="Standard"/>
        <w:rPr>
          <w:rFonts w:ascii="Garamond" w:hAnsi="Garamond"/>
          <w:color w:val="000000"/>
          <w:sz w:val="22"/>
          <w:szCs w:val="22"/>
          <w:lang w:val="hr-HR"/>
        </w:rPr>
      </w:pPr>
      <w:r w:rsidRPr="004D4C64">
        <w:rPr>
          <w:rFonts w:ascii="Garamond" w:hAnsi="Garamond"/>
          <w:color w:val="000000"/>
          <w:sz w:val="22"/>
          <w:szCs w:val="22"/>
          <w:lang w:val="hr-HR"/>
        </w:rPr>
        <w:t>Ravn</w:t>
      </w:r>
      <w:r>
        <w:rPr>
          <w:rFonts w:ascii="Garamond" w:hAnsi="Garamond"/>
          <w:color w:val="000000"/>
          <w:sz w:val="22"/>
          <w:szCs w:val="22"/>
          <w:lang w:val="hr-HR"/>
        </w:rPr>
        <w:t>i krovovi</w:t>
      </w:r>
      <w:r>
        <w:rPr>
          <w:rFonts w:ascii="Garamond" w:hAnsi="Garamond" w:cs="Garamond"/>
          <w:color w:val="000000"/>
          <w:sz w:val="22"/>
          <w:szCs w:val="22"/>
          <w:lang w:val="hr-HR"/>
        </w:rPr>
        <w:tab/>
      </w:r>
      <w:r w:rsidRPr="004D4C64">
        <w:rPr>
          <w:rFonts w:ascii="Garamond" w:hAnsi="Garamond" w:cs="Garamond"/>
          <w:color w:val="000000"/>
          <w:sz w:val="22"/>
          <w:szCs w:val="22"/>
          <w:lang w:val="hr-HR"/>
        </w:rPr>
        <w:t>- izo</w:t>
      </w:r>
      <w:r>
        <w:rPr>
          <w:rFonts w:ascii="Garamond" w:hAnsi="Garamond" w:cs="Garamond"/>
          <w:color w:val="000000"/>
          <w:sz w:val="22"/>
          <w:szCs w:val="22"/>
          <w:lang w:val="hr-HR"/>
        </w:rPr>
        <w:t>lacija (hidroizolacija i sl.): D</w:t>
      </w:r>
    </w:p>
    <w:p w14:paraId="620FF48F" w14:textId="77777777" w:rsidR="00716BF2"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r>
      <w:r w:rsidRPr="004D4C64">
        <w:rPr>
          <w:rFonts w:ascii="Garamond" w:hAnsi="Garamond" w:cs="Garamond"/>
          <w:color w:val="000000"/>
          <w:sz w:val="22"/>
          <w:szCs w:val="22"/>
          <w:lang w:val="hr-HR"/>
        </w:rPr>
        <w:tab/>
        <w:t xml:space="preserve">- toplinska izolacija: </w:t>
      </w:r>
      <w:r w:rsidR="0013317E">
        <w:rPr>
          <w:rFonts w:ascii="Garamond" w:hAnsi="Garamond" w:cs="Garamond"/>
          <w:color w:val="000000"/>
          <w:sz w:val="22"/>
          <w:szCs w:val="22"/>
          <w:lang w:val="hr-HR"/>
        </w:rPr>
        <w:t>B</w:t>
      </w:r>
    </w:p>
    <w:p w14:paraId="1925F96E" w14:textId="77777777" w:rsidR="00716BF2"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Pr>
          <w:rFonts w:ascii="Garamond" w:hAnsi="Garamond" w:cs="Garamond"/>
          <w:color w:val="000000"/>
          <w:sz w:val="22"/>
          <w:szCs w:val="22"/>
          <w:lang w:val="hr-HR"/>
        </w:rPr>
        <w:tab/>
      </w:r>
      <w:r>
        <w:rPr>
          <w:rFonts w:ascii="Garamond" w:hAnsi="Garamond" w:cs="Garamond"/>
          <w:color w:val="000000"/>
          <w:sz w:val="22"/>
          <w:szCs w:val="22"/>
          <w:lang w:val="hr-HR"/>
        </w:rPr>
        <w:tab/>
      </w:r>
    </w:p>
    <w:p w14:paraId="60DE9E84" w14:textId="77777777" w:rsidR="00CA3912" w:rsidRPr="002A29DD" w:rsidRDefault="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Pr>
          <w:rFonts w:ascii="Garamond" w:hAnsi="Garamond" w:cs="Garamond"/>
          <w:noProof/>
          <w:color w:val="000000"/>
          <w:sz w:val="22"/>
          <w:szCs w:val="22"/>
          <w:lang w:val="hr-HR" w:eastAsia="hr-HR"/>
        </w:rPr>
        <w:lastRenderedPageBreak/>
        <w:drawing>
          <wp:inline distT="0" distB="0" distL="0" distR="0" wp14:anchorId="1B6892F3" wp14:editId="15DA238F">
            <wp:extent cx="5676898" cy="2047124"/>
            <wp:effectExtent l="0" t="0" r="635"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JPG"/>
                    <pic:cNvPicPr/>
                  </pic:nvPicPr>
                  <pic:blipFill>
                    <a:blip r:embed="rId59">
                      <a:extLst>
                        <a:ext uri="{28A0092B-C50C-407E-A947-70E740481C1C}">
                          <a14:useLocalDpi xmlns:a14="http://schemas.microsoft.com/office/drawing/2010/main" val="0"/>
                        </a:ext>
                      </a:extLst>
                    </a:blip>
                    <a:stretch>
                      <a:fillRect/>
                    </a:stretch>
                  </pic:blipFill>
                  <pic:spPr>
                    <a:xfrm>
                      <a:off x="0" y="0"/>
                      <a:ext cx="5676898" cy="2047124"/>
                    </a:xfrm>
                    <a:prstGeom prst="rect">
                      <a:avLst/>
                    </a:prstGeom>
                  </pic:spPr>
                </pic:pic>
              </a:graphicData>
            </a:graphic>
          </wp:inline>
        </w:drawing>
      </w:r>
    </w:p>
    <w:p w14:paraId="57741893" w14:textId="77777777" w:rsidR="00FD01C3" w:rsidRPr="00033B9E"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b/>
          <w:bCs/>
          <w:sz w:val="22"/>
          <w:szCs w:val="22"/>
          <w:lang w:val="hr-HR"/>
        </w:rPr>
      </w:pPr>
      <w:r w:rsidRPr="00033B9E">
        <w:rPr>
          <w:rFonts w:ascii="Garamond" w:hAnsi="Garamond" w:cs="Garamond"/>
          <w:b/>
          <w:bCs/>
          <w:sz w:val="22"/>
          <w:szCs w:val="22"/>
          <w:lang w:val="hr-HR"/>
        </w:rPr>
        <w:t>Mjere zaštite od požara na gradilištu</w:t>
      </w:r>
    </w:p>
    <w:p w14:paraId="1BDFAB74" w14:textId="77777777" w:rsidR="00CA3912" w:rsidRDefault="00CA391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pPr>
    </w:p>
    <w:p w14:paraId="6EC131C4" w14:textId="77777777" w:rsidR="00CA3912" w:rsidRPr="00716BF2" w:rsidRDefault="00CA391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Kako bi se spriječilo širenje požara i njegovo učinkovito gašenje Pravilnikom o mjerama zaštite od požara kod građenja (NN 141/11) propisane su mjere koje treba poduzeti:</w:t>
      </w:r>
    </w:p>
    <w:p w14:paraId="049F27FD"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praćenja i ko</w:t>
      </w:r>
      <w:r w:rsidR="00716BF2">
        <w:rPr>
          <w:rFonts w:ascii="Garamond" w:hAnsi="Garamond"/>
          <w:sz w:val="22"/>
          <w:lang w:val="hr-HR"/>
        </w:rPr>
        <w:t>n</w:t>
      </w:r>
      <w:r w:rsidRPr="00716BF2">
        <w:rPr>
          <w:rFonts w:ascii="Garamond" w:hAnsi="Garamond"/>
          <w:sz w:val="22"/>
          <w:lang w:val="hr-HR"/>
        </w:rPr>
        <w:t>trole ulazaka i izlazaka s gradilišta</w:t>
      </w:r>
    </w:p>
    <w:p w14:paraId="68CDCB15"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zabrane ili ograničenja kretanja vozila i osoba</w:t>
      </w:r>
    </w:p>
    <w:p w14:paraId="39F4CAFB"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zabrane ili ograničenja unošenja opasnih tvari koje se ne koriste u gradnji, npr. pirotehnička sredstva</w:t>
      </w:r>
    </w:p>
    <w:p w14:paraId="7F1BDDAA"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 xml:space="preserve">mjere zabrane opasnih </w:t>
      </w:r>
      <w:r w:rsidR="00716BF2">
        <w:rPr>
          <w:rFonts w:ascii="Garamond" w:hAnsi="Garamond"/>
          <w:sz w:val="22"/>
          <w:lang w:val="hr-HR"/>
        </w:rPr>
        <w:t>r</w:t>
      </w:r>
      <w:r w:rsidRPr="00716BF2">
        <w:rPr>
          <w:rFonts w:ascii="Garamond" w:hAnsi="Garamond"/>
          <w:sz w:val="22"/>
          <w:lang w:val="hr-HR"/>
        </w:rPr>
        <w:t>adnji (npr</w:t>
      </w:r>
      <w:r w:rsidR="00716BF2">
        <w:rPr>
          <w:rFonts w:ascii="Garamond" w:hAnsi="Garamond"/>
          <w:sz w:val="22"/>
          <w:lang w:val="hr-HR"/>
        </w:rPr>
        <w:t>.</w:t>
      </w:r>
      <w:r w:rsidRPr="00716BF2">
        <w:rPr>
          <w:rFonts w:ascii="Garamond" w:hAnsi="Garamond"/>
          <w:sz w:val="22"/>
          <w:lang w:val="hr-HR"/>
        </w:rPr>
        <w:t xml:space="preserve"> pušenje)</w:t>
      </w:r>
    </w:p>
    <w:p w14:paraId="6B13C4D5"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označavanja, upozoravanja, obavješćivanja i informiranja o opasnostima i provođenju potrebnih mjera zaštite od požara,</w:t>
      </w:r>
    </w:p>
    <w:p w14:paraId="707305CE"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osposobljenost osoba za provedbu preventivnih mjera zaštite od požara, gašenje početnih požara i spašavanje ljudi i imovine ugroženih požarom,</w:t>
      </w:r>
    </w:p>
    <w:p w14:paraId="07B2955E"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odabir mjesta i uvjete držanja i skladištenja zapaljivih i eksplozivnih tvari (sigurnosne udaljenosti, ograđivanje, znakovi opasnosti, priručni uređaji i oprema za gašenje požara i drugo),</w:t>
      </w:r>
    </w:p>
    <w:p w14:paraId="6918EF6B"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 xml:space="preserve">mjere zaštite od požara kod obavljanja radova koji mogu izazvati požar (zavarivanje elektrolučno ili autogeno, rezanje reznom pločom, brušenje, lemljenje, rad uporabom otvorenog plamena kao što je varenje ljepenke kod </w:t>
      </w:r>
      <w:proofErr w:type="spellStart"/>
      <w:r w:rsidRPr="00716BF2">
        <w:rPr>
          <w:rFonts w:ascii="Garamond" w:hAnsi="Garamond"/>
          <w:sz w:val="22"/>
          <w:lang w:val="hr-HR"/>
        </w:rPr>
        <w:t>hidroizolacionih</w:t>
      </w:r>
      <w:proofErr w:type="spellEnd"/>
      <w:r w:rsidRPr="00716BF2">
        <w:rPr>
          <w:rFonts w:ascii="Garamond" w:hAnsi="Garamond"/>
          <w:sz w:val="22"/>
          <w:lang w:val="hr-HR"/>
        </w:rPr>
        <w:t xml:space="preserve"> radova, skidanje boja plamenikom i slično),</w:t>
      </w:r>
    </w:p>
    <w:p w14:paraId="7CA5C584"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osiguranja dostatne količine i odgovarajuće vrste sredstava za gašenje početnih požara (vode, pijeska i drugo),</w:t>
      </w:r>
    </w:p>
    <w:p w14:paraId="7E975D7F"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osiguranja dostatne količine i odgovarajuće vrste opreme za gašenje početnih požara (vatrogasnih aparata, posuda za vodu, hidranata i drugo),</w:t>
      </w:r>
    </w:p>
    <w:p w14:paraId="0FEADDC8"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osiguranja pristupa za potrebe vatrogasne intervencije i održavanja,</w:t>
      </w:r>
    </w:p>
    <w:p w14:paraId="404AF2E2"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zbrinjavanja i redovitog uklanjanja prašine i otpada (osobito ambalažnog otpada, krpa natopljenih otapalima i slično),</w:t>
      </w:r>
    </w:p>
    <w:p w14:paraId="1654AEE8"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odabir odgovarajuće izvedbe (Ex-izvedba) i mjere održavanja u ispravnom stanju uređaja, opreme i alata te njihova pohrana i stavljanje van pogona nakon uporabe,</w:t>
      </w:r>
    </w:p>
    <w:p w14:paraId="49C6B5D9"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zaštite od atmosferskog pražnjenja,</w:t>
      </w:r>
    </w:p>
    <w:p w14:paraId="673B2F2E"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provjere provođenja mjera zaštite od požara,</w:t>
      </w:r>
    </w:p>
    <w:p w14:paraId="648DE062"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način postupanja i uzbunjivanja u slučaju požara (pozivanje brojeva telefona koje treba nazvati: zaštita i spašavanje 112, vatrogasci 193, policija 192, hitna pomoć 194 i slično).</w:t>
      </w:r>
    </w:p>
    <w:p w14:paraId="31E6064A" w14:textId="77777777" w:rsidR="00CA3912" w:rsidRPr="00716BF2" w:rsidRDefault="00CA391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Odgovorna osoba za provođenje mjera zaštite od požara je izvođač radova. Ako kod gradnje sudjeluje više izvođača odgovorna osoba je u tom slučaju glavni izvođač radova.</w:t>
      </w:r>
    </w:p>
    <w:p w14:paraId="608C13EE" w14:textId="77777777" w:rsidR="00716BF2" w:rsidRPr="00716BF2" w:rsidRDefault="00716BF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p>
    <w:p w14:paraId="78E58380" w14:textId="77777777" w:rsidR="00716BF2" w:rsidRPr="00716BF2" w:rsidRDefault="002A29DD"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szCs w:val="22"/>
          <w:lang w:val="hr-HR"/>
        </w:rPr>
      </w:pPr>
      <w:r>
        <w:rPr>
          <w:noProof/>
        </w:rPr>
        <w:drawing>
          <wp:anchor distT="0" distB="0" distL="114300" distR="114300" simplePos="0" relativeHeight="251679744" behindDoc="1" locked="0" layoutInCell="1" allowOverlap="1" wp14:anchorId="6C92F006" wp14:editId="5C0F1688">
            <wp:simplePos x="0" y="0"/>
            <wp:positionH relativeFrom="column">
              <wp:posOffset>3771900</wp:posOffset>
            </wp:positionH>
            <wp:positionV relativeFrom="paragraph">
              <wp:posOffset>290195</wp:posOffset>
            </wp:positionV>
            <wp:extent cx="1952625" cy="1060450"/>
            <wp:effectExtent l="0" t="0" r="0" b="6350"/>
            <wp:wrapNone/>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716BF2" w:rsidRPr="00716BF2">
        <w:rPr>
          <w:rFonts w:ascii="Garamond" w:hAnsi="Garamond" w:cs="Garamond"/>
          <w:sz w:val="22"/>
          <w:szCs w:val="22"/>
          <w:lang w:val="hr-HR"/>
        </w:rPr>
        <w:t>Određuje se 2 komada aparata S9 (prah 9kg) za nisko požarno opterećenje s obzirom na primijenjene materijale. Javna vatrogasna postrojba Zagreb nalazi se na udaljenosti od 2,9 km te je omogućena brza intervencija u slučaju izbijanja požara.</w:t>
      </w:r>
    </w:p>
    <w:p w14:paraId="17F2B0E0" w14:textId="77777777" w:rsidR="002A29DD" w:rsidRPr="002A29DD" w:rsidRDefault="002A29DD" w:rsidP="002A29DD">
      <w:pPr>
        <w:tabs>
          <w:tab w:val="left" w:pos="3128"/>
          <w:tab w:val="left" w:pos="6149"/>
        </w:tabs>
        <w:rPr>
          <w:rFonts w:ascii="Garamond" w:hAnsi="Garamond" w:cs="Arial"/>
          <w:sz w:val="22"/>
          <w:szCs w:val="20"/>
        </w:rPr>
      </w:pPr>
      <w:r>
        <w:rPr>
          <w:rFonts w:ascii="Garamond" w:hAnsi="Garamond" w:cs="Arial"/>
          <w:sz w:val="22"/>
          <w:szCs w:val="20"/>
        </w:rPr>
        <w:tab/>
      </w:r>
      <w:r>
        <w:rPr>
          <w:rFonts w:ascii="Garamond" w:hAnsi="Garamond" w:cs="Arial"/>
          <w:sz w:val="22"/>
          <w:szCs w:val="20"/>
        </w:rPr>
        <w:tab/>
      </w:r>
      <w:r w:rsidRPr="0000521A">
        <w:rPr>
          <w:rFonts w:ascii="Garamond" w:hAnsi="Garamond" w:cs="Arial"/>
          <w:sz w:val="22"/>
          <w:szCs w:val="20"/>
        </w:rPr>
        <w:t>Projektant:</w:t>
      </w:r>
    </w:p>
    <w:p w14:paraId="54784017" w14:textId="77777777" w:rsidR="002A29DD" w:rsidRDefault="002A29DD" w:rsidP="002A29DD">
      <w:pPr>
        <w:suppressAutoHyphens w:val="0"/>
        <w:ind w:left="5040" w:firstLine="720"/>
        <w:rPr>
          <w:rFonts w:ascii="Garamond" w:eastAsia="Times New Roman" w:hAnsi="Garamond" w:cs="Times New Roman"/>
          <w:b/>
          <w:lang w:bidi="ar-SA"/>
        </w:rPr>
      </w:pPr>
      <w:r>
        <w:rPr>
          <w:rFonts w:ascii="Garamond" w:hAnsi="Garamond" w:cs="Garamond"/>
          <w:sz w:val="22"/>
        </w:rPr>
        <w:t xml:space="preserve">Davor Mileta </w:t>
      </w:r>
      <w:proofErr w:type="spellStart"/>
      <w:r>
        <w:rPr>
          <w:rFonts w:ascii="Garamond" w:hAnsi="Garamond" w:cs="Garamond"/>
          <w:sz w:val="22"/>
        </w:rPr>
        <w:t>dipl.ing.građ</w:t>
      </w:r>
      <w:proofErr w:type="spellEnd"/>
      <w:r>
        <w:rPr>
          <w:rFonts w:ascii="Garamond" w:hAnsi="Garamond" w:cs="Garamond"/>
          <w:sz w:val="22"/>
        </w:rPr>
        <w:t xml:space="preserve">.  </w:t>
      </w:r>
    </w:p>
    <w:p w14:paraId="243F8D78" w14:textId="77777777" w:rsidR="00FD01C3" w:rsidRPr="002A29DD" w:rsidRDefault="00E06AD4" w:rsidP="002A29DD">
      <w:pPr>
        <w:pStyle w:val="Bezproreda"/>
        <w:jc w:val="both"/>
        <w:rPr>
          <w:rFonts w:ascii="Garamond" w:eastAsia="Times New Roman" w:hAnsi="Garamond" w:cs="Times New Roman"/>
          <w:b/>
          <w:szCs w:val="24"/>
          <w:lang w:bidi="ar-SA"/>
        </w:rPr>
      </w:pPr>
      <w:r w:rsidRPr="00716BF2">
        <w:br w:type="page"/>
      </w:r>
    </w:p>
    <w:p w14:paraId="352309A3" w14:textId="77777777" w:rsidR="00FD01C3" w:rsidRPr="00A956F1" w:rsidRDefault="00255C82" w:rsidP="00263F87">
      <w:pPr>
        <w:pStyle w:val="Bezproreda"/>
        <w:numPr>
          <w:ilvl w:val="0"/>
          <w:numId w:val="54"/>
        </w:numPr>
        <w:jc w:val="both"/>
        <w:rPr>
          <w:rFonts w:ascii="Garamond" w:eastAsia="Times New Roman" w:hAnsi="Garamond" w:cs="Times New Roman"/>
          <w:b/>
          <w:szCs w:val="24"/>
          <w:lang w:bidi="ar-SA"/>
        </w:rPr>
      </w:pPr>
      <w:r w:rsidRPr="00A956F1">
        <w:rPr>
          <w:rFonts w:ascii="Garamond" w:eastAsia="Times New Roman" w:hAnsi="Garamond" w:cs="Times New Roman"/>
          <w:b/>
          <w:szCs w:val="24"/>
          <w:lang w:bidi="ar-SA"/>
        </w:rPr>
        <w:lastRenderedPageBreak/>
        <w:t>PRIKAZ MJERA ZAŠTITE NA RADU PRILIKOM IZVOĐENJA I ODRŽAVANJA</w:t>
      </w:r>
    </w:p>
    <w:p w14:paraId="1C359247"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rPr>
          <w:rFonts w:ascii="Garamond" w:hAnsi="Garamond" w:cs="Garamond"/>
          <w:sz w:val="24"/>
          <w:szCs w:val="24"/>
          <w:lang w:val="hr-HR"/>
        </w:rPr>
      </w:pPr>
    </w:p>
    <w:p w14:paraId="4E395C06"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ab/>
        <w:t>Prije početka radova potrebno je izraditi plan izvođenja radova na temelju narudžbe Investitora a u skladu sa Zakonom o zaštiti na radu (NN 71/14) i Pravilniku o zaštiti na radu na privremenim i pokretnim gradilištima (NN 51/08).</w:t>
      </w:r>
    </w:p>
    <w:p w14:paraId="098C2ECB"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61EBE8B4"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Investitor je, prema Pravilniku o zaštiti na radu na privremenim i pokretnim gradilištima (NN 51/08), dužan imenovati koordinatora II čiji je zadatak koordinirati načela zaštite na radu.</w:t>
      </w:r>
    </w:p>
    <w:p w14:paraId="324B1BC1"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 xml:space="preserve">Prema čl. 4 Pravilnika o zaštiti na radu u građevinarstvu (Sl. list SFRJ 42/68, 45/68 – ispravak), sa izvođenjem radova na gradilištu može se započeti tek kada je gradilište uređeno prema odredbama istog pravilnika </w:t>
      </w:r>
      <w:proofErr w:type="spellStart"/>
      <w:r>
        <w:rPr>
          <w:rFonts w:ascii="Garamond" w:hAnsi="Garamond" w:cs="Garamond"/>
          <w:sz w:val="22"/>
          <w:szCs w:val="22"/>
          <w:lang w:val="hr-HR"/>
        </w:rPr>
        <w:t>odn</w:t>
      </w:r>
      <w:proofErr w:type="spellEnd"/>
      <w:r>
        <w:rPr>
          <w:rFonts w:ascii="Garamond" w:hAnsi="Garamond" w:cs="Garamond"/>
          <w:sz w:val="22"/>
          <w:szCs w:val="22"/>
          <w:lang w:val="hr-HR"/>
        </w:rPr>
        <w:t>. plana izvođenja radova. U Planu su postavljeni zahtjevi za način organiziranja i provođenja mjera zaštite na radu, odnosno određen je kriterij kojega se gradilište mora pridržavati.</w:t>
      </w:r>
    </w:p>
    <w:p w14:paraId="06749734"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Plan izvođenja radova čuva se na gradilištu i mora biti dostupan cjelokupnom tehničkom osoblju na gradilištu.</w:t>
      </w:r>
    </w:p>
    <w:p w14:paraId="41D9626F"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4BA20D2C"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pPr>
      <w:r>
        <w:rPr>
          <w:rFonts w:ascii="Garamond" w:hAnsi="Garamond" w:cs="Garamond"/>
          <w:sz w:val="22"/>
          <w:szCs w:val="22"/>
          <w:lang w:val="hr-HR"/>
        </w:rPr>
        <w:t>U ovom prikazu mjera predviđene su opasnosti koje proizlaze iz</w:t>
      </w:r>
      <w:r>
        <w:rPr>
          <w:rFonts w:ascii="Garamond" w:hAnsi="Garamond" w:cs="Garamond"/>
          <w:color w:val="000000"/>
          <w:sz w:val="22"/>
          <w:szCs w:val="22"/>
          <w:lang w:val="hr-HR"/>
        </w:rPr>
        <w:t xml:space="preserve"> tehnologije građenja – obnove fasade i krova  objekta te potrebne aktivnosti da se opasnosti smanje na najmanju moguću mjeru.</w:t>
      </w:r>
    </w:p>
    <w:p w14:paraId="22E02A73"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CC952F9"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Pr>
          <w:rFonts w:ascii="Garamond" w:hAnsi="Garamond" w:cs="Garamond"/>
          <w:b/>
          <w:bCs/>
          <w:sz w:val="22"/>
          <w:szCs w:val="22"/>
          <w:lang w:val="hr-HR"/>
        </w:rPr>
        <w:t>Opis granica gradilišta prema okolini</w:t>
      </w:r>
    </w:p>
    <w:p w14:paraId="2280E217"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p>
    <w:p w14:paraId="456E58B5"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ab/>
        <w:t>Na ulazu na gradilište postaviti će se od strane Izvođača ploča prema Pravilniku o sadržaju i izgledu ploče kojom se označava gradilište (NN 42/14).</w:t>
      </w:r>
    </w:p>
    <w:p w14:paraId="354DF51E"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Na ulazu na gradilište postaviti će se i skupna ploča na kojoj su označena obavezna zaštitna sredstva na gradilištu (zaštitni šljem, rukavice i radne cipele).</w:t>
      </w:r>
    </w:p>
    <w:p w14:paraId="0AC13FD1"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Dijelove skele prema javnim površinama obložiti će se platnom.</w:t>
      </w:r>
    </w:p>
    <w:p w14:paraId="32B9E614"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20BC6D1A"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Pr>
          <w:rFonts w:ascii="Garamond" w:hAnsi="Garamond" w:cs="Garamond"/>
          <w:b/>
          <w:bCs/>
          <w:sz w:val="22"/>
          <w:szCs w:val="22"/>
          <w:lang w:val="hr-HR"/>
        </w:rPr>
        <w:t>Transport materijala</w:t>
      </w:r>
    </w:p>
    <w:p w14:paraId="77B23E22"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0C068754"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ab/>
        <w:t>Kod ručnog prenošenja tereta potrebno je pridržavati se odredbi Pravilnika o zaštiti na radu pri ručnom prenošenju tereta (NN42/05) kojim se utvrđuju mjere za osiguranje sigurnosti i zdravlja pri ručnom prenošenju tereta, a pri kojem su radnici zbog težine tereta, učestalosti pokreta ili ergonomski neodgovarajućeg položaja tijela izloženi opasnosti od oštećenja leđa.</w:t>
      </w:r>
    </w:p>
    <w:p w14:paraId="7182676C"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Kad god je moguće, ručno prenošenje tereta zamijeniti će se primjerenom radnom napravom, pomagalima i primjerenim mehaničkim pomagalima.</w:t>
      </w:r>
    </w:p>
    <w:p w14:paraId="32C68622"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Na gradilištu je potrebno postaviti uputu za siguran rad pri podizanju i spuštanju tereta.</w:t>
      </w:r>
    </w:p>
    <w:p w14:paraId="05148F69"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Kod korištenja dizalice, a da bi se izbjegla pogrešna uporaba uređaja za vezanje, vješanje i kvačenje, svaki uređaj mora imati tablicu sa podacima o dozvoljenom opterećenju koji se uspoređuju sa težinom montažnog elementa. Kuke za kvačenje moraju imati sigurnosnu napravu protiv ispadanja, tzv. zapinjač.</w:t>
      </w:r>
    </w:p>
    <w:p w14:paraId="00CE6672"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093CD8D7"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Pr>
          <w:rFonts w:ascii="Garamond" w:hAnsi="Garamond" w:cs="Garamond"/>
          <w:b/>
          <w:bCs/>
          <w:sz w:val="22"/>
          <w:szCs w:val="22"/>
          <w:lang w:val="hr-HR"/>
        </w:rPr>
        <w:t>Određivanje vrste i načina izvođenja građevinskih skela</w:t>
      </w:r>
    </w:p>
    <w:p w14:paraId="7E577723"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7C82668B"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ab/>
        <w:t>Pod skelama se podrazumijevaju pomoćne konstrukcije koje služe za obavljanje radova u građevinarstvu, na visini većoj od 150</w:t>
      </w:r>
      <w:r w:rsidR="00E1188D">
        <w:rPr>
          <w:rFonts w:ascii="Garamond" w:hAnsi="Garamond" w:cs="Garamond"/>
          <w:sz w:val="22"/>
          <w:szCs w:val="22"/>
          <w:lang w:val="hr-HR"/>
        </w:rPr>
        <w:t xml:space="preserve"> </w:t>
      </w:r>
      <w:r>
        <w:rPr>
          <w:rFonts w:ascii="Garamond" w:hAnsi="Garamond" w:cs="Garamond"/>
          <w:sz w:val="22"/>
          <w:szCs w:val="22"/>
          <w:lang w:val="hr-HR"/>
        </w:rPr>
        <w:t>cm iznad tla.</w:t>
      </w:r>
    </w:p>
    <w:p w14:paraId="31A4EF96"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Skele moraju biti građene i postavljene prema planovima koji sadrže dimenzije skele i svih njezinih sastavnih elemenata, sredstva za međusobno spajanje sastavnih elemenata, način pričvršćivanja skele za objekt, odnosno tlo, najveće dopušteno opterećenje, vrste materijala, statički proračun nosivih elemenata kao i upute za montažu i demontažu skele te atest sigurnosti i upotrebljivosti. Sva se navedena dokumentacija ovjerena od strane projektanta statičara čuva na gradilištu do demontaže skele.</w:t>
      </w:r>
    </w:p>
    <w:p w14:paraId="1F882888"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Ako je radna skela tipska, mora biti projektirana i izrađena prema Pravilniku o zaštiti na radu u građevinarstvu (Sl. list SFRJ 42/68, 45/68 – ispravak) sa atestom o sigurnosti i upotrebljivosti skele, te dokumentacijom ovjerenom od strane projektanta statičara i voditelja građenja. Plan za montažu skele izrađen je u standardnom obliku projekta s dodatnim pojedinostima s obzirom na projektne zahtjeve građevine. Dokumentacija se čuva do demontaže skele.</w:t>
      </w:r>
    </w:p>
    <w:p w14:paraId="4587B77B"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lastRenderedPageBreak/>
        <w:t>Ispravnost skele provjerava se svakodnevnim vizualnim pregledom, barem jednom mjesečno od strane stručno osposobljene osobe, naročito nakon vremenskih nepogoda, prepravaka, oštećenja i slično.</w:t>
      </w:r>
    </w:p>
    <w:p w14:paraId="0296CDDE"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Provjeravanje ispravnosti skele upisuje se u kontrolnu knjigu skele, uz ovjeru stručno osposobljene osobe i voditelja gradilišta.</w:t>
      </w:r>
    </w:p>
    <w:p w14:paraId="6E646B81"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Skele mogu postavljati, prepravljati, dopunjavati i demontirati samo stručno obučeni radnici, zdravstveno sposobni za rad na visini i to pod nadzorom određene stručne osobe na gradilištu.</w:t>
      </w:r>
    </w:p>
    <w:p w14:paraId="1D7D1400"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 xml:space="preserve">Ako se rad na skeli obavlja </w:t>
      </w:r>
      <w:proofErr w:type="spellStart"/>
      <w:r>
        <w:rPr>
          <w:rFonts w:ascii="Garamond" w:hAnsi="Garamond" w:cs="Garamond"/>
          <w:sz w:val="22"/>
          <w:szCs w:val="22"/>
          <w:lang w:val="hr-HR"/>
        </w:rPr>
        <w:t>čučući</w:t>
      </w:r>
      <w:proofErr w:type="spellEnd"/>
      <w:r>
        <w:rPr>
          <w:rFonts w:ascii="Garamond" w:hAnsi="Garamond" w:cs="Garamond"/>
          <w:sz w:val="22"/>
          <w:szCs w:val="22"/>
          <w:lang w:val="hr-HR"/>
        </w:rPr>
        <w:t xml:space="preserve"> ili sjedeći do objekta, udaljenost radnog poda od objekta iznimno smije biti 45cm, ali se radnici u tom slučaju moraju vezati zaštitnim pojasom.</w:t>
      </w:r>
    </w:p>
    <w:p w14:paraId="62751033"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roofErr w:type="spellStart"/>
      <w:r>
        <w:rPr>
          <w:rFonts w:ascii="Garamond" w:hAnsi="Garamond" w:cs="Garamond"/>
          <w:sz w:val="22"/>
          <w:szCs w:val="22"/>
          <w:lang w:val="hr-HR"/>
        </w:rPr>
        <w:t>Mosnice</w:t>
      </w:r>
      <w:proofErr w:type="spellEnd"/>
      <w:r>
        <w:rPr>
          <w:rFonts w:ascii="Garamond" w:hAnsi="Garamond" w:cs="Garamond"/>
          <w:sz w:val="22"/>
          <w:szCs w:val="22"/>
          <w:lang w:val="hr-HR"/>
        </w:rPr>
        <w:t xml:space="preserve"> radnog poda treba spajati na sudar a ukoliko to nije moguće preklope koji su min 20cm izvesti trokutastim letvicama ili zasjeći </w:t>
      </w:r>
      <w:proofErr w:type="spellStart"/>
      <w:r>
        <w:rPr>
          <w:rFonts w:ascii="Garamond" w:hAnsi="Garamond" w:cs="Garamond"/>
          <w:sz w:val="22"/>
          <w:szCs w:val="22"/>
          <w:lang w:val="hr-HR"/>
        </w:rPr>
        <w:t>mosnice</w:t>
      </w:r>
      <w:proofErr w:type="spellEnd"/>
      <w:r>
        <w:rPr>
          <w:rFonts w:ascii="Garamond" w:hAnsi="Garamond" w:cs="Garamond"/>
          <w:sz w:val="22"/>
          <w:szCs w:val="22"/>
          <w:lang w:val="hr-HR"/>
        </w:rPr>
        <w:t xml:space="preserve"> ukoso.</w:t>
      </w:r>
    </w:p>
    <w:p w14:paraId="3FFB6A51"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Građevinski i drugi radovi na visini do 450 cm iznad terena, odnosno iznad poda međukatne konstrukcije, mogu se izvoditi s upotrebom pomoćnih skela ili ljestava uz vezivanje radnika, ako je korištenjem takvih sredstava moguće izvoditi te radove bez opasnosti za život radnika.</w:t>
      </w:r>
    </w:p>
    <w:p w14:paraId="2B2A6D95"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15BAC3E6"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Parametri za izvedbu skela dani su u slijedećoj tablici:</w:t>
      </w:r>
    </w:p>
    <w:p w14:paraId="38FA0F12"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tbl>
      <w:tblPr>
        <w:tblW w:w="8940" w:type="dxa"/>
        <w:tblLayout w:type="fixed"/>
        <w:tblCellMar>
          <w:left w:w="10" w:type="dxa"/>
          <w:right w:w="10" w:type="dxa"/>
        </w:tblCellMar>
        <w:tblLook w:val="0000" w:firstRow="0" w:lastRow="0" w:firstColumn="0" w:lastColumn="0" w:noHBand="0" w:noVBand="0"/>
      </w:tblPr>
      <w:tblGrid>
        <w:gridCol w:w="1788"/>
        <w:gridCol w:w="1788"/>
        <w:gridCol w:w="1788"/>
        <w:gridCol w:w="1788"/>
        <w:gridCol w:w="1788"/>
      </w:tblGrid>
      <w:tr w:rsidR="00FD01C3" w14:paraId="4196714E" w14:textId="77777777">
        <w:tc>
          <w:tcPr>
            <w:tcW w:w="1788" w:type="dxa"/>
            <w:vMerge w:val="restart"/>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6C20E813" w14:textId="77777777" w:rsidR="00FD01C3" w:rsidRDefault="00255C82">
            <w:pPr>
              <w:pStyle w:val="TableContents"/>
              <w:jc w:val="center"/>
              <w:rPr>
                <w:rFonts w:ascii="Garamond" w:hAnsi="Garamond"/>
                <w:b/>
                <w:bCs/>
                <w:sz w:val="21"/>
                <w:szCs w:val="21"/>
                <w:lang w:val="hr-HR"/>
              </w:rPr>
            </w:pPr>
            <w:r>
              <w:rPr>
                <w:rFonts w:ascii="Garamond" w:hAnsi="Garamond"/>
                <w:b/>
                <w:bCs/>
                <w:sz w:val="21"/>
                <w:szCs w:val="21"/>
                <w:lang w:val="hr-HR"/>
              </w:rPr>
              <w:t>Vrsta skele</w:t>
            </w:r>
          </w:p>
        </w:tc>
        <w:tc>
          <w:tcPr>
            <w:tcW w:w="1788" w:type="dxa"/>
            <w:vMerge w:val="restart"/>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45740621" w14:textId="77777777" w:rsidR="00FD01C3" w:rsidRDefault="00255C82">
            <w:pPr>
              <w:pStyle w:val="TableContents"/>
              <w:jc w:val="center"/>
              <w:rPr>
                <w:rFonts w:ascii="Garamond" w:hAnsi="Garamond"/>
                <w:b/>
                <w:bCs/>
                <w:sz w:val="21"/>
                <w:szCs w:val="21"/>
                <w:lang w:val="hr-HR"/>
              </w:rPr>
            </w:pPr>
            <w:r>
              <w:rPr>
                <w:rFonts w:ascii="Garamond" w:hAnsi="Garamond"/>
                <w:b/>
                <w:bCs/>
                <w:sz w:val="21"/>
                <w:szCs w:val="21"/>
                <w:lang w:val="hr-HR"/>
              </w:rPr>
              <w:t>Dopušteno opterećenje (kg/m2)</w:t>
            </w:r>
          </w:p>
        </w:tc>
        <w:tc>
          <w:tcPr>
            <w:tcW w:w="5364" w:type="dxa"/>
            <w:gridSpan w:val="3"/>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0F1C091E" w14:textId="77777777" w:rsidR="00FD01C3" w:rsidRDefault="00255C82">
            <w:pPr>
              <w:pStyle w:val="TableContents"/>
              <w:jc w:val="center"/>
              <w:rPr>
                <w:rFonts w:ascii="Garamond" w:hAnsi="Garamond"/>
                <w:b/>
                <w:bCs/>
                <w:sz w:val="21"/>
                <w:szCs w:val="21"/>
                <w:lang w:val="hr-HR"/>
              </w:rPr>
            </w:pPr>
            <w:r>
              <w:rPr>
                <w:rFonts w:ascii="Garamond" w:hAnsi="Garamond"/>
                <w:b/>
                <w:bCs/>
                <w:sz w:val="21"/>
                <w:szCs w:val="21"/>
                <w:lang w:val="hr-HR"/>
              </w:rPr>
              <w:t>Najveći dopušteni razmaci (cm)</w:t>
            </w:r>
          </w:p>
        </w:tc>
      </w:tr>
      <w:tr w:rsidR="00FD01C3" w14:paraId="56184E00" w14:textId="77777777">
        <w:tc>
          <w:tcPr>
            <w:tcW w:w="1788" w:type="dxa"/>
            <w:vMerge/>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43859A06" w14:textId="77777777" w:rsidR="00FD01C3" w:rsidRDefault="00FD01C3"/>
        </w:tc>
        <w:tc>
          <w:tcPr>
            <w:tcW w:w="1788" w:type="dxa"/>
            <w:vMerge/>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7772A61A" w14:textId="77777777" w:rsidR="00FD01C3" w:rsidRDefault="00FD01C3"/>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045B300E" w14:textId="77777777" w:rsidR="00FD01C3" w:rsidRDefault="00255C82">
            <w:pPr>
              <w:pStyle w:val="TableContents"/>
              <w:jc w:val="center"/>
              <w:rPr>
                <w:rFonts w:ascii="Garamond" w:hAnsi="Garamond"/>
                <w:b/>
                <w:bCs/>
                <w:sz w:val="21"/>
                <w:szCs w:val="21"/>
                <w:lang w:val="hr-HR"/>
              </w:rPr>
            </w:pPr>
            <w:r>
              <w:rPr>
                <w:rFonts w:ascii="Garamond" w:hAnsi="Garamond"/>
                <w:b/>
                <w:bCs/>
                <w:sz w:val="21"/>
                <w:szCs w:val="21"/>
                <w:lang w:val="hr-HR"/>
              </w:rPr>
              <w:t>Okomiti stupovi</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394F3F43" w14:textId="77777777" w:rsidR="00FD01C3" w:rsidRDefault="00255C82">
            <w:pPr>
              <w:pStyle w:val="TableContents"/>
              <w:jc w:val="center"/>
              <w:rPr>
                <w:rFonts w:ascii="Garamond" w:hAnsi="Garamond"/>
                <w:b/>
                <w:bCs/>
                <w:sz w:val="21"/>
                <w:szCs w:val="21"/>
                <w:lang w:val="hr-HR"/>
              </w:rPr>
            </w:pPr>
            <w:r>
              <w:rPr>
                <w:rFonts w:ascii="Garamond" w:hAnsi="Garamond"/>
                <w:b/>
                <w:bCs/>
                <w:sz w:val="21"/>
                <w:szCs w:val="21"/>
                <w:lang w:val="hr-HR"/>
              </w:rPr>
              <w:t>Uzdužna ukrućenja</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303AAD54" w14:textId="77777777" w:rsidR="00FD01C3" w:rsidRDefault="00255C82">
            <w:pPr>
              <w:pStyle w:val="TableContents"/>
              <w:jc w:val="center"/>
              <w:rPr>
                <w:rFonts w:ascii="Garamond" w:hAnsi="Garamond"/>
                <w:b/>
                <w:bCs/>
                <w:sz w:val="21"/>
                <w:szCs w:val="21"/>
                <w:lang w:val="hr-HR"/>
              </w:rPr>
            </w:pPr>
            <w:r>
              <w:rPr>
                <w:rFonts w:ascii="Garamond" w:hAnsi="Garamond"/>
                <w:b/>
                <w:bCs/>
                <w:sz w:val="21"/>
                <w:szCs w:val="21"/>
                <w:lang w:val="hr-HR"/>
              </w:rPr>
              <w:t>Poprečna ukrućenja</w:t>
            </w:r>
          </w:p>
        </w:tc>
      </w:tr>
      <w:tr w:rsidR="00FD01C3" w14:paraId="4265FBE9" w14:textId="77777777">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7D7531B5"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Skele za održavanje objekata i popravke</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1400F98C"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60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04722F07"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300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2B82D7BE"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350</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559B5057"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150</w:t>
            </w:r>
          </w:p>
        </w:tc>
      </w:tr>
      <w:tr w:rsidR="00FD01C3" w14:paraId="23F73FD6" w14:textId="77777777">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5D7DFF78"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Skele za žbukanje</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45BE9907"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200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3C0173BD"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240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1EC1FD78"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300</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132595F9"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120</w:t>
            </w:r>
          </w:p>
        </w:tc>
      </w:tr>
      <w:tr w:rsidR="00FD01C3" w14:paraId="3B3C4B09" w14:textId="77777777">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5F58A811"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Skele za zidanje</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67347E46"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300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63DD250F"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200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35E3A44A"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300</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79227DAD"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100</w:t>
            </w:r>
          </w:p>
        </w:tc>
      </w:tr>
    </w:tbl>
    <w:p w14:paraId="13177569"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05FFE828"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Nastavljanje cijevi ne smije biti u istoj visini već naizmjenično.</w:t>
      </w:r>
    </w:p>
    <w:p w14:paraId="457A040C"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Čista širina prolaza skele mora biti najmanje 60cm, a po potrebi se ostavlja mjesta za materijal i pribor. Radni pod je minimalne širine 80cm. Za radne podove postavljene na visini većoj od 200cm, nosivost opterećenja poda mora biti uočljivo označena.</w:t>
      </w:r>
    </w:p>
    <w:p w14:paraId="74FA1F11"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Na otvorenim dijelovima objekta ili skele kod radnih mjesta na prihvatu tereta koriste se prsobrani – prečke postavljene u visini prsa koje služe i kao rukohvat i kao zaštita od izravnog pada sa visine. Prsobrani se smiju koristiti samo uz uvjet da je radnik koji prihvaća teret vezan zaštitnim pojasom. Po završetku posla prsobran se zamjenjuje zaštitnom ogradom.</w:t>
      </w:r>
    </w:p>
    <w:p w14:paraId="3A86BFCB"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5E78A8E2"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Pr>
          <w:rFonts w:ascii="Garamond" w:hAnsi="Garamond" w:cs="Garamond"/>
          <w:b/>
          <w:bCs/>
          <w:sz w:val="22"/>
          <w:szCs w:val="22"/>
          <w:lang w:val="hr-HR"/>
        </w:rPr>
        <w:t>Zaštita radnika od pada sa visine ili u dubinu</w:t>
      </w:r>
    </w:p>
    <w:p w14:paraId="55F3D3A5"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p>
    <w:p w14:paraId="060B5037"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pPr>
      <w:r>
        <w:rPr>
          <w:rFonts w:ascii="Garamond" w:hAnsi="Garamond" w:cs="Garamond"/>
          <w:b/>
          <w:bCs/>
          <w:sz w:val="22"/>
          <w:szCs w:val="22"/>
          <w:lang w:val="hr-HR"/>
        </w:rPr>
        <w:tab/>
      </w:r>
      <w:r>
        <w:rPr>
          <w:rFonts w:ascii="Garamond" w:hAnsi="Garamond" w:cs="Garamond"/>
          <w:sz w:val="22"/>
          <w:szCs w:val="22"/>
          <w:lang w:val="hr-HR"/>
        </w:rPr>
        <w:t>Sva radna mjesta na visini većoj od 100cm iznad terena ili poda kao i ostala mjesta na gradilištu i na građevinskom objektu sa kojih se može pasti na nižu razinu (prijelazi, prolazi i sl.) moraju biti ograđena čvrstom zaštitnom ogradom visine najmanje 100cm. Na zaštitnoj ogradi moraju se nalaziti barem tri vodoravne prečke. Gornja služi kao rukohvat i izravna zaštita od pada sa visine. Srednja pruža zaštitu pri posrtanju i padu na ravnom podu, dok donja zadržava nogu ako se radnik oklizne, te ujedno sprječava pad materijala i alata sa visine.</w:t>
      </w:r>
    </w:p>
    <w:p w14:paraId="7B10F756"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Na mjestima gdje se ne može postaviti zaštitna ograda a postoji opasnost od pada sa visine, moraju se postaviti prihvatne skele ili mreže.</w:t>
      </w:r>
    </w:p>
    <w:p w14:paraId="54EDA8A2"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pPr>
      <w:r>
        <w:rPr>
          <w:rFonts w:ascii="Garamond" w:hAnsi="Garamond" w:cs="Garamond"/>
          <w:sz w:val="22"/>
          <w:szCs w:val="22"/>
          <w:lang w:val="hr-HR"/>
        </w:rPr>
        <w:t>Ljestve moraju biti ispravne te postavljene na čvrstu podlogu pod kutom od 75º u odnosu na podlogu. Na gornjem kraju moraju biti vezane za mjesto do kojega vode, odnosno moraju biti vezane ili na drugi način učvršćene na tlu.</w:t>
      </w:r>
    </w:p>
    <w:p w14:paraId="3C6B3B93"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Da bi se spriječilo pad u dubinu (jame, kanali, rovovi, revizijska okna i sl.), oko takvih otvora treba postaviti zaštitne ograde ili poklopce.</w:t>
      </w:r>
    </w:p>
    <w:p w14:paraId="78D93F61"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Kako bi se omogućilo sigurno kretanje po krovu, mora biti ugrađeno najmanje jedno čvrsto mjesto za vezivanje radnika koji rade na izradi tog krova te na popravcima i održavanju, tzv. sidrište. Ako sidrište ne postoji, kao sidrište može poslužiti i dimnjak oko kojeg se sveže uže.</w:t>
      </w:r>
    </w:p>
    <w:p w14:paraId="4161694B"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5111423B"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1E269F10"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Pr>
          <w:rFonts w:ascii="Garamond" w:hAnsi="Garamond" w:cs="Garamond"/>
          <w:b/>
          <w:bCs/>
          <w:color w:val="000000"/>
          <w:sz w:val="22"/>
          <w:szCs w:val="22"/>
          <w:lang w:val="hr-HR"/>
        </w:rPr>
        <w:lastRenderedPageBreak/>
        <w:t xml:space="preserve">Osobna zaštitna sredstva </w:t>
      </w:r>
    </w:p>
    <w:p w14:paraId="4AB0E32E"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7F0848A7"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pPr>
      <w:proofErr w:type="spellStart"/>
      <w:r>
        <w:rPr>
          <w:rFonts w:ascii="Garamond" w:hAnsi="Garamond" w:cs="Garamond"/>
          <w:color w:val="000000"/>
          <w:sz w:val="22"/>
          <w:szCs w:val="22"/>
          <w:lang w:val="hr-HR"/>
        </w:rPr>
        <w:t>Fasaderski</w:t>
      </w:r>
      <w:proofErr w:type="spellEnd"/>
      <w:r>
        <w:rPr>
          <w:rFonts w:ascii="Garamond" w:hAnsi="Garamond" w:cs="Garamond"/>
          <w:color w:val="000000"/>
          <w:sz w:val="22"/>
          <w:szCs w:val="22"/>
          <w:lang w:val="hr-HR"/>
        </w:rPr>
        <w:t xml:space="preserve"> rad predstavlja jedan od najopasnijih zidarskih radova jer su česte povrede očiju uslijed pada čestica, prskanja morta u oko te je potrebno uz osnovnu opremu pri radu koristiti i štitnike za oči i lice prema normi EN166 </w:t>
      </w:r>
      <w:proofErr w:type="spellStart"/>
      <w:r>
        <w:rPr>
          <w:rFonts w:ascii="Garamond" w:hAnsi="Garamond" w:cs="Garamond"/>
          <w:color w:val="000000"/>
          <w:sz w:val="22"/>
          <w:szCs w:val="22"/>
          <w:lang w:val="hr-HR"/>
        </w:rPr>
        <w:t>odn</w:t>
      </w:r>
      <w:proofErr w:type="spellEnd"/>
      <w:r>
        <w:rPr>
          <w:rFonts w:ascii="Garamond" w:hAnsi="Garamond" w:cs="Garamond"/>
          <w:color w:val="000000"/>
          <w:sz w:val="22"/>
          <w:szCs w:val="22"/>
          <w:lang w:val="hr-HR"/>
        </w:rPr>
        <w:t>. normi EN1731, te zaštitne gumene rukavice.</w:t>
      </w:r>
    </w:p>
    <w:p w14:paraId="7BD832EA"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30262BC7"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Pr>
          <w:rFonts w:ascii="Garamond" w:hAnsi="Garamond" w:cs="Garamond"/>
          <w:b/>
          <w:bCs/>
          <w:color w:val="000000"/>
          <w:sz w:val="22"/>
          <w:szCs w:val="22"/>
          <w:lang w:val="hr-HR"/>
        </w:rPr>
        <w:t>Vrste i popis strojeva i uređaja s povećanim opasnostima s predviđenim mjerama zaštite u odnosu na njihov smještaj i korištenje</w:t>
      </w:r>
    </w:p>
    <w:p w14:paraId="436A3301"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5C3392AA"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ab/>
        <w:t xml:space="preserve">Stroj za strojno nanošenje završnog sloja žbuke mora biti tako opremljen da su svi uređaji za prijenos gibanja zaštićeni poklopcima ili pokrovima, odnosno smješteni u zatvoreno kućište. Mlaznice moraju biti ispravne i ne smije ih se </w:t>
      </w:r>
      <w:proofErr w:type="spellStart"/>
      <w:r>
        <w:rPr>
          <w:rFonts w:ascii="Garamond" w:hAnsi="Garamond" w:cs="Garamond"/>
          <w:color w:val="000000"/>
          <w:sz w:val="22"/>
          <w:szCs w:val="22"/>
          <w:lang w:val="hr-HR"/>
        </w:rPr>
        <w:t>oplitati</w:t>
      </w:r>
      <w:proofErr w:type="spellEnd"/>
      <w:r>
        <w:rPr>
          <w:rFonts w:ascii="Garamond" w:hAnsi="Garamond" w:cs="Garamond"/>
          <w:color w:val="000000"/>
          <w:sz w:val="22"/>
          <w:szCs w:val="22"/>
          <w:lang w:val="hr-HR"/>
        </w:rPr>
        <w:t xml:space="preserve"> oko nogu ili tijela.</w:t>
      </w:r>
    </w:p>
    <w:p w14:paraId="418E73C7"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0FC61FA"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Pr>
          <w:rFonts w:ascii="Garamond" w:hAnsi="Garamond" w:cs="Garamond"/>
          <w:b/>
          <w:bCs/>
          <w:color w:val="000000"/>
          <w:sz w:val="22"/>
          <w:szCs w:val="22"/>
          <w:lang w:val="hr-HR"/>
        </w:rPr>
        <w:t>Način uređenja, odabir i razvod energetskih vodova i električnih instalacija snage (za pogon strojeva i uređaja) rasvjete, vrste primjerene zaštite od električnog udara i upute za održavanje i korištenje istih</w:t>
      </w:r>
    </w:p>
    <w:p w14:paraId="3D476EA4"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786C539B"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ab/>
        <w:t>Vodovi električne energije moraju se postaviti na dovoljnim udaljenostima od skele, moraju biti podignuti i izvan dohvata. Prijenosni uređaji na električni pogon moraju biti priključeni na sniženi napon do 42V, prijenosne električne svjetiljke smiju se priključivati samo na sniženi zaštitni napon od 24V</w:t>
      </w:r>
    </w:p>
    <w:p w14:paraId="6ED04CD4"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Reflektori i druga rasvjetna tijela moraju se postaviti na izolacionu podlogu. Zabranjeno je postavljanje reflektora na cijevne skele, metalne stupove ili armaturu.</w:t>
      </w:r>
    </w:p>
    <w:p w14:paraId="48205408"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Fiksno postavljena električna trošila moraju imati najmanje zaštitu IP44.</w:t>
      </w:r>
    </w:p>
    <w:p w14:paraId="1B4489DB"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Gipki kabeli za razvod moraju biti sa gumenom izolacijom tip:H07RN-F (stara oznaka GN/J).</w:t>
      </w:r>
    </w:p>
    <w:p w14:paraId="2F694CF5"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5BA27E5"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Pr>
          <w:rFonts w:ascii="Garamond" w:hAnsi="Garamond" w:cs="Garamond"/>
          <w:b/>
          <w:bCs/>
          <w:color w:val="000000"/>
          <w:sz w:val="22"/>
          <w:szCs w:val="22"/>
          <w:lang w:val="hr-HR"/>
        </w:rPr>
        <w:t>Organiziranje prve pomoći na gradilištu</w:t>
      </w:r>
    </w:p>
    <w:p w14:paraId="019974AE"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771DEDAE"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ab/>
        <w:t>Kad na gradilištu istovremeno radi do 20 radnika najmanje jedan od njih mora biti osposobljen i određen za pružanje prve pomoći.</w:t>
      </w:r>
    </w:p>
    <w:p w14:paraId="52342E70"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pPr>
      <w:r>
        <w:rPr>
          <w:rFonts w:ascii="Garamond" w:hAnsi="Garamond" w:cs="Garamond"/>
          <w:color w:val="000000"/>
          <w:sz w:val="22"/>
          <w:szCs w:val="22"/>
          <w:lang w:val="hr-HR"/>
        </w:rPr>
        <w:t xml:space="preserve">Osposobljavanje radnika za pružanje prve pomoći provodi se na osnovu </w:t>
      </w:r>
      <w:r>
        <w:rPr>
          <w:rFonts w:ascii="Garamond" w:hAnsi="Garamond" w:cs="Garamond"/>
          <w:sz w:val="22"/>
          <w:szCs w:val="22"/>
          <w:lang w:val="hr-HR"/>
        </w:rPr>
        <w:t>čl. 56 Za</w:t>
      </w:r>
      <w:r>
        <w:rPr>
          <w:rFonts w:ascii="Garamond" w:hAnsi="Garamond" w:cs="Garamond"/>
          <w:color w:val="000000"/>
          <w:sz w:val="22"/>
          <w:szCs w:val="22"/>
          <w:lang w:val="hr-HR"/>
        </w:rPr>
        <w:t>kona o zaštiti na radu, propisa o zdravstvenoj zaštiti i Pravilnika o pružanju prve pomoći radnicima.</w:t>
      </w:r>
    </w:p>
    <w:p w14:paraId="36E6583A"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Na gradilištu mora biti osiguran osnovni sanitetski materijal – ormarić za prvu pomoć. Na ormariću mora biti označena i adresa najbližeg liječnika, imena radnika osposobljenih za pružanje prve pomoći i sadržaj ormarića. Sadržaj i količina sanitetskog materijala mora odgovarati onoj propisanoj u čl.40 i čl.41, Pravilnika o pružanju prve pomoći radnicima na radu (NN  56/83).</w:t>
      </w:r>
    </w:p>
    <w:p w14:paraId="3DD3853C"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Najbliži odjel Hitne pomoći nalazi se u neposrednoj blizini gradilišta te je omogućen brz dolazak hitne pomoći na gradilište.</w:t>
      </w:r>
    </w:p>
    <w:p w14:paraId="76AB124E"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FF0000"/>
          <w:sz w:val="22"/>
          <w:szCs w:val="22"/>
          <w:lang w:val="hr-HR"/>
        </w:rPr>
      </w:pPr>
    </w:p>
    <w:p w14:paraId="1BEA2D6E"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Pr>
          <w:rFonts w:ascii="Garamond" w:hAnsi="Garamond" w:cs="Garamond"/>
          <w:b/>
          <w:bCs/>
          <w:color w:val="000000"/>
          <w:sz w:val="22"/>
          <w:szCs w:val="22"/>
          <w:lang w:val="hr-HR"/>
        </w:rPr>
        <w:t>Popis isprava, evidencija i uputa iz zaštite na radu koje se moraju čuvati na gradilištu</w:t>
      </w:r>
    </w:p>
    <w:p w14:paraId="01DD8871"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2AC8025C"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Plan izvođenja radova</w:t>
      </w:r>
    </w:p>
    <w:p w14:paraId="560F5CD0"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Kopije prijave gradilišta inspekciji rada</w:t>
      </w:r>
    </w:p>
    <w:p w14:paraId="26687CCB"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Knjiga nadzora iz zaštite na radu</w:t>
      </w:r>
    </w:p>
    <w:p w14:paraId="11883A6F"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Potvrde o osposobljenosti radnika za rad na siguran način i za pružanje prve pomoći</w:t>
      </w:r>
    </w:p>
    <w:p w14:paraId="32368120"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Potvrde o osposobljenosti radnika iz zaštite od požara</w:t>
      </w:r>
    </w:p>
    <w:p w14:paraId="7004896E"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Dokaz o stručnoj osposobljenosti radnika</w:t>
      </w:r>
    </w:p>
    <w:p w14:paraId="791934DF"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Popis radnih mjesta s posebnim uvjetima rada</w:t>
      </w:r>
    </w:p>
    <w:p w14:paraId="570E4F37"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Isprave o zdravstvenim pregledima radnika koji rade na poslovima s posebnim uvjetima rada</w:t>
      </w:r>
    </w:p>
    <w:p w14:paraId="5B01C2BA"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Popis strojeva/uređaja s povećanim opasnostima sa dokazima o ispitivanju</w:t>
      </w:r>
    </w:p>
    <w:p w14:paraId="6D9839ED"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Kontrolna knjiga skele</w:t>
      </w:r>
    </w:p>
    <w:p w14:paraId="03F32992"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28E6BE1"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Podaci o radnicima podrazumijevaju identitet radnika, radno mjesto na kojem radi, broj uvjerenja za rad na siguran način, broj uvjerenja za pružanje prve pomoći, broj liječničke svjedodžbe za poslove sa posebnim uvjetima rada (ukoliko radnik iste obavlja).</w:t>
      </w:r>
    </w:p>
    <w:p w14:paraId="4CCD6629"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lastRenderedPageBreak/>
        <w:t>Prema Zakonu o zaštiti na radu (NN 71/14) poslodavac je dužan osigurati da strojevi, uređaji i osobna zaštitna sredstva u svakom trenutku budu u ispravnom stanju. Poslodavac je dužan obavljati ispitivanje strojeva i uređaja s povećanim opasnostima prema Pravilniku o listi strojeva i uređaja sa povećanim opasnostima (NN47/02), a sve u skladu sa Zakonom o zaštiti na radu (NN71/14).</w:t>
      </w:r>
    </w:p>
    <w:p w14:paraId="7ED52169"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16FB646"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5B08275" w14:textId="77777777" w:rsidR="002A29DD" w:rsidRPr="002A29DD" w:rsidRDefault="002A29DD" w:rsidP="002A29DD">
      <w:pPr>
        <w:tabs>
          <w:tab w:val="left" w:pos="3128"/>
          <w:tab w:val="left" w:pos="6149"/>
        </w:tabs>
        <w:rPr>
          <w:rFonts w:ascii="Garamond" w:hAnsi="Garamond" w:cs="Arial"/>
          <w:sz w:val="22"/>
          <w:szCs w:val="20"/>
        </w:rPr>
      </w:pPr>
      <w:r>
        <w:rPr>
          <w:rFonts w:ascii="Garamond" w:hAnsi="Garamond" w:cs="Arial"/>
          <w:sz w:val="22"/>
          <w:szCs w:val="20"/>
        </w:rPr>
        <w:tab/>
      </w:r>
      <w:r>
        <w:rPr>
          <w:rFonts w:ascii="Garamond" w:hAnsi="Garamond" w:cs="Arial"/>
          <w:sz w:val="22"/>
          <w:szCs w:val="20"/>
        </w:rPr>
        <w:tab/>
      </w:r>
      <w:r w:rsidRPr="0000521A">
        <w:rPr>
          <w:rFonts w:ascii="Garamond" w:hAnsi="Garamond" w:cs="Arial"/>
          <w:sz w:val="22"/>
          <w:szCs w:val="20"/>
        </w:rPr>
        <w:t>Projektant:</w:t>
      </w:r>
    </w:p>
    <w:p w14:paraId="1F8992FB" w14:textId="77777777" w:rsidR="002A29DD" w:rsidRDefault="002A29DD" w:rsidP="002A29DD">
      <w:pPr>
        <w:suppressAutoHyphens w:val="0"/>
        <w:ind w:left="5040" w:firstLine="720"/>
        <w:rPr>
          <w:rFonts w:ascii="Garamond" w:hAnsi="Garamond" w:cs="Garamond"/>
          <w:sz w:val="22"/>
        </w:rPr>
      </w:pPr>
    </w:p>
    <w:p w14:paraId="7BD85DCE" w14:textId="77777777" w:rsidR="002A29DD" w:rsidRDefault="002A29DD" w:rsidP="002A29DD">
      <w:pPr>
        <w:suppressAutoHyphens w:val="0"/>
        <w:ind w:left="5040" w:firstLine="720"/>
        <w:rPr>
          <w:rFonts w:ascii="Garamond" w:eastAsia="Times New Roman" w:hAnsi="Garamond" w:cs="Times New Roman"/>
          <w:b/>
          <w:lang w:bidi="ar-SA"/>
        </w:rPr>
      </w:pPr>
      <w:r>
        <w:rPr>
          <w:noProof/>
        </w:rPr>
        <w:drawing>
          <wp:anchor distT="0" distB="0" distL="114300" distR="114300" simplePos="0" relativeHeight="251681792" behindDoc="1" locked="0" layoutInCell="1" allowOverlap="1" wp14:anchorId="49E03F17" wp14:editId="3AE12D79">
            <wp:simplePos x="0" y="0"/>
            <wp:positionH relativeFrom="column">
              <wp:posOffset>3695700</wp:posOffset>
            </wp:positionH>
            <wp:positionV relativeFrom="paragraph">
              <wp:posOffset>109220</wp:posOffset>
            </wp:positionV>
            <wp:extent cx="1952625" cy="1060450"/>
            <wp:effectExtent l="0" t="0" r="0" b="6350"/>
            <wp:wrapNone/>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Pr>
          <w:rFonts w:ascii="Garamond" w:hAnsi="Garamond" w:cs="Garamond"/>
          <w:sz w:val="22"/>
        </w:rPr>
        <w:t xml:space="preserve">Davor Mileta </w:t>
      </w:r>
      <w:proofErr w:type="spellStart"/>
      <w:r>
        <w:rPr>
          <w:rFonts w:ascii="Garamond" w:hAnsi="Garamond" w:cs="Garamond"/>
          <w:sz w:val="22"/>
        </w:rPr>
        <w:t>dipl.ing.građ</w:t>
      </w:r>
      <w:proofErr w:type="spellEnd"/>
      <w:r>
        <w:rPr>
          <w:rFonts w:ascii="Garamond" w:hAnsi="Garamond" w:cs="Garamond"/>
          <w:sz w:val="22"/>
        </w:rPr>
        <w:t xml:space="preserve">.  </w:t>
      </w:r>
    </w:p>
    <w:p w14:paraId="369391A3" w14:textId="77777777" w:rsidR="00FD01C3" w:rsidRPr="002A29DD" w:rsidRDefault="00FD01C3" w:rsidP="002A29DD">
      <w:pPr>
        <w:pStyle w:val="Bezproreda"/>
        <w:jc w:val="both"/>
        <w:rPr>
          <w:rFonts w:ascii="Garamond" w:eastAsia="Times New Roman" w:hAnsi="Garamond" w:cs="Times New Roman"/>
          <w:b/>
          <w:szCs w:val="24"/>
          <w:lang w:bidi="ar-SA"/>
        </w:rPr>
      </w:pPr>
    </w:p>
    <w:p w14:paraId="5646DFF9"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80B316A"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073A72B"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FE0F99B"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4D4991C"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B028CEE"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BE5646B"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A4A54AF"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09F820F"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24D5409"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B9DCE43"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FFEB6E1"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9BACE12"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E807DF4"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26CC551"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1DA9FCD"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B313A1D"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A8F3EAE"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4648962"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FF724DA"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74DBE7F"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C91FF5A"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7FE0B39"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8012FFF"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09B1C82"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9A17D04"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34601D5"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FC11A20"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E141DFB"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4CF16CD"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7AA9089"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577BE59"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DCE295C"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9157DC6"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886D61F"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7D117CA"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B8A6085"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6A5BABE"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EF9B835"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D1C9108"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BF4E08E"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C57A324"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91A8A26"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A32A734"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4452FBD" w14:textId="77777777" w:rsidR="00AF5CA7" w:rsidRDefault="00AF5CA7">
      <w:pPr>
        <w:suppressAutoHyphens w:val="0"/>
        <w:rPr>
          <w:rFonts w:ascii="Garamond" w:eastAsia="Times New Roman" w:hAnsi="Garamond" w:cs="Garamond"/>
          <w:b/>
          <w:bCs/>
          <w:color w:val="000000"/>
          <w:lang w:bidi="ar-SA"/>
        </w:rPr>
      </w:pPr>
      <w:r>
        <w:rPr>
          <w:bCs/>
          <w:color w:val="000000"/>
        </w:rPr>
        <w:br w:type="page"/>
      </w:r>
    </w:p>
    <w:p w14:paraId="0D4521D5" w14:textId="77777777" w:rsidR="005F7B8B" w:rsidRPr="001F240B" w:rsidRDefault="00A956F1" w:rsidP="005F7B8B">
      <w:pPr>
        <w:pStyle w:val="Naslov2"/>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firstLine="0"/>
        <w:jc w:val="left"/>
        <w:rPr>
          <w:bCs/>
          <w:color w:val="000000"/>
          <w:sz w:val="24"/>
          <w:szCs w:val="24"/>
          <w:lang w:val="hr-HR"/>
        </w:rPr>
      </w:pPr>
      <w:r>
        <w:rPr>
          <w:bCs/>
          <w:color w:val="000000"/>
          <w:sz w:val="24"/>
          <w:szCs w:val="24"/>
          <w:lang w:val="hr-HR"/>
        </w:rPr>
        <w:lastRenderedPageBreak/>
        <w:t>1</w:t>
      </w:r>
      <w:r w:rsidR="00AF5CA7">
        <w:rPr>
          <w:bCs/>
          <w:color w:val="000000"/>
          <w:sz w:val="24"/>
          <w:szCs w:val="24"/>
          <w:lang w:val="hr-HR"/>
        </w:rPr>
        <w:t>1</w:t>
      </w:r>
      <w:r w:rsidR="005F7B8B" w:rsidRPr="001F240B">
        <w:rPr>
          <w:bCs/>
          <w:color w:val="000000"/>
          <w:sz w:val="24"/>
          <w:szCs w:val="24"/>
          <w:lang w:val="hr-HR"/>
        </w:rPr>
        <w:t>. IZJAVA PROJEKTANTA</w:t>
      </w:r>
    </w:p>
    <w:p w14:paraId="302F9663" w14:textId="77777777" w:rsidR="005F7B8B" w:rsidRPr="001F240B" w:rsidRDefault="005F7B8B" w:rsidP="005F7B8B">
      <w:pPr>
        <w:pStyle w:val="Standard"/>
        <w:spacing w:line="360" w:lineRule="auto"/>
        <w:ind w:right="566"/>
        <w:rPr>
          <w:rFonts w:ascii="Garamond" w:hAnsi="Garamond" w:cs="Garamond"/>
          <w:b/>
          <w:bCs/>
          <w:color w:val="000000"/>
          <w:sz w:val="24"/>
          <w:szCs w:val="24"/>
          <w:lang w:val="hr-HR"/>
        </w:rPr>
      </w:pPr>
    </w:p>
    <w:p w14:paraId="2CA91BAC" w14:textId="77777777" w:rsidR="005F7B8B" w:rsidRPr="001F240B" w:rsidRDefault="005F7B8B" w:rsidP="005F7B8B">
      <w:pPr>
        <w:pStyle w:val="Standard"/>
        <w:spacing w:line="360" w:lineRule="auto"/>
        <w:ind w:right="566"/>
        <w:rPr>
          <w:rFonts w:ascii="Garamond" w:hAnsi="Garamond" w:cs="Garamond"/>
          <w:b/>
          <w:bCs/>
          <w:color w:val="000000"/>
          <w:sz w:val="24"/>
          <w:szCs w:val="24"/>
          <w:lang w:val="hr-HR"/>
        </w:rPr>
      </w:pPr>
    </w:p>
    <w:p w14:paraId="6E9768CD" w14:textId="77777777" w:rsidR="005F7B8B" w:rsidRPr="001F240B" w:rsidRDefault="005F7B8B" w:rsidP="005F7B8B">
      <w:pPr>
        <w:pStyle w:val="Standard"/>
        <w:spacing w:line="360" w:lineRule="auto"/>
        <w:ind w:right="566"/>
        <w:rPr>
          <w:lang w:val="hr-HR"/>
        </w:rPr>
      </w:pPr>
      <w:r w:rsidRPr="001F240B">
        <w:rPr>
          <w:rFonts w:ascii="Garamond" w:hAnsi="Garamond"/>
          <w:sz w:val="22"/>
          <w:szCs w:val="22"/>
          <w:lang w:val="hr-HR"/>
        </w:rPr>
        <w:t>Na temelju članka 51. stavka 2. Zakona o gradnji (NN 153/13, 20/17), projektant daje</w:t>
      </w:r>
    </w:p>
    <w:p w14:paraId="419C8013" w14:textId="77777777" w:rsidR="005F7B8B" w:rsidRPr="001F240B" w:rsidRDefault="005F7B8B" w:rsidP="005F7B8B">
      <w:pPr>
        <w:pStyle w:val="Blokteksta"/>
        <w:ind w:left="0" w:right="-14"/>
        <w:rPr>
          <w:lang w:val="hr-HR"/>
        </w:rPr>
      </w:pPr>
    </w:p>
    <w:p w14:paraId="2BEA3FA1"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p>
    <w:p w14:paraId="5497DE73"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13DCF3F"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B448C31"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2FC2E149"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2496ACF"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3593775E"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755727C3" w14:textId="77777777" w:rsidR="005F7B8B" w:rsidRPr="001F240B" w:rsidRDefault="005F7B8B" w:rsidP="005F7B8B">
      <w:pPr>
        <w:pStyle w:val="Naslov1"/>
        <w:ind w:right="-14"/>
        <w:rPr>
          <w:rFonts w:ascii="Garamond" w:hAnsi="Garamond" w:cs="Garamond"/>
          <w:lang w:val="hr-HR"/>
        </w:rPr>
      </w:pPr>
      <w:r w:rsidRPr="001F240B">
        <w:rPr>
          <w:rFonts w:ascii="Garamond" w:hAnsi="Garamond" w:cs="Garamond"/>
          <w:lang w:val="hr-HR"/>
        </w:rPr>
        <w:t>IZJAVU</w:t>
      </w:r>
    </w:p>
    <w:p w14:paraId="2B9D6325"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FF14D4B"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772F21B1"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62C6F45"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51B5A087"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3FDC3B8D"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spacing w:line="360" w:lineRule="auto"/>
        <w:ind w:right="566"/>
        <w:jc w:val="both"/>
        <w:rPr>
          <w:lang w:val="hr-HR"/>
        </w:rPr>
      </w:pPr>
      <w:r w:rsidRPr="001F240B">
        <w:rPr>
          <w:rFonts w:ascii="Garamond" w:hAnsi="Garamond" w:cs="Garamond"/>
          <w:sz w:val="22"/>
          <w:lang w:val="hr-HR"/>
        </w:rPr>
        <w:t>Ovaj projekt usklađen je sa Zakonom o prostornom uređenju (NN153/13, 20/17), Zakonom o gradnji (NN 153/13, 20/17), Pravilnikom o jednostavnim i drugim građevinama i radovima (</w:t>
      </w:r>
      <w:bookmarkStart w:id="7" w:name="_Hlk526499002"/>
      <w:r w:rsidR="00791C95" w:rsidRPr="001F240B">
        <w:rPr>
          <w:rFonts w:ascii="Garamond" w:hAnsi="Garamond" w:cs="Garamond"/>
          <w:sz w:val="22"/>
          <w:lang w:val="hr-HR"/>
        </w:rPr>
        <w:t>NN</w:t>
      </w:r>
      <w:r w:rsidR="00791C95">
        <w:rPr>
          <w:rFonts w:ascii="Garamond" w:hAnsi="Garamond" w:cs="Garamond"/>
          <w:sz w:val="22"/>
          <w:lang w:val="hr-HR"/>
        </w:rPr>
        <w:t>112/17, 34/18</w:t>
      </w:r>
      <w:bookmarkEnd w:id="7"/>
      <w:r w:rsidRPr="001F240B">
        <w:rPr>
          <w:rFonts w:ascii="Garamond" w:hAnsi="Garamond" w:cs="Garamond"/>
          <w:sz w:val="22"/>
          <w:lang w:val="hr-HR"/>
        </w:rPr>
        <w:t>), sa svim ostalim važećim posebnim propisima, pravilima i zakonima, te ispunjava  temeljne zahtjeve za građevinu, zahtjeve propisane za energetska svojstva zgrada i druge propisane zahtjeve i uvjete.</w:t>
      </w:r>
      <w:r w:rsidRPr="001F240B">
        <w:rPr>
          <w:lang w:val="hr-HR"/>
        </w:rPr>
        <w:t xml:space="preserve"> </w:t>
      </w:r>
      <w:r w:rsidRPr="001F240B">
        <w:rPr>
          <w:rFonts w:ascii="Garamond" w:hAnsi="Garamond" w:cs="Garamond"/>
          <w:color w:val="000000"/>
          <w:sz w:val="22"/>
          <w:lang w:val="hr-HR"/>
        </w:rPr>
        <w:t>Prema čl.5 Pravilnika o jednostavnim građevinama i radovima (NN79/14), za izvođenje radova sukladno ovom glavnom projektu nije potreban akt kojim se dopušta građenje.</w:t>
      </w:r>
    </w:p>
    <w:p w14:paraId="7EE56843"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1DDBC97"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7298B635"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79308C9"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1F240B">
        <w:rPr>
          <w:rFonts w:ascii="Garamond" w:hAnsi="Garamond" w:cs="Garamond"/>
          <w:sz w:val="22"/>
          <w:lang w:val="hr-HR"/>
        </w:rPr>
        <w:t>Projektant</w:t>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008A59AF">
        <w:rPr>
          <w:rFonts w:ascii="Garamond" w:hAnsi="Garamond" w:cs="Garamond"/>
          <w:sz w:val="22"/>
          <w:lang w:val="hr-HR"/>
        </w:rPr>
        <w:t xml:space="preserve">                 </w:t>
      </w:r>
      <w:r w:rsidRPr="001F240B">
        <w:rPr>
          <w:rFonts w:ascii="Garamond" w:hAnsi="Garamond" w:cs="Garamond"/>
          <w:sz w:val="22"/>
          <w:lang w:val="hr-HR"/>
        </w:rPr>
        <w:t>:</w:t>
      </w:r>
      <w:r w:rsidRPr="001F240B">
        <w:rPr>
          <w:rFonts w:ascii="Garamond" w:hAnsi="Garamond" w:cs="Garamond"/>
          <w:sz w:val="22"/>
          <w:lang w:val="hr-HR"/>
        </w:rPr>
        <w:tab/>
      </w:r>
      <w:r w:rsidR="00BB3702">
        <w:rPr>
          <w:rFonts w:ascii="Garamond" w:hAnsi="Garamond" w:cs="Garamond"/>
          <w:sz w:val="22"/>
          <w:lang w:val="hr-HR"/>
        </w:rPr>
        <w:t xml:space="preserve">Davor Mileta, </w:t>
      </w:r>
      <w:proofErr w:type="spellStart"/>
      <w:r w:rsidR="00BB3702">
        <w:rPr>
          <w:rFonts w:ascii="Garamond" w:hAnsi="Garamond" w:cs="Garamond"/>
          <w:sz w:val="22"/>
          <w:lang w:val="hr-HR"/>
        </w:rPr>
        <w:t>dipl.ing.građ</w:t>
      </w:r>
      <w:proofErr w:type="spellEnd"/>
      <w:r w:rsidR="00BB3702">
        <w:rPr>
          <w:rFonts w:ascii="Garamond" w:hAnsi="Garamond" w:cs="Garamond"/>
          <w:sz w:val="22"/>
          <w:lang w:val="hr-HR"/>
        </w:rPr>
        <w:t>.</w:t>
      </w:r>
    </w:p>
    <w:p w14:paraId="0EC4F8D7"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358B0036" w14:textId="77777777" w:rsidR="002723E3" w:rsidRPr="001F240B" w:rsidRDefault="002723E3" w:rsidP="002723E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1F240B">
        <w:rPr>
          <w:rFonts w:ascii="Garamond" w:hAnsi="Garamond" w:cs="Garamond"/>
          <w:sz w:val="22"/>
          <w:lang w:val="hr-HR"/>
        </w:rPr>
        <w:t>Oznaka rješenja o upisu u</w:t>
      </w:r>
    </w:p>
    <w:p w14:paraId="3093E29F" w14:textId="77777777" w:rsidR="002723E3" w:rsidRPr="001F240B" w:rsidRDefault="002723E3" w:rsidP="002723E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r w:rsidRPr="001F240B">
        <w:rPr>
          <w:rFonts w:ascii="Garamond" w:hAnsi="Garamond" w:cs="Garamond"/>
          <w:sz w:val="22"/>
          <w:lang w:val="hr-HR"/>
        </w:rPr>
        <w:t xml:space="preserve">Imenik ovlaštenih </w:t>
      </w:r>
      <w:r>
        <w:rPr>
          <w:rFonts w:ascii="Garamond" w:hAnsi="Garamond" w:cs="Garamond"/>
          <w:sz w:val="22"/>
          <w:lang w:val="hr-HR"/>
        </w:rPr>
        <w:t>inženjera građevinarstva</w:t>
      </w:r>
      <w:r w:rsidRPr="001F240B">
        <w:rPr>
          <w:rFonts w:ascii="Garamond" w:hAnsi="Garamond" w:cs="Garamond"/>
          <w:sz w:val="22"/>
          <w:lang w:val="hr-HR"/>
        </w:rPr>
        <w:tab/>
        <w:t>:</w:t>
      </w:r>
      <w:r w:rsidRPr="001F240B">
        <w:rPr>
          <w:rFonts w:ascii="Garamond" w:hAnsi="Garamond" w:cs="Garamond"/>
          <w:sz w:val="22"/>
          <w:lang w:val="hr-HR"/>
        </w:rPr>
        <w:tab/>
        <w:t xml:space="preserve">Klasa : </w:t>
      </w:r>
      <w:r w:rsidRPr="001F240B">
        <w:rPr>
          <w:rFonts w:ascii="Garamond" w:hAnsi="Garamond"/>
          <w:color w:val="000000"/>
          <w:lang w:val="hr-HR"/>
        </w:rPr>
        <w:t>UP/I-3</w:t>
      </w:r>
      <w:r>
        <w:rPr>
          <w:rFonts w:ascii="Garamond" w:hAnsi="Garamond"/>
          <w:color w:val="000000"/>
          <w:lang w:val="hr-HR"/>
        </w:rPr>
        <w:t>60</w:t>
      </w:r>
      <w:r w:rsidRPr="001F240B">
        <w:rPr>
          <w:rFonts w:ascii="Garamond" w:hAnsi="Garamond"/>
          <w:color w:val="000000"/>
          <w:lang w:val="hr-HR"/>
        </w:rPr>
        <w:t>-01/</w:t>
      </w:r>
      <w:r>
        <w:rPr>
          <w:rFonts w:ascii="Garamond" w:hAnsi="Garamond"/>
          <w:color w:val="000000"/>
          <w:lang w:val="hr-HR"/>
        </w:rPr>
        <w:t>99</w:t>
      </w:r>
      <w:r w:rsidRPr="001F240B">
        <w:rPr>
          <w:rFonts w:ascii="Garamond" w:hAnsi="Garamond"/>
          <w:color w:val="000000"/>
          <w:lang w:val="hr-HR"/>
        </w:rPr>
        <w:t>-01/</w:t>
      </w:r>
      <w:r>
        <w:rPr>
          <w:rFonts w:ascii="Garamond" w:hAnsi="Garamond"/>
          <w:color w:val="000000"/>
          <w:lang w:val="hr-HR"/>
        </w:rPr>
        <w:t>1661</w:t>
      </w:r>
    </w:p>
    <w:p w14:paraId="3469C0C9" w14:textId="77777777" w:rsidR="002723E3" w:rsidRPr="001F240B" w:rsidRDefault="002723E3" w:rsidP="002723E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Pr>
          <w:rFonts w:ascii="Garamond" w:hAnsi="Garamond" w:cs="Garamond"/>
          <w:sz w:val="22"/>
          <w:lang w:val="hr-HR"/>
        </w:rPr>
        <w:t xml:space="preserve">   </w:t>
      </w:r>
      <w:r>
        <w:rPr>
          <w:rFonts w:ascii="Garamond" w:hAnsi="Garamond" w:cs="Garamond"/>
          <w:sz w:val="22"/>
          <w:lang w:val="hr-HR"/>
        </w:rPr>
        <w:tab/>
      </w:r>
      <w:r>
        <w:rPr>
          <w:rFonts w:ascii="Garamond" w:hAnsi="Garamond" w:cs="Garamond"/>
          <w:sz w:val="22"/>
          <w:lang w:val="hr-HR"/>
        </w:rPr>
        <w:tab/>
      </w:r>
      <w:r w:rsidRPr="001F240B">
        <w:rPr>
          <w:rFonts w:ascii="Garamond" w:hAnsi="Garamond" w:cs="Garamond"/>
          <w:sz w:val="22"/>
          <w:lang w:val="hr-HR"/>
        </w:rPr>
        <w:tab/>
      </w:r>
      <w:proofErr w:type="spellStart"/>
      <w:r w:rsidRPr="001F240B">
        <w:rPr>
          <w:rFonts w:ascii="Garamond" w:hAnsi="Garamond" w:cs="Garamond"/>
          <w:sz w:val="22"/>
          <w:lang w:val="hr-HR"/>
        </w:rPr>
        <w:t>Urbroj</w:t>
      </w:r>
      <w:proofErr w:type="spellEnd"/>
      <w:r w:rsidRPr="001F240B">
        <w:rPr>
          <w:rFonts w:ascii="Garamond" w:hAnsi="Garamond" w:cs="Garamond"/>
          <w:sz w:val="22"/>
          <w:lang w:val="hr-HR"/>
        </w:rPr>
        <w:t xml:space="preserve"> : </w:t>
      </w:r>
      <w:r>
        <w:rPr>
          <w:rFonts w:ascii="Garamond" w:hAnsi="Garamond"/>
          <w:color w:val="000000"/>
          <w:lang w:val="hr-HR"/>
        </w:rPr>
        <w:t>314</w:t>
      </w:r>
      <w:r w:rsidRPr="001F240B">
        <w:rPr>
          <w:rFonts w:ascii="Garamond" w:hAnsi="Garamond"/>
          <w:color w:val="000000"/>
          <w:lang w:val="hr-HR"/>
        </w:rPr>
        <w:t>-0</w:t>
      </w:r>
      <w:r>
        <w:rPr>
          <w:rFonts w:ascii="Garamond" w:hAnsi="Garamond"/>
          <w:color w:val="000000"/>
          <w:lang w:val="hr-HR"/>
        </w:rPr>
        <w:t>1</w:t>
      </w:r>
      <w:r w:rsidRPr="001F240B">
        <w:rPr>
          <w:rFonts w:ascii="Garamond" w:hAnsi="Garamond"/>
          <w:color w:val="000000"/>
          <w:lang w:val="hr-HR"/>
        </w:rPr>
        <w:t>-</w:t>
      </w:r>
      <w:r>
        <w:rPr>
          <w:rFonts w:ascii="Garamond" w:hAnsi="Garamond"/>
          <w:color w:val="000000"/>
          <w:lang w:val="hr-HR"/>
        </w:rPr>
        <w:t>99</w:t>
      </w:r>
      <w:r w:rsidRPr="001F240B">
        <w:rPr>
          <w:rFonts w:ascii="Garamond" w:hAnsi="Garamond"/>
          <w:color w:val="000000"/>
          <w:lang w:val="hr-HR"/>
        </w:rPr>
        <w:t>-</w:t>
      </w:r>
      <w:r>
        <w:rPr>
          <w:rFonts w:ascii="Garamond" w:hAnsi="Garamond"/>
          <w:color w:val="000000"/>
          <w:lang w:val="hr-HR"/>
        </w:rPr>
        <w:t>1</w:t>
      </w:r>
    </w:p>
    <w:p w14:paraId="58159C62" w14:textId="77777777" w:rsidR="002723E3" w:rsidRPr="001F240B" w:rsidRDefault="002723E3" w:rsidP="002723E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sidRPr="001F240B">
        <w:rPr>
          <w:rFonts w:ascii="Garamond" w:hAnsi="Garamond" w:cs="Garamond"/>
          <w:sz w:val="22"/>
          <w:lang w:val="hr-HR"/>
        </w:rPr>
        <w:tab/>
        <w:t xml:space="preserve">Zagreb, </w:t>
      </w:r>
      <w:r>
        <w:rPr>
          <w:rFonts w:ascii="Garamond" w:hAnsi="Garamond" w:cs="Garamond"/>
          <w:sz w:val="22"/>
          <w:lang w:val="hr-HR"/>
        </w:rPr>
        <w:t>8</w:t>
      </w:r>
      <w:r w:rsidRPr="001F240B">
        <w:rPr>
          <w:rFonts w:ascii="Garamond" w:hAnsi="Garamond" w:cs="Garamond"/>
          <w:sz w:val="22"/>
          <w:lang w:val="hr-HR"/>
        </w:rPr>
        <w:t xml:space="preserve">. </w:t>
      </w:r>
      <w:r w:rsidR="00812190">
        <w:rPr>
          <w:rFonts w:ascii="Garamond" w:hAnsi="Garamond" w:cs="Garamond"/>
          <w:sz w:val="22"/>
          <w:lang w:val="hr-HR"/>
        </w:rPr>
        <w:t>prosinac</w:t>
      </w:r>
      <w:r>
        <w:rPr>
          <w:rFonts w:ascii="Garamond" w:hAnsi="Garamond" w:cs="Garamond"/>
          <w:sz w:val="22"/>
          <w:lang w:val="hr-HR"/>
        </w:rPr>
        <w:t>a</w:t>
      </w:r>
      <w:r w:rsidRPr="001F240B">
        <w:rPr>
          <w:rFonts w:ascii="Garamond" w:hAnsi="Garamond" w:cs="Garamond"/>
          <w:sz w:val="22"/>
          <w:lang w:val="hr-HR"/>
        </w:rPr>
        <w:t xml:space="preserve"> </w:t>
      </w:r>
      <w:r>
        <w:rPr>
          <w:rFonts w:ascii="Garamond" w:hAnsi="Garamond" w:cs="Garamond"/>
          <w:sz w:val="22"/>
          <w:lang w:val="hr-HR"/>
        </w:rPr>
        <w:t>1999</w:t>
      </w:r>
      <w:r w:rsidRPr="001F240B">
        <w:rPr>
          <w:rFonts w:ascii="Garamond" w:hAnsi="Garamond" w:cs="Garamond"/>
          <w:sz w:val="22"/>
          <w:lang w:val="hr-HR"/>
        </w:rPr>
        <w:t>.g.</w:t>
      </w:r>
    </w:p>
    <w:p w14:paraId="501D52BD"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0FFBEF29" w14:textId="77777777" w:rsidR="005F7B8B" w:rsidRPr="00143580"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szCs w:val="22"/>
          <w:lang w:val="hr-HR"/>
        </w:rPr>
      </w:pPr>
    </w:p>
    <w:p w14:paraId="4F12AAD8" w14:textId="77777777" w:rsidR="00FD01C3" w:rsidRPr="00143580" w:rsidRDefault="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sz w:val="22"/>
          <w:szCs w:val="22"/>
          <w:lang w:val="hr-HR"/>
        </w:rPr>
      </w:pPr>
      <w:r w:rsidRPr="00143580">
        <w:rPr>
          <w:rFonts w:ascii="Garamond" w:hAnsi="Garamond" w:cs="Garamond"/>
          <w:sz w:val="22"/>
          <w:szCs w:val="22"/>
          <w:lang w:val="hr-HR"/>
        </w:rPr>
        <w:t>Broj elaborata</w:t>
      </w:r>
      <w:r w:rsidRPr="00143580">
        <w:rPr>
          <w:rFonts w:ascii="Garamond" w:hAnsi="Garamond" w:cs="Garamond"/>
          <w:sz w:val="22"/>
          <w:szCs w:val="22"/>
          <w:lang w:val="hr-HR"/>
        </w:rPr>
        <w:tab/>
      </w:r>
      <w:r w:rsidRPr="00143580">
        <w:rPr>
          <w:rFonts w:ascii="Garamond" w:hAnsi="Garamond" w:cs="Garamond"/>
          <w:sz w:val="22"/>
          <w:szCs w:val="22"/>
          <w:lang w:val="hr-HR"/>
        </w:rPr>
        <w:tab/>
      </w:r>
      <w:r w:rsidRPr="00143580">
        <w:rPr>
          <w:rFonts w:ascii="Garamond" w:hAnsi="Garamond" w:cs="Garamond"/>
          <w:sz w:val="22"/>
          <w:szCs w:val="22"/>
          <w:lang w:val="hr-HR"/>
        </w:rPr>
        <w:tab/>
      </w:r>
      <w:r w:rsidR="008A59AF">
        <w:rPr>
          <w:rFonts w:ascii="Garamond" w:hAnsi="Garamond" w:cs="Garamond"/>
          <w:sz w:val="22"/>
          <w:szCs w:val="22"/>
          <w:lang w:val="hr-HR"/>
        </w:rPr>
        <w:t xml:space="preserve">                  </w:t>
      </w:r>
      <w:r w:rsidRPr="00143580">
        <w:rPr>
          <w:rFonts w:ascii="Garamond" w:hAnsi="Garamond" w:cs="Garamond"/>
          <w:sz w:val="22"/>
          <w:szCs w:val="22"/>
          <w:lang w:val="hr-HR"/>
        </w:rPr>
        <w:t>:</w:t>
      </w:r>
      <w:r w:rsidRPr="00143580">
        <w:rPr>
          <w:rFonts w:ascii="Garamond" w:hAnsi="Garamond" w:cs="Garamond"/>
          <w:sz w:val="22"/>
          <w:szCs w:val="22"/>
          <w:lang w:val="hr-HR"/>
        </w:rPr>
        <w:tab/>
      </w:r>
      <w:r w:rsidR="005C43EE">
        <w:rPr>
          <w:rFonts w:ascii="Garamond" w:hAnsi="Garamond"/>
          <w:sz w:val="22"/>
          <w:szCs w:val="22"/>
          <w:lang w:val="hr-HR"/>
        </w:rPr>
        <w:t>103/18</w:t>
      </w:r>
    </w:p>
    <w:p w14:paraId="1A310E17"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6F6583A"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3A39B0A"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067F8CAD"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rFonts w:ascii="Garamond" w:hAnsi="Garamond" w:cs="Garamond"/>
          <w:sz w:val="22"/>
          <w:lang w:val="hr-HR"/>
        </w:rPr>
      </w:pP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t xml:space="preserve">    Projektant :</w:t>
      </w:r>
    </w:p>
    <w:p w14:paraId="66448B9B"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EACB370" w14:textId="77777777" w:rsidR="00FD01C3" w:rsidRPr="00143580" w:rsidRDefault="002A29DD">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rFonts w:ascii="Garamond" w:hAnsi="Garamond" w:cs="Garamond"/>
          <w:color w:val="000000"/>
          <w:sz w:val="22"/>
          <w:szCs w:val="24"/>
          <w:lang w:val="hr-HR"/>
        </w:rPr>
      </w:pPr>
      <w:r>
        <w:rPr>
          <w:noProof/>
        </w:rPr>
        <w:drawing>
          <wp:anchor distT="0" distB="0" distL="114300" distR="114300" simplePos="0" relativeHeight="251683840" behindDoc="1" locked="0" layoutInCell="1" allowOverlap="1" wp14:anchorId="6B9A45CF" wp14:editId="187501A6">
            <wp:simplePos x="0" y="0"/>
            <wp:positionH relativeFrom="column">
              <wp:posOffset>3629025</wp:posOffset>
            </wp:positionH>
            <wp:positionV relativeFrom="paragraph">
              <wp:posOffset>156845</wp:posOffset>
            </wp:positionV>
            <wp:extent cx="1952625" cy="1060450"/>
            <wp:effectExtent l="0" t="0" r="0" b="6350"/>
            <wp:wrapNone/>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255C82" w:rsidRPr="00143580">
        <w:rPr>
          <w:rFonts w:ascii="Garamond" w:hAnsi="Garamond" w:cs="Garamond"/>
          <w:b/>
          <w:bCs/>
          <w:color w:val="000000"/>
          <w:sz w:val="22"/>
          <w:szCs w:val="24"/>
          <w:lang w:val="hr-HR"/>
        </w:rPr>
        <w:t xml:space="preserve">   </w:t>
      </w:r>
      <w:r w:rsidR="00255C82" w:rsidRPr="00143580">
        <w:rPr>
          <w:rFonts w:ascii="Garamond" w:hAnsi="Garamond" w:cs="Garamond"/>
          <w:b/>
          <w:bCs/>
          <w:color w:val="000000"/>
          <w:sz w:val="22"/>
          <w:szCs w:val="24"/>
          <w:lang w:val="hr-HR"/>
        </w:rPr>
        <w:tab/>
      </w:r>
      <w:r w:rsidR="00255C82" w:rsidRPr="00143580">
        <w:rPr>
          <w:rFonts w:ascii="Garamond" w:hAnsi="Garamond" w:cs="Garamond"/>
          <w:b/>
          <w:bCs/>
          <w:color w:val="000000"/>
          <w:sz w:val="22"/>
          <w:szCs w:val="24"/>
          <w:lang w:val="hr-HR"/>
        </w:rPr>
        <w:tab/>
      </w:r>
      <w:r w:rsidR="00255C82" w:rsidRPr="00143580">
        <w:rPr>
          <w:rFonts w:ascii="Garamond" w:hAnsi="Garamond" w:cs="Garamond"/>
          <w:b/>
          <w:bCs/>
          <w:color w:val="000000"/>
          <w:sz w:val="22"/>
          <w:szCs w:val="24"/>
          <w:lang w:val="hr-HR"/>
        </w:rPr>
        <w:tab/>
      </w:r>
      <w:r w:rsidR="00255C82" w:rsidRPr="00143580">
        <w:rPr>
          <w:rFonts w:ascii="Garamond" w:hAnsi="Garamond" w:cs="Garamond"/>
          <w:b/>
          <w:bCs/>
          <w:color w:val="000000"/>
          <w:sz w:val="22"/>
          <w:szCs w:val="24"/>
          <w:lang w:val="hr-HR"/>
        </w:rPr>
        <w:tab/>
      </w:r>
      <w:r w:rsidR="00255C82" w:rsidRPr="00143580">
        <w:rPr>
          <w:rFonts w:ascii="Garamond" w:hAnsi="Garamond" w:cs="Garamond"/>
          <w:b/>
          <w:bCs/>
          <w:color w:val="000000"/>
          <w:sz w:val="22"/>
          <w:szCs w:val="24"/>
          <w:lang w:val="hr-HR"/>
        </w:rPr>
        <w:tab/>
      </w:r>
      <w:r w:rsidR="00255C82" w:rsidRPr="00143580">
        <w:rPr>
          <w:rFonts w:ascii="Garamond" w:hAnsi="Garamond" w:cs="Garamond"/>
          <w:b/>
          <w:bCs/>
          <w:color w:val="000000"/>
          <w:sz w:val="22"/>
          <w:szCs w:val="24"/>
          <w:lang w:val="hr-HR"/>
        </w:rPr>
        <w:tab/>
      </w:r>
      <w:r w:rsidR="00255C82" w:rsidRPr="00143580">
        <w:rPr>
          <w:rFonts w:ascii="Garamond" w:hAnsi="Garamond" w:cs="Garamond"/>
          <w:b/>
          <w:bCs/>
          <w:color w:val="000000"/>
          <w:sz w:val="22"/>
          <w:szCs w:val="24"/>
          <w:lang w:val="hr-HR"/>
        </w:rPr>
        <w:tab/>
        <w:t xml:space="preserve">    </w:t>
      </w:r>
      <w:r w:rsidR="00255C82" w:rsidRPr="00143580">
        <w:rPr>
          <w:rFonts w:ascii="Garamond" w:hAnsi="Garamond" w:cs="Garamond"/>
          <w:color w:val="000000"/>
          <w:sz w:val="22"/>
          <w:szCs w:val="24"/>
          <w:lang w:val="hr-HR"/>
        </w:rPr>
        <w:t xml:space="preserve">   </w:t>
      </w:r>
      <w:r w:rsidR="00BB3702">
        <w:rPr>
          <w:rFonts w:ascii="Garamond" w:hAnsi="Garamond" w:cs="Garamond"/>
          <w:color w:val="000000"/>
          <w:sz w:val="22"/>
          <w:szCs w:val="24"/>
          <w:lang w:val="hr-HR"/>
        </w:rPr>
        <w:t xml:space="preserve">Davor Mileta, </w:t>
      </w:r>
      <w:proofErr w:type="spellStart"/>
      <w:r w:rsidR="00BB3702">
        <w:rPr>
          <w:rFonts w:ascii="Garamond" w:hAnsi="Garamond" w:cs="Garamond"/>
          <w:color w:val="000000"/>
          <w:sz w:val="22"/>
          <w:szCs w:val="24"/>
          <w:lang w:val="hr-HR"/>
        </w:rPr>
        <w:t>dipl.ing.građ</w:t>
      </w:r>
      <w:proofErr w:type="spellEnd"/>
      <w:r w:rsidR="00BB3702">
        <w:rPr>
          <w:rFonts w:ascii="Garamond" w:hAnsi="Garamond" w:cs="Garamond"/>
          <w:color w:val="000000"/>
          <w:sz w:val="22"/>
          <w:szCs w:val="24"/>
          <w:lang w:val="hr-HR"/>
        </w:rPr>
        <w:t>.</w:t>
      </w:r>
    </w:p>
    <w:p w14:paraId="726CD2BC" w14:textId="77777777" w:rsidR="002E45D8" w:rsidRDefault="002E45D8">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rFonts w:ascii="Garamond" w:hAnsi="Garamond" w:cs="Garamond"/>
          <w:color w:val="000000"/>
          <w:sz w:val="24"/>
          <w:szCs w:val="24"/>
          <w:lang w:val="hr-HR"/>
        </w:rPr>
      </w:pPr>
    </w:p>
    <w:p w14:paraId="53DD6AA9" w14:textId="77777777" w:rsidR="002E45D8" w:rsidRDefault="002E45D8">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sectPr w:rsidR="002E45D8" w:rsidSect="00871733">
          <w:headerReference w:type="default" r:id="rId60"/>
          <w:footerReference w:type="default" r:id="rId61"/>
          <w:headerReference w:type="first" r:id="rId62"/>
          <w:footerReference w:type="first" r:id="rId63"/>
          <w:pgSz w:w="11906" w:h="16838"/>
          <w:pgMar w:top="1440" w:right="1016" w:bottom="1440" w:left="1950" w:header="720" w:footer="720" w:gutter="0"/>
          <w:cols w:space="720"/>
          <w:titlePg/>
          <w:docGrid w:linePitch="326"/>
        </w:sectPr>
      </w:pPr>
    </w:p>
    <w:p w14:paraId="7051B2AD" w14:textId="77777777" w:rsidR="00143580" w:rsidRPr="00511FF0" w:rsidRDefault="00143580" w:rsidP="00143580">
      <w:pPr>
        <w:pStyle w:val="Standard"/>
        <w:ind w:right="566"/>
        <w:rPr>
          <w:rFonts w:ascii="Garamond" w:hAnsi="Garamond" w:cs="Garamond"/>
          <w:b/>
          <w:lang w:val="hr-HR"/>
        </w:rPr>
      </w:pPr>
      <w:r>
        <w:rPr>
          <w:rFonts w:ascii="Garamond" w:hAnsi="Garamond" w:cs="Garamond"/>
          <w:b/>
          <w:lang w:val="hr-HR"/>
        </w:rPr>
        <w:lastRenderedPageBreak/>
        <w:t>INVESTITOR:</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r>
      <w:r w:rsidRPr="00511FF0">
        <w:rPr>
          <w:rFonts w:ascii="Garamond" w:hAnsi="Garamond" w:cs="Garamond"/>
          <w:b/>
          <w:lang w:val="hr-HR"/>
        </w:rPr>
        <w:t>Sveučilište u Zagrebu</w:t>
      </w:r>
    </w:p>
    <w:p w14:paraId="09409C86"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FAKULTET STROJARSTVA I BRODOGRADNJE</w:t>
      </w:r>
    </w:p>
    <w:p w14:paraId="0EC175F5"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10000 Zagreb, Ivana Lučića 5</w:t>
      </w:r>
    </w:p>
    <w:p w14:paraId="2ED6F11A" w14:textId="77777777" w:rsidR="0014358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MB: 3276546, OIB: 22910368449</w:t>
      </w:r>
    </w:p>
    <w:p w14:paraId="06EC35A9" w14:textId="77777777" w:rsidR="00143580" w:rsidRDefault="00143580" w:rsidP="0014358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2ED34540" w14:textId="77777777" w:rsidR="00143580" w:rsidRPr="00511FF0" w:rsidRDefault="00143580" w:rsidP="00143580">
      <w:pPr>
        <w:pStyle w:val="Standard"/>
        <w:ind w:right="566"/>
        <w:rPr>
          <w:rFonts w:ascii="Garamond" w:hAnsi="Garamond" w:cs="Garamond"/>
          <w:b/>
          <w:lang w:val="hr-HR"/>
        </w:rPr>
      </w:pPr>
      <w:r w:rsidRPr="004A205B">
        <w:rPr>
          <w:rFonts w:ascii="Garamond" w:hAnsi="Garamond"/>
          <w:b/>
          <w:lang w:val="hr-HR"/>
        </w:rPr>
        <w:t>GRAĐEVINA</w:t>
      </w:r>
      <w:r>
        <w:rPr>
          <w:lang w:val="hr-HR"/>
        </w:rPr>
        <w:t xml:space="preserve"> </w:t>
      </w:r>
      <w:r>
        <w:rPr>
          <w:lang w:val="hr-HR"/>
        </w:rPr>
        <w:tab/>
      </w:r>
      <w:r>
        <w:rPr>
          <w:lang w:val="hr-HR"/>
        </w:rPr>
        <w:tab/>
        <w:t xml:space="preserve"> :</w:t>
      </w:r>
      <w:r>
        <w:rPr>
          <w:lang w:val="hr-HR"/>
        </w:rPr>
        <w:tab/>
      </w:r>
      <w:r w:rsidRPr="00511FF0">
        <w:rPr>
          <w:rFonts w:ascii="Garamond" w:hAnsi="Garamond" w:cs="Garamond"/>
          <w:b/>
          <w:lang w:val="hr-HR"/>
        </w:rPr>
        <w:t xml:space="preserve">ENERGETSKA OBNOVA ZGRADA </w:t>
      </w:r>
    </w:p>
    <w:p w14:paraId="7A146C35"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FAKULTETA STROJARSTVA I BRODOGRADNJE,</w:t>
      </w:r>
    </w:p>
    <w:p w14:paraId="7C8823C9"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CJELINA JUG (ZGRADE A, B, C, D)</w:t>
      </w:r>
    </w:p>
    <w:p w14:paraId="0DD1E403" w14:textId="77777777" w:rsidR="00143580" w:rsidRDefault="00143580" w:rsidP="0014358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482502A8" w14:textId="77777777" w:rsidR="00143580" w:rsidRDefault="00143580" w:rsidP="00143580">
      <w:pPr>
        <w:pStyle w:val="Standard"/>
        <w:ind w:right="566"/>
        <w:rPr>
          <w:rFonts w:ascii="Garamond" w:hAnsi="Garamond" w:cs="Garamond"/>
          <w:b/>
          <w:lang w:val="hr-HR"/>
        </w:rPr>
      </w:pPr>
      <w:r>
        <w:rPr>
          <w:rFonts w:ascii="Garamond" w:hAnsi="Garamond" w:cs="Garamond"/>
          <w:b/>
          <w:lang w:val="hr-HR"/>
        </w:rPr>
        <w:t>ADRESA</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lang w:val="hr-HR"/>
        </w:rPr>
        <w:tab/>
      </w:r>
      <w:r w:rsidRPr="00511FF0">
        <w:rPr>
          <w:rFonts w:ascii="Garamond" w:hAnsi="Garamond" w:cs="Garamond"/>
          <w:b/>
          <w:lang w:val="hr-HR"/>
        </w:rPr>
        <w:t>Ivana Lučića 5, 10002 Zagreb</w:t>
      </w:r>
    </w:p>
    <w:p w14:paraId="4EE3D061" w14:textId="77777777" w:rsidR="00143580" w:rsidRDefault="00143580" w:rsidP="00143580">
      <w:pPr>
        <w:pStyle w:val="Standard"/>
        <w:ind w:right="566"/>
        <w:rPr>
          <w:rFonts w:ascii="Garamond" w:hAnsi="Garamond" w:cs="Garamond"/>
          <w:b/>
          <w:lang w:val="hr-HR"/>
        </w:rPr>
      </w:pPr>
    </w:p>
    <w:p w14:paraId="14BE01EB" w14:textId="77777777" w:rsidR="00143580" w:rsidRPr="00511FF0" w:rsidRDefault="00143580" w:rsidP="00143580">
      <w:pPr>
        <w:pStyle w:val="Standard"/>
        <w:ind w:right="566"/>
        <w:rPr>
          <w:rFonts w:ascii="Garamond" w:hAnsi="Garamond" w:cs="Garamond"/>
          <w:b/>
          <w:lang w:val="hr-HR"/>
        </w:rPr>
      </w:pPr>
      <w:r>
        <w:rPr>
          <w:rFonts w:ascii="Garamond" w:hAnsi="Garamond" w:cs="Garamond"/>
          <w:b/>
          <w:lang w:val="hr-HR"/>
        </w:rPr>
        <w:t xml:space="preserve">LOKACIJA  </w:t>
      </w:r>
      <w:r>
        <w:rPr>
          <w:rFonts w:ascii="Garamond" w:hAnsi="Garamond" w:cs="Garamond"/>
          <w:b/>
          <w:lang w:val="hr-HR"/>
        </w:rPr>
        <w:tab/>
      </w:r>
      <w:r>
        <w:rPr>
          <w:rFonts w:ascii="Garamond" w:hAnsi="Garamond" w:cs="Garamond"/>
          <w:b/>
          <w:lang w:val="hr-HR"/>
        </w:rPr>
        <w:tab/>
      </w:r>
      <w:r w:rsidRPr="00511FF0">
        <w:rPr>
          <w:rFonts w:ascii="Garamond" w:hAnsi="Garamond" w:cs="Garamond"/>
          <w:b/>
          <w:lang w:val="hr-HR"/>
        </w:rPr>
        <w:t xml:space="preserve"> :</w:t>
      </w:r>
      <w:r>
        <w:rPr>
          <w:rFonts w:ascii="Garamond" w:hAnsi="Garamond" w:cs="Garamond"/>
          <w:b/>
          <w:lang w:val="hr-HR"/>
        </w:rPr>
        <w:tab/>
      </w:r>
      <w:r w:rsidRPr="00511FF0">
        <w:rPr>
          <w:rFonts w:ascii="Garamond" w:hAnsi="Garamond" w:cs="Garamond"/>
          <w:b/>
          <w:lang w:val="hr-HR"/>
        </w:rPr>
        <w:t xml:space="preserve">k.č. 4142, 4139/1, 4139/5, 4139/6, 4139/7, 4139/8, 4139/9, </w:t>
      </w:r>
    </w:p>
    <w:p w14:paraId="585C3E54"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4139/10, 4139/11, 4139/13, 4139/14, 4111/1, sve k.o. Trnje</w:t>
      </w:r>
    </w:p>
    <w:p w14:paraId="65D011ED" w14:textId="77777777" w:rsidR="00143580" w:rsidRDefault="00143580" w:rsidP="00143580">
      <w:pPr>
        <w:pStyle w:val="Standard"/>
        <w:ind w:right="566" w:firstLine="720"/>
        <w:rPr>
          <w:rFonts w:ascii="Garamond" w:hAnsi="Garamond" w:cs="Garamond"/>
          <w:b/>
          <w:lang w:val="hr-HR"/>
        </w:rPr>
      </w:pPr>
      <w:r>
        <w:rPr>
          <w:rFonts w:ascii="Garamond" w:hAnsi="Garamond" w:cs="Garamond"/>
          <w:b/>
          <w:lang w:val="hr-HR"/>
        </w:rPr>
        <w:tab/>
      </w:r>
    </w:p>
    <w:p w14:paraId="7A4CA323" w14:textId="77777777" w:rsidR="00143580" w:rsidRDefault="00143580" w:rsidP="00143580">
      <w:pPr>
        <w:pStyle w:val="Naslov4"/>
        <w:tabs>
          <w:tab w:val="clear" w:pos="2552"/>
          <w:tab w:val="clear" w:pos="2835"/>
          <w:tab w:val="clear" w:pos="2977"/>
        </w:tabs>
        <w:ind w:right="566" w:firstLine="0"/>
      </w:pPr>
      <w:r w:rsidRPr="001219C2">
        <w:rPr>
          <w:lang w:val="hr-HR"/>
        </w:rPr>
        <w:t xml:space="preserve">ZAJ.OZN. PROJEKTA </w:t>
      </w:r>
      <w:r w:rsidRPr="001219C2">
        <w:rPr>
          <w:lang w:val="hr-HR"/>
        </w:rPr>
        <w:tab/>
        <w:t xml:space="preserve"> </w:t>
      </w:r>
      <w:r w:rsidRPr="005F7B8B">
        <w:rPr>
          <w:b w:val="0"/>
          <w:lang w:val="hr-HR"/>
        </w:rPr>
        <w:t xml:space="preserve">: </w:t>
      </w:r>
      <w:r w:rsidRPr="001219C2">
        <w:rPr>
          <w:lang w:val="hr-HR"/>
        </w:rPr>
        <w:t xml:space="preserve">    </w:t>
      </w:r>
      <w:r w:rsidRPr="001219C2">
        <w:rPr>
          <w:lang w:val="hr-HR"/>
        </w:rPr>
        <w:tab/>
      </w:r>
      <w:r>
        <w:t>32/18-JUG-GP</w:t>
      </w:r>
    </w:p>
    <w:p w14:paraId="691B6116" w14:textId="77777777" w:rsidR="00143580" w:rsidRDefault="00143580" w:rsidP="00143580">
      <w:pPr>
        <w:pStyle w:val="Standard"/>
        <w:ind w:right="566" w:firstLine="720"/>
        <w:rPr>
          <w:rFonts w:ascii="Garamond" w:hAnsi="Garamond" w:cs="Garamond"/>
          <w:b/>
          <w:lang w:val="hr-HR"/>
        </w:rPr>
      </w:pPr>
    </w:p>
    <w:p w14:paraId="5A686E12" w14:textId="77777777" w:rsidR="00FD01C3" w:rsidRDefault="00143580" w:rsidP="00143580">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566"/>
        <w:jc w:val="both"/>
        <w:rPr>
          <w:rFonts w:ascii="Garamond" w:hAnsi="Garamond" w:cs="Garamond"/>
          <w:b/>
          <w:bCs/>
          <w:lang w:val="hr-HR"/>
        </w:rPr>
      </w:pPr>
      <w:r>
        <w:rPr>
          <w:rFonts w:ascii="Garamond" w:hAnsi="Garamond"/>
          <w:b/>
          <w:bCs/>
          <w:lang w:val="hr-HR"/>
        </w:rPr>
        <w:t>FA</w:t>
      </w:r>
      <w:r>
        <w:rPr>
          <w:rFonts w:ascii="Garamond" w:hAnsi="Garamond" w:cs="Garamond"/>
          <w:b/>
          <w:bCs/>
          <w:lang w:val="hr-HR"/>
        </w:rPr>
        <w:t>ZA</w:t>
      </w:r>
      <w:r>
        <w:rPr>
          <w:rFonts w:ascii="Garamond" w:hAnsi="Garamond" w:cs="Garamond"/>
          <w:b/>
          <w:bCs/>
          <w:lang w:val="hr-HR"/>
        </w:rPr>
        <w:tab/>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t>GLAVNI PROJEKT</w:t>
      </w:r>
    </w:p>
    <w:p w14:paraId="735383A6" w14:textId="77777777" w:rsidR="00FD01C3" w:rsidRDefault="00FD01C3">
      <w:pPr>
        <w:pStyle w:val="Standard"/>
        <w:ind w:right="566" w:firstLine="720"/>
        <w:rPr>
          <w:rFonts w:ascii="Garamond" w:hAnsi="Garamond" w:cs="Garamond"/>
          <w:b/>
          <w:bCs/>
          <w:lang w:val="hr-HR"/>
        </w:rPr>
      </w:pPr>
    </w:p>
    <w:p w14:paraId="65EE72B6" w14:textId="77777777" w:rsidR="00FD01C3" w:rsidRDefault="00FD01C3">
      <w:pPr>
        <w:pStyle w:val="Standard"/>
        <w:ind w:firstLine="720"/>
        <w:rPr>
          <w:rFonts w:ascii="Garamond" w:hAnsi="Garamond" w:cs="Garamond"/>
          <w:b/>
          <w:lang w:val="hr-HR"/>
        </w:rPr>
      </w:pPr>
    </w:p>
    <w:p w14:paraId="07B39041" w14:textId="77777777" w:rsidR="00FD01C3" w:rsidRDefault="00FD01C3">
      <w:pPr>
        <w:pStyle w:val="Standard"/>
        <w:ind w:firstLine="720"/>
        <w:rPr>
          <w:rFonts w:ascii="Garamond" w:hAnsi="Garamond" w:cs="Garamond"/>
          <w:b/>
          <w:lang w:val="hr-HR"/>
        </w:rPr>
      </w:pPr>
    </w:p>
    <w:p w14:paraId="0EB1C2D1" w14:textId="77777777" w:rsidR="00FD01C3" w:rsidRDefault="00FD01C3">
      <w:pPr>
        <w:pStyle w:val="Standard"/>
        <w:ind w:firstLine="720"/>
        <w:rPr>
          <w:rFonts w:ascii="Garamond" w:hAnsi="Garamond" w:cs="Garamond"/>
          <w:b/>
          <w:lang w:val="hr-HR"/>
        </w:rPr>
      </w:pPr>
    </w:p>
    <w:p w14:paraId="548B7E0D" w14:textId="77777777" w:rsidR="00FD01C3" w:rsidRDefault="00FD01C3">
      <w:pPr>
        <w:pStyle w:val="Standard"/>
        <w:rPr>
          <w:rFonts w:ascii="Garamond" w:hAnsi="Garamond" w:cs="Garamond"/>
          <w:b/>
          <w:lang w:val="hr-HR"/>
        </w:rPr>
      </w:pPr>
    </w:p>
    <w:p w14:paraId="066FA66C" w14:textId="77777777" w:rsidR="00FD01C3" w:rsidRDefault="00FD01C3">
      <w:pPr>
        <w:pStyle w:val="Standard"/>
        <w:rPr>
          <w:rFonts w:ascii="Garamond" w:hAnsi="Garamond" w:cs="Garamond"/>
          <w:b/>
          <w:lang w:val="hr-HR"/>
        </w:rPr>
      </w:pPr>
    </w:p>
    <w:p w14:paraId="04502DB8" w14:textId="77777777" w:rsidR="00FD01C3" w:rsidRDefault="00FD01C3">
      <w:pPr>
        <w:pStyle w:val="Standard"/>
        <w:rPr>
          <w:rFonts w:ascii="Garamond" w:hAnsi="Garamond" w:cs="Garamond"/>
          <w:b/>
          <w:lang w:val="hr-HR"/>
        </w:rPr>
      </w:pPr>
    </w:p>
    <w:p w14:paraId="12F68CF7" w14:textId="77777777" w:rsidR="00FD01C3" w:rsidRDefault="00FD01C3">
      <w:pPr>
        <w:pStyle w:val="Standard"/>
        <w:rPr>
          <w:rFonts w:ascii="Garamond" w:hAnsi="Garamond" w:cs="Garamond"/>
          <w:b/>
          <w:lang w:val="hr-HR"/>
        </w:rPr>
      </w:pPr>
    </w:p>
    <w:p w14:paraId="178A9E26" w14:textId="77777777" w:rsidR="00FD01C3" w:rsidRDefault="00FD01C3">
      <w:pPr>
        <w:pStyle w:val="Standard"/>
        <w:rPr>
          <w:rFonts w:ascii="Garamond" w:hAnsi="Garamond" w:cs="Garamond"/>
          <w:b/>
          <w:lang w:val="hr-HR"/>
        </w:rPr>
      </w:pPr>
    </w:p>
    <w:p w14:paraId="3BE1D70B" w14:textId="77777777" w:rsidR="00FD01C3" w:rsidRDefault="00FD01C3">
      <w:pPr>
        <w:pStyle w:val="Standard"/>
        <w:rPr>
          <w:rFonts w:ascii="Garamond" w:hAnsi="Garamond" w:cs="Garamond"/>
          <w:b/>
          <w:lang w:val="hr-HR"/>
        </w:rPr>
      </w:pPr>
    </w:p>
    <w:p w14:paraId="6203A686" w14:textId="77777777" w:rsidR="00FD01C3" w:rsidRDefault="00FD01C3">
      <w:pPr>
        <w:pStyle w:val="Standard"/>
        <w:rPr>
          <w:rFonts w:ascii="Garamond" w:hAnsi="Garamond" w:cs="Garamond"/>
          <w:b/>
          <w:lang w:val="hr-HR"/>
        </w:rPr>
      </w:pPr>
    </w:p>
    <w:p w14:paraId="4118413D" w14:textId="77777777" w:rsidR="00FD01C3" w:rsidRDefault="00255C82">
      <w:pPr>
        <w:pStyle w:val="Naslov1"/>
      </w:pPr>
      <w:r>
        <w:rPr>
          <w:rFonts w:ascii="Garamond" w:hAnsi="Garamond"/>
          <w:szCs w:val="28"/>
          <w:lang w:val="hr-HR"/>
        </w:rPr>
        <w:t>1</w:t>
      </w:r>
      <w:r w:rsidR="008A59AF">
        <w:rPr>
          <w:rFonts w:ascii="Garamond" w:hAnsi="Garamond"/>
          <w:szCs w:val="28"/>
          <w:lang w:val="hr-HR"/>
        </w:rPr>
        <w:t>2</w:t>
      </w:r>
      <w:r>
        <w:rPr>
          <w:rFonts w:ascii="Garamond" w:hAnsi="Garamond"/>
          <w:szCs w:val="28"/>
          <w:lang w:val="hr-HR"/>
        </w:rPr>
        <w:t xml:space="preserve">. </w:t>
      </w:r>
      <w:r w:rsidR="008A59AF">
        <w:rPr>
          <w:rFonts w:ascii="Garamond" w:hAnsi="Garamond"/>
          <w:szCs w:val="28"/>
          <w:lang w:val="hr-HR"/>
        </w:rPr>
        <w:t>PROCJENA INVESTICIJE</w:t>
      </w:r>
      <w:r>
        <w:rPr>
          <w:rFonts w:ascii="Garamond" w:hAnsi="Garamond" w:cs="Garamond"/>
          <w:szCs w:val="28"/>
          <w:lang w:val="hr-HR"/>
        </w:rPr>
        <w:tab/>
      </w:r>
    </w:p>
    <w:p w14:paraId="5A8BA3D7" w14:textId="77777777" w:rsidR="00FD01C3" w:rsidRDefault="00FD01C3">
      <w:pPr>
        <w:pStyle w:val="Standard"/>
        <w:rPr>
          <w:rFonts w:ascii="Garamond" w:hAnsi="Garamond" w:cs="Garamond"/>
          <w:lang w:val="hr-HR"/>
        </w:rPr>
      </w:pPr>
    </w:p>
    <w:p w14:paraId="3A195169" w14:textId="77777777" w:rsidR="008A59AF" w:rsidRDefault="008A59AF" w:rsidP="008A59AF">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spacing w:line="360" w:lineRule="auto"/>
        <w:ind w:right="566"/>
        <w:jc w:val="both"/>
        <w:rPr>
          <w:rFonts w:ascii="Garamond" w:hAnsi="Garamond" w:cs="Garamond"/>
          <w:b/>
          <w:color w:val="000000"/>
          <w:sz w:val="24"/>
          <w:lang w:val="hr-HR"/>
        </w:rPr>
      </w:pPr>
      <w:r w:rsidRPr="000922E4">
        <w:rPr>
          <w:rFonts w:ascii="Garamond" w:hAnsi="Garamond" w:cs="Garamond"/>
          <w:color w:val="000000"/>
          <w:sz w:val="22"/>
          <w:lang w:val="hr-HR"/>
        </w:rPr>
        <w:t>Procjenjuje se da će izvođenje građevinskih i građevinsko-obrtničkih radova obrađenih ovim</w:t>
      </w:r>
      <w:r>
        <w:rPr>
          <w:rFonts w:ascii="Garamond" w:hAnsi="Garamond" w:cs="Garamond"/>
          <w:color w:val="000000"/>
          <w:sz w:val="22"/>
          <w:lang w:val="hr-HR"/>
        </w:rPr>
        <w:t xml:space="preserve"> </w:t>
      </w:r>
      <w:r w:rsidRPr="000922E4">
        <w:rPr>
          <w:rFonts w:ascii="Garamond" w:hAnsi="Garamond" w:cs="Garamond"/>
          <w:color w:val="000000"/>
          <w:sz w:val="22"/>
          <w:lang w:val="hr-HR"/>
        </w:rPr>
        <w:t>projektom približno iznositi:</w:t>
      </w:r>
      <w:r>
        <w:rPr>
          <w:rFonts w:ascii="Garamond" w:hAnsi="Garamond" w:cs="Garamond"/>
          <w:color w:val="000000"/>
          <w:sz w:val="22"/>
          <w:lang w:val="hr-HR"/>
        </w:rPr>
        <w:t xml:space="preserve"> </w:t>
      </w:r>
      <w:r>
        <w:rPr>
          <w:rFonts w:ascii="Garamond" w:hAnsi="Garamond" w:cs="Garamond"/>
          <w:color w:val="000000"/>
          <w:sz w:val="22"/>
          <w:lang w:val="hr-HR"/>
        </w:rPr>
        <w:tab/>
      </w:r>
      <w:r w:rsidR="0044053A">
        <w:rPr>
          <w:rFonts w:ascii="Garamond" w:hAnsi="Garamond" w:cs="Garamond"/>
          <w:b/>
          <w:color w:val="000000"/>
          <w:sz w:val="24"/>
          <w:lang w:val="hr-HR"/>
        </w:rPr>
        <w:t>2</w:t>
      </w:r>
      <w:r>
        <w:rPr>
          <w:rFonts w:ascii="Garamond" w:hAnsi="Garamond" w:cs="Garamond"/>
          <w:b/>
          <w:color w:val="000000"/>
          <w:sz w:val="24"/>
          <w:lang w:val="hr-HR"/>
        </w:rPr>
        <w:t xml:space="preserve"> </w:t>
      </w:r>
      <w:r w:rsidR="009C202A">
        <w:rPr>
          <w:rFonts w:ascii="Garamond" w:hAnsi="Garamond" w:cs="Garamond"/>
          <w:b/>
          <w:color w:val="000000"/>
          <w:sz w:val="24"/>
          <w:lang w:val="hr-HR"/>
        </w:rPr>
        <w:t>175</w:t>
      </w:r>
      <w:r>
        <w:rPr>
          <w:rFonts w:ascii="Garamond" w:hAnsi="Garamond" w:cs="Garamond"/>
          <w:b/>
          <w:color w:val="000000"/>
          <w:sz w:val="24"/>
          <w:lang w:val="hr-HR"/>
        </w:rPr>
        <w:t xml:space="preserve"> </w:t>
      </w:r>
      <w:r w:rsidR="009C202A">
        <w:rPr>
          <w:rFonts w:ascii="Garamond" w:hAnsi="Garamond" w:cs="Garamond"/>
          <w:b/>
          <w:color w:val="000000"/>
          <w:sz w:val="24"/>
          <w:lang w:val="hr-HR"/>
        </w:rPr>
        <w:t>766</w:t>
      </w:r>
      <w:r w:rsidRPr="00E25A23">
        <w:rPr>
          <w:rFonts w:ascii="Garamond" w:hAnsi="Garamond" w:cs="Garamond"/>
          <w:b/>
          <w:color w:val="000000"/>
          <w:sz w:val="24"/>
          <w:lang w:val="hr-HR"/>
        </w:rPr>
        <w:t xml:space="preserve"> kn</w:t>
      </w:r>
    </w:p>
    <w:p w14:paraId="78550EF8" w14:textId="77777777" w:rsidR="008A59AF" w:rsidRPr="00E25A23" w:rsidRDefault="008A59AF" w:rsidP="008A59AF">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spacing w:line="360" w:lineRule="auto"/>
        <w:ind w:right="566"/>
        <w:jc w:val="both"/>
        <w:rPr>
          <w:rFonts w:ascii="Garamond" w:hAnsi="Garamond" w:cs="Garamond"/>
          <w:color w:val="000000"/>
          <w:sz w:val="22"/>
          <w:lang w:val="hr-HR"/>
        </w:rPr>
      </w:pPr>
      <w:r w:rsidRPr="00E25A23">
        <w:rPr>
          <w:rFonts w:ascii="Garamond" w:hAnsi="Garamond" w:cs="Garamond"/>
          <w:color w:val="000000"/>
          <w:sz w:val="22"/>
          <w:lang w:val="hr-HR"/>
        </w:rPr>
        <w:t>Procijenjeni trošak gradnje ne sadrži PDV.</w:t>
      </w:r>
    </w:p>
    <w:p w14:paraId="722C3A86" w14:textId="77777777" w:rsidR="00FD01C3" w:rsidRDefault="00FD01C3">
      <w:pPr>
        <w:pStyle w:val="Standard"/>
        <w:rPr>
          <w:rFonts w:ascii="Garamond" w:hAnsi="Garamond" w:cs="Garamond"/>
          <w:lang w:val="hr-HR"/>
        </w:rPr>
      </w:pPr>
    </w:p>
    <w:p w14:paraId="25CE1F64" w14:textId="77777777" w:rsidR="00FD01C3" w:rsidRDefault="00FD01C3">
      <w:pPr>
        <w:pStyle w:val="Zaglavlje"/>
        <w:tabs>
          <w:tab w:val="clear" w:pos="4320"/>
          <w:tab w:val="clear" w:pos="8640"/>
        </w:tabs>
        <w:rPr>
          <w:rFonts w:ascii="Garamond" w:hAnsi="Garamond" w:cs="Garamond"/>
          <w:lang w:val="hr-HR"/>
        </w:rPr>
      </w:pPr>
    </w:p>
    <w:p w14:paraId="6F970AC7" w14:textId="77777777" w:rsidR="00FD01C3" w:rsidRDefault="00FD01C3">
      <w:pPr>
        <w:pStyle w:val="Standard"/>
        <w:rPr>
          <w:rFonts w:ascii="Garamond" w:hAnsi="Garamond" w:cs="Garamond"/>
          <w:lang w:val="hr-HR"/>
        </w:rPr>
      </w:pPr>
    </w:p>
    <w:p w14:paraId="10857120" w14:textId="77777777" w:rsidR="00FD01C3" w:rsidRDefault="00FD01C3">
      <w:pPr>
        <w:pStyle w:val="Standard"/>
        <w:rPr>
          <w:rFonts w:ascii="Garamond" w:hAnsi="Garamond" w:cs="Garamond"/>
          <w:lang w:val="hr-HR"/>
        </w:rPr>
      </w:pPr>
    </w:p>
    <w:p w14:paraId="6A51A3C7" w14:textId="77777777" w:rsidR="00FD01C3" w:rsidRDefault="00FD01C3">
      <w:pPr>
        <w:pStyle w:val="Standard"/>
        <w:rPr>
          <w:rFonts w:ascii="Garamond" w:hAnsi="Garamond" w:cs="Garamond"/>
          <w:lang w:val="hr-HR"/>
        </w:rPr>
      </w:pPr>
    </w:p>
    <w:p w14:paraId="5904EA40" w14:textId="77777777" w:rsidR="00FD01C3" w:rsidRDefault="00FD01C3">
      <w:pPr>
        <w:pStyle w:val="Standard"/>
        <w:rPr>
          <w:rFonts w:ascii="Garamond" w:hAnsi="Garamond" w:cs="Garamond"/>
          <w:lang w:val="hr-HR"/>
        </w:rPr>
      </w:pPr>
    </w:p>
    <w:p w14:paraId="2C9B74BD" w14:textId="77777777" w:rsidR="00143580" w:rsidRDefault="002A29DD" w:rsidP="00143580">
      <w:pPr>
        <w:pStyle w:val="Standard"/>
        <w:ind w:firstLine="720"/>
        <w:rPr>
          <w:rFonts w:ascii="Garamond" w:hAnsi="Garamond" w:cs="Garamond"/>
          <w:b/>
          <w:lang w:val="hr-HR"/>
        </w:rPr>
      </w:pPr>
      <w:r>
        <w:rPr>
          <w:noProof/>
        </w:rPr>
        <w:drawing>
          <wp:anchor distT="0" distB="0" distL="114300" distR="114300" simplePos="0" relativeHeight="251685888" behindDoc="1" locked="0" layoutInCell="1" allowOverlap="1" wp14:anchorId="5BCD0310" wp14:editId="62FB5AC5">
            <wp:simplePos x="0" y="0"/>
            <wp:positionH relativeFrom="column">
              <wp:posOffset>2095500</wp:posOffset>
            </wp:positionH>
            <wp:positionV relativeFrom="paragraph">
              <wp:posOffset>37465</wp:posOffset>
            </wp:positionV>
            <wp:extent cx="1952625" cy="1060450"/>
            <wp:effectExtent l="0" t="0" r="0" b="6350"/>
            <wp:wrapNone/>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143580">
        <w:rPr>
          <w:rFonts w:ascii="Garamond" w:hAnsi="Garamond" w:cs="Garamond"/>
          <w:b/>
          <w:lang w:val="hr-HR"/>
        </w:rPr>
        <w:t>Glavni projektant</w:t>
      </w:r>
      <w:r w:rsidR="00143580">
        <w:rPr>
          <w:rFonts w:ascii="Garamond" w:hAnsi="Garamond" w:cs="Garamond"/>
          <w:b/>
          <w:lang w:val="hr-HR"/>
        </w:rPr>
        <w:tab/>
        <w:t>:</w:t>
      </w:r>
      <w:r w:rsidR="00143580">
        <w:rPr>
          <w:rFonts w:ascii="Garamond" w:hAnsi="Garamond" w:cs="Garamond"/>
          <w:b/>
          <w:lang w:val="hr-HR"/>
        </w:rPr>
        <w:tab/>
        <w:t xml:space="preserve">Davor Mileta, </w:t>
      </w:r>
      <w:proofErr w:type="spellStart"/>
      <w:r w:rsidR="00143580">
        <w:rPr>
          <w:rFonts w:ascii="Garamond" w:hAnsi="Garamond" w:cs="Garamond"/>
          <w:b/>
          <w:lang w:val="hr-HR"/>
        </w:rPr>
        <w:t>dipl.ing.građ</w:t>
      </w:r>
      <w:proofErr w:type="spellEnd"/>
      <w:r w:rsidR="00143580">
        <w:rPr>
          <w:rFonts w:ascii="Garamond" w:hAnsi="Garamond" w:cs="Garamond"/>
          <w:b/>
          <w:lang w:val="hr-HR"/>
        </w:rPr>
        <w:t xml:space="preserve">. </w:t>
      </w:r>
    </w:p>
    <w:p w14:paraId="62DA482E" w14:textId="77777777" w:rsidR="00143580" w:rsidRDefault="00143580" w:rsidP="00143580">
      <w:pPr>
        <w:pStyle w:val="Standard"/>
        <w:rPr>
          <w:rFonts w:ascii="Garamond" w:hAnsi="Garamond" w:cs="Garamond"/>
          <w:b/>
          <w:lang w:val="hr-HR"/>
        </w:rPr>
      </w:pPr>
    </w:p>
    <w:p w14:paraId="6B0FFE86" w14:textId="77777777" w:rsidR="00143580" w:rsidRDefault="00143580" w:rsidP="00143580">
      <w:pPr>
        <w:pStyle w:val="Standard"/>
        <w:rPr>
          <w:rFonts w:ascii="Garamond" w:hAnsi="Garamond" w:cs="Garamond"/>
          <w:b/>
          <w:lang w:val="hr-HR"/>
        </w:rPr>
      </w:pPr>
    </w:p>
    <w:p w14:paraId="5FA45782" w14:textId="77777777" w:rsidR="00143580" w:rsidRDefault="00143580" w:rsidP="00143580">
      <w:pPr>
        <w:pStyle w:val="Standard"/>
        <w:ind w:firstLine="720"/>
        <w:rPr>
          <w:rFonts w:ascii="Garamond" w:hAnsi="Garamond" w:cs="Garamond"/>
          <w:b/>
          <w:lang w:val="hr-HR"/>
        </w:rPr>
      </w:pPr>
    </w:p>
    <w:p w14:paraId="3EBE07BE" w14:textId="77777777" w:rsidR="00143580" w:rsidRDefault="00143580" w:rsidP="00143580">
      <w:pPr>
        <w:pStyle w:val="Standard"/>
        <w:ind w:firstLine="720"/>
        <w:rPr>
          <w:rFonts w:ascii="Garamond" w:hAnsi="Garamond" w:cs="Garamond"/>
          <w:b/>
          <w:lang w:val="hr-HR"/>
        </w:rPr>
      </w:pPr>
    </w:p>
    <w:p w14:paraId="1B3BE4FC" w14:textId="77777777" w:rsidR="00143580" w:rsidRDefault="00143580" w:rsidP="00143580">
      <w:pPr>
        <w:pStyle w:val="Standard"/>
        <w:ind w:firstLine="720"/>
        <w:rPr>
          <w:rFonts w:ascii="Garamond" w:hAnsi="Garamond" w:cs="Garamond"/>
          <w:b/>
          <w:lang w:val="hr-HR"/>
        </w:rPr>
      </w:pPr>
    </w:p>
    <w:p w14:paraId="63CC4CAB" w14:textId="77777777" w:rsidR="00143580" w:rsidRDefault="002A29DD" w:rsidP="00143580">
      <w:pPr>
        <w:pStyle w:val="Standard"/>
        <w:ind w:firstLine="720"/>
        <w:rPr>
          <w:rFonts w:ascii="Garamond" w:hAnsi="Garamond" w:cs="Garamond"/>
          <w:b/>
          <w:lang w:val="hr-HR"/>
        </w:rPr>
      </w:pPr>
      <w:r>
        <w:rPr>
          <w:noProof/>
        </w:rPr>
        <w:drawing>
          <wp:anchor distT="0" distB="0" distL="114300" distR="114300" simplePos="0" relativeHeight="251687936" behindDoc="1" locked="0" layoutInCell="1" allowOverlap="1" wp14:anchorId="5FD62F3A" wp14:editId="36DEA0FB">
            <wp:simplePos x="0" y="0"/>
            <wp:positionH relativeFrom="column">
              <wp:posOffset>2038350</wp:posOffset>
            </wp:positionH>
            <wp:positionV relativeFrom="paragraph">
              <wp:posOffset>123190</wp:posOffset>
            </wp:positionV>
            <wp:extent cx="1952625" cy="1060450"/>
            <wp:effectExtent l="0" t="0" r="0" b="6350"/>
            <wp:wrapNone/>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143580">
        <w:rPr>
          <w:rFonts w:ascii="Garamond" w:hAnsi="Garamond" w:cs="Garamond"/>
          <w:b/>
          <w:lang w:val="hr-HR"/>
        </w:rPr>
        <w:t>Projektant</w:t>
      </w:r>
      <w:r w:rsidR="00143580">
        <w:rPr>
          <w:rFonts w:ascii="Garamond" w:hAnsi="Garamond" w:cs="Garamond"/>
          <w:b/>
          <w:lang w:val="hr-HR"/>
        </w:rPr>
        <w:tab/>
      </w:r>
      <w:r w:rsidR="00143580">
        <w:rPr>
          <w:rFonts w:ascii="Garamond" w:hAnsi="Garamond" w:cs="Garamond"/>
          <w:b/>
          <w:lang w:val="hr-HR"/>
        </w:rPr>
        <w:tab/>
        <w:t>:</w:t>
      </w:r>
      <w:r w:rsidR="00143580">
        <w:rPr>
          <w:rFonts w:ascii="Garamond" w:hAnsi="Garamond" w:cs="Garamond"/>
          <w:b/>
          <w:lang w:val="hr-HR"/>
        </w:rPr>
        <w:tab/>
      </w:r>
      <w:r w:rsidR="00BB3702">
        <w:rPr>
          <w:rFonts w:ascii="Garamond" w:hAnsi="Garamond" w:cs="Garamond"/>
          <w:b/>
          <w:lang w:val="hr-HR"/>
        </w:rPr>
        <w:t xml:space="preserve">Davor Mileta, </w:t>
      </w:r>
      <w:proofErr w:type="spellStart"/>
      <w:r w:rsidR="00BB3702">
        <w:rPr>
          <w:rFonts w:ascii="Garamond" w:hAnsi="Garamond" w:cs="Garamond"/>
          <w:b/>
          <w:lang w:val="hr-HR"/>
        </w:rPr>
        <w:t>dipl.ing.građ</w:t>
      </w:r>
      <w:proofErr w:type="spellEnd"/>
      <w:r w:rsidR="00BB3702">
        <w:rPr>
          <w:rFonts w:ascii="Garamond" w:hAnsi="Garamond" w:cs="Garamond"/>
          <w:b/>
          <w:lang w:val="hr-HR"/>
        </w:rPr>
        <w:t>.</w:t>
      </w:r>
    </w:p>
    <w:p w14:paraId="2FA63402" w14:textId="77777777" w:rsidR="00143580" w:rsidRDefault="00143580" w:rsidP="00143580">
      <w:pPr>
        <w:pStyle w:val="Standard"/>
        <w:ind w:firstLine="720"/>
        <w:rPr>
          <w:rFonts w:ascii="Garamond" w:hAnsi="Garamond" w:cs="Garamond"/>
          <w:b/>
          <w:lang w:val="hr-HR"/>
        </w:rPr>
      </w:pPr>
    </w:p>
    <w:p w14:paraId="1625FC2F" w14:textId="77777777" w:rsidR="00143580" w:rsidRDefault="00143580" w:rsidP="00143580">
      <w:pPr>
        <w:pStyle w:val="Standard"/>
        <w:ind w:firstLine="720"/>
        <w:rPr>
          <w:rFonts w:ascii="Garamond" w:hAnsi="Garamond" w:cs="Garamond"/>
          <w:b/>
          <w:lang w:val="hr-HR"/>
        </w:rPr>
      </w:pPr>
    </w:p>
    <w:p w14:paraId="4A48472E" w14:textId="77777777" w:rsidR="00143580" w:rsidRDefault="00143580" w:rsidP="00143580">
      <w:pPr>
        <w:pStyle w:val="Standard"/>
        <w:ind w:firstLine="720"/>
        <w:rPr>
          <w:rFonts w:ascii="Garamond" w:hAnsi="Garamond" w:cs="Garamond"/>
          <w:b/>
          <w:lang w:val="hr-HR"/>
        </w:rPr>
      </w:pPr>
    </w:p>
    <w:p w14:paraId="51DF7AB7" w14:textId="77777777" w:rsidR="00143580" w:rsidRDefault="00143580" w:rsidP="00143580">
      <w:pPr>
        <w:pStyle w:val="Standard"/>
        <w:ind w:firstLine="720"/>
        <w:rPr>
          <w:rFonts w:ascii="Garamond" w:hAnsi="Garamond" w:cs="Garamond"/>
          <w:b/>
          <w:lang w:val="hr-HR"/>
        </w:rPr>
      </w:pPr>
    </w:p>
    <w:p w14:paraId="05739181" w14:textId="77777777" w:rsidR="00FD01C3" w:rsidRDefault="00FD01C3">
      <w:pPr>
        <w:pStyle w:val="Standard"/>
        <w:rPr>
          <w:rFonts w:ascii="Garamond" w:hAnsi="Garamond" w:cs="Garamond"/>
          <w:b/>
          <w:lang w:val="hr-HR"/>
        </w:rPr>
      </w:pPr>
    </w:p>
    <w:p w14:paraId="3DA1BF3B" w14:textId="77777777" w:rsidR="008A59AF" w:rsidRDefault="008A59AF">
      <w:pPr>
        <w:suppressAutoHyphens w:val="0"/>
        <w:rPr>
          <w:rFonts w:ascii="Garamond" w:eastAsia="Times New Roman" w:hAnsi="Garamond" w:cs="Garamond"/>
          <w:b/>
          <w:sz w:val="20"/>
          <w:szCs w:val="20"/>
          <w:lang w:bidi="ar-SA"/>
        </w:rPr>
      </w:pPr>
      <w:r>
        <w:rPr>
          <w:rFonts w:ascii="Garamond" w:hAnsi="Garamond" w:cs="Garamond"/>
          <w:b/>
        </w:rPr>
        <w:br w:type="page"/>
      </w:r>
    </w:p>
    <w:p w14:paraId="01320B36" w14:textId="77777777" w:rsidR="00143580" w:rsidRPr="00511FF0" w:rsidRDefault="00143580" w:rsidP="00143580">
      <w:pPr>
        <w:pStyle w:val="Standard"/>
        <w:ind w:right="566"/>
        <w:rPr>
          <w:rFonts w:ascii="Garamond" w:hAnsi="Garamond" w:cs="Garamond"/>
          <w:b/>
          <w:lang w:val="hr-HR"/>
        </w:rPr>
      </w:pPr>
      <w:r>
        <w:rPr>
          <w:rFonts w:ascii="Garamond" w:hAnsi="Garamond" w:cs="Garamond"/>
          <w:b/>
          <w:lang w:val="hr-HR"/>
        </w:rPr>
        <w:lastRenderedPageBreak/>
        <w:t>INVESTITOR:</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r>
      <w:r w:rsidRPr="00511FF0">
        <w:rPr>
          <w:rFonts w:ascii="Garamond" w:hAnsi="Garamond" w:cs="Garamond"/>
          <w:b/>
          <w:lang w:val="hr-HR"/>
        </w:rPr>
        <w:t>Sveučilište u Zagrebu</w:t>
      </w:r>
    </w:p>
    <w:p w14:paraId="77E4C2BF"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FAKULTET STROJARSTVA I BRODOGRADNJE</w:t>
      </w:r>
    </w:p>
    <w:p w14:paraId="1E101911"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10000 Zagreb, Ivana Lučića 5</w:t>
      </w:r>
    </w:p>
    <w:p w14:paraId="6A9E73F8" w14:textId="77777777" w:rsidR="0014358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MB: 3276546, OIB: 22910368449</w:t>
      </w:r>
    </w:p>
    <w:p w14:paraId="5BD3E648" w14:textId="77777777" w:rsidR="00143580" w:rsidRDefault="00143580" w:rsidP="0014358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6B36354A" w14:textId="77777777" w:rsidR="00143580" w:rsidRPr="00511FF0" w:rsidRDefault="00143580" w:rsidP="00143580">
      <w:pPr>
        <w:pStyle w:val="Standard"/>
        <w:ind w:right="566"/>
        <w:rPr>
          <w:rFonts w:ascii="Garamond" w:hAnsi="Garamond" w:cs="Garamond"/>
          <w:b/>
          <w:lang w:val="hr-HR"/>
        </w:rPr>
      </w:pPr>
      <w:r w:rsidRPr="004A205B">
        <w:rPr>
          <w:rFonts w:ascii="Garamond" w:hAnsi="Garamond"/>
          <w:b/>
          <w:lang w:val="hr-HR"/>
        </w:rPr>
        <w:t>GRAĐEVINA</w:t>
      </w:r>
      <w:r>
        <w:rPr>
          <w:lang w:val="hr-HR"/>
        </w:rPr>
        <w:t xml:space="preserve"> </w:t>
      </w:r>
      <w:r>
        <w:rPr>
          <w:lang w:val="hr-HR"/>
        </w:rPr>
        <w:tab/>
      </w:r>
      <w:r>
        <w:rPr>
          <w:lang w:val="hr-HR"/>
        </w:rPr>
        <w:tab/>
        <w:t xml:space="preserve"> :</w:t>
      </w:r>
      <w:r>
        <w:rPr>
          <w:lang w:val="hr-HR"/>
        </w:rPr>
        <w:tab/>
      </w:r>
      <w:r w:rsidRPr="00511FF0">
        <w:rPr>
          <w:rFonts w:ascii="Garamond" w:hAnsi="Garamond" w:cs="Garamond"/>
          <w:b/>
          <w:lang w:val="hr-HR"/>
        </w:rPr>
        <w:t xml:space="preserve">ENERGETSKA OBNOVA ZGRADA </w:t>
      </w:r>
    </w:p>
    <w:p w14:paraId="19A74F9F"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FAKULTETA STROJARSTVA I BRODOGRADNJE,</w:t>
      </w:r>
    </w:p>
    <w:p w14:paraId="42A6446E"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CJELINA JUG (ZGRADE A, B, C, D)</w:t>
      </w:r>
    </w:p>
    <w:p w14:paraId="7F9BF63D" w14:textId="77777777" w:rsidR="00143580" w:rsidRDefault="00143580" w:rsidP="0014358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1D4290E7" w14:textId="77777777" w:rsidR="00143580" w:rsidRDefault="00143580" w:rsidP="00143580">
      <w:pPr>
        <w:pStyle w:val="Standard"/>
        <w:ind w:right="566"/>
        <w:rPr>
          <w:rFonts w:ascii="Garamond" w:hAnsi="Garamond" w:cs="Garamond"/>
          <w:b/>
          <w:lang w:val="hr-HR"/>
        </w:rPr>
      </w:pPr>
      <w:r>
        <w:rPr>
          <w:rFonts w:ascii="Garamond" w:hAnsi="Garamond" w:cs="Garamond"/>
          <w:b/>
          <w:lang w:val="hr-HR"/>
        </w:rPr>
        <w:t>ADRESA</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lang w:val="hr-HR"/>
        </w:rPr>
        <w:tab/>
      </w:r>
      <w:r w:rsidRPr="00511FF0">
        <w:rPr>
          <w:rFonts w:ascii="Garamond" w:hAnsi="Garamond" w:cs="Garamond"/>
          <w:b/>
          <w:lang w:val="hr-HR"/>
        </w:rPr>
        <w:t>Ivana Lučića 5, 10002 Zagreb</w:t>
      </w:r>
    </w:p>
    <w:p w14:paraId="1DBDA272" w14:textId="77777777" w:rsidR="00143580" w:rsidRDefault="00143580" w:rsidP="00143580">
      <w:pPr>
        <w:pStyle w:val="Standard"/>
        <w:ind w:right="566"/>
        <w:rPr>
          <w:rFonts w:ascii="Garamond" w:hAnsi="Garamond" w:cs="Garamond"/>
          <w:b/>
          <w:lang w:val="hr-HR"/>
        </w:rPr>
      </w:pPr>
    </w:p>
    <w:p w14:paraId="0F0DAF8E" w14:textId="77777777" w:rsidR="00143580" w:rsidRPr="00511FF0" w:rsidRDefault="00143580" w:rsidP="00143580">
      <w:pPr>
        <w:pStyle w:val="Standard"/>
        <w:ind w:right="566"/>
        <w:rPr>
          <w:rFonts w:ascii="Garamond" w:hAnsi="Garamond" w:cs="Garamond"/>
          <w:b/>
          <w:lang w:val="hr-HR"/>
        </w:rPr>
      </w:pPr>
      <w:r>
        <w:rPr>
          <w:rFonts w:ascii="Garamond" w:hAnsi="Garamond" w:cs="Garamond"/>
          <w:b/>
          <w:lang w:val="hr-HR"/>
        </w:rPr>
        <w:t xml:space="preserve">LOKACIJA  </w:t>
      </w:r>
      <w:r>
        <w:rPr>
          <w:rFonts w:ascii="Garamond" w:hAnsi="Garamond" w:cs="Garamond"/>
          <w:b/>
          <w:lang w:val="hr-HR"/>
        </w:rPr>
        <w:tab/>
      </w:r>
      <w:r>
        <w:rPr>
          <w:rFonts w:ascii="Garamond" w:hAnsi="Garamond" w:cs="Garamond"/>
          <w:b/>
          <w:lang w:val="hr-HR"/>
        </w:rPr>
        <w:tab/>
      </w:r>
      <w:r w:rsidRPr="00511FF0">
        <w:rPr>
          <w:rFonts w:ascii="Garamond" w:hAnsi="Garamond" w:cs="Garamond"/>
          <w:b/>
          <w:lang w:val="hr-HR"/>
        </w:rPr>
        <w:t xml:space="preserve"> :</w:t>
      </w:r>
      <w:r>
        <w:rPr>
          <w:rFonts w:ascii="Garamond" w:hAnsi="Garamond" w:cs="Garamond"/>
          <w:b/>
          <w:lang w:val="hr-HR"/>
        </w:rPr>
        <w:tab/>
      </w:r>
      <w:r w:rsidRPr="00511FF0">
        <w:rPr>
          <w:rFonts w:ascii="Garamond" w:hAnsi="Garamond" w:cs="Garamond"/>
          <w:b/>
          <w:lang w:val="hr-HR"/>
        </w:rPr>
        <w:t xml:space="preserve">k.č. 4142, 4139/1, 4139/5, 4139/6, 4139/7, 4139/8, 4139/9, </w:t>
      </w:r>
    </w:p>
    <w:p w14:paraId="1B14A0A5"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4139/10, 4139/11, 4139/13, 4139/14, 4111/1, sve k.o. Trnje</w:t>
      </w:r>
    </w:p>
    <w:p w14:paraId="0163AD6A" w14:textId="77777777" w:rsidR="00143580" w:rsidRDefault="00143580" w:rsidP="00143580">
      <w:pPr>
        <w:pStyle w:val="Standard"/>
        <w:ind w:right="566" w:firstLine="720"/>
        <w:rPr>
          <w:rFonts w:ascii="Garamond" w:hAnsi="Garamond" w:cs="Garamond"/>
          <w:b/>
          <w:lang w:val="hr-HR"/>
        </w:rPr>
      </w:pPr>
      <w:r>
        <w:rPr>
          <w:rFonts w:ascii="Garamond" w:hAnsi="Garamond" w:cs="Garamond"/>
          <w:b/>
          <w:lang w:val="hr-HR"/>
        </w:rPr>
        <w:tab/>
      </w:r>
    </w:p>
    <w:p w14:paraId="68007C52" w14:textId="77777777" w:rsidR="00143580" w:rsidRDefault="00143580" w:rsidP="00143580">
      <w:pPr>
        <w:pStyle w:val="Naslov4"/>
        <w:tabs>
          <w:tab w:val="clear" w:pos="2552"/>
          <w:tab w:val="clear" w:pos="2835"/>
          <w:tab w:val="clear" w:pos="2977"/>
        </w:tabs>
        <w:ind w:right="566" w:firstLine="0"/>
      </w:pPr>
      <w:r w:rsidRPr="001219C2">
        <w:rPr>
          <w:lang w:val="hr-HR"/>
        </w:rPr>
        <w:t xml:space="preserve">ZAJ.OZN. PROJEKTA </w:t>
      </w:r>
      <w:r w:rsidRPr="001219C2">
        <w:rPr>
          <w:lang w:val="hr-HR"/>
        </w:rPr>
        <w:tab/>
        <w:t xml:space="preserve"> </w:t>
      </w:r>
      <w:r w:rsidRPr="005F7B8B">
        <w:rPr>
          <w:b w:val="0"/>
          <w:lang w:val="hr-HR"/>
        </w:rPr>
        <w:t xml:space="preserve">: </w:t>
      </w:r>
      <w:r w:rsidRPr="001219C2">
        <w:rPr>
          <w:lang w:val="hr-HR"/>
        </w:rPr>
        <w:t xml:space="preserve">    </w:t>
      </w:r>
      <w:r w:rsidRPr="001219C2">
        <w:rPr>
          <w:lang w:val="hr-HR"/>
        </w:rPr>
        <w:tab/>
      </w:r>
      <w:r>
        <w:t>32/18-JUG-GP</w:t>
      </w:r>
    </w:p>
    <w:p w14:paraId="75AE3432" w14:textId="77777777" w:rsidR="00143580" w:rsidRDefault="00143580" w:rsidP="00143580">
      <w:pPr>
        <w:pStyle w:val="Standard"/>
        <w:ind w:right="566" w:firstLine="720"/>
        <w:rPr>
          <w:rFonts w:ascii="Garamond" w:hAnsi="Garamond" w:cs="Garamond"/>
          <w:b/>
          <w:lang w:val="hr-HR"/>
        </w:rPr>
      </w:pPr>
    </w:p>
    <w:p w14:paraId="371568BC" w14:textId="77777777" w:rsidR="00FD01C3" w:rsidRPr="00143580" w:rsidRDefault="00143580" w:rsidP="00143580">
      <w:pPr>
        <w:pStyle w:val="Naslov4"/>
        <w:tabs>
          <w:tab w:val="clear" w:pos="2552"/>
          <w:tab w:val="clear" w:pos="2835"/>
          <w:tab w:val="clear" w:pos="2977"/>
        </w:tabs>
        <w:ind w:right="566" w:firstLine="0"/>
        <w:rPr>
          <w:lang w:val="hr-HR"/>
        </w:rPr>
      </w:pPr>
      <w:r w:rsidRPr="00143580">
        <w:rPr>
          <w:lang w:val="hr-HR"/>
        </w:rPr>
        <w:t>FAZA</w:t>
      </w:r>
      <w:r w:rsidRPr="00143580">
        <w:rPr>
          <w:lang w:val="hr-HR"/>
        </w:rPr>
        <w:tab/>
      </w:r>
      <w:r w:rsidRPr="00143580">
        <w:rPr>
          <w:lang w:val="hr-HR"/>
        </w:rPr>
        <w:tab/>
      </w:r>
      <w:r w:rsidRPr="00143580">
        <w:rPr>
          <w:lang w:val="hr-HR"/>
        </w:rPr>
        <w:tab/>
        <w:t xml:space="preserve"> </w:t>
      </w:r>
      <w:r w:rsidRPr="005F7B8B">
        <w:rPr>
          <w:lang w:val="hr-HR"/>
        </w:rPr>
        <w:t>:</w:t>
      </w:r>
      <w:r w:rsidRPr="00143580">
        <w:rPr>
          <w:lang w:val="hr-HR"/>
        </w:rPr>
        <w:tab/>
        <w:t>GLAVNI PROJEKT</w:t>
      </w:r>
    </w:p>
    <w:p w14:paraId="4B5FD6D4" w14:textId="77777777" w:rsidR="00FD01C3" w:rsidRDefault="00FD01C3">
      <w:pPr>
        <w:pStyle w:val="Standard"/>
        <w:ind w:firstLine="720"/>
        <w:rPr>
          <w:rFonts w:ascii="Garamond" w:hAnsi="Garamond" w:cs="Garamond"/>
          <w:b/>
          <w:lang w:val="hr-HR"/>
        </w:rPr>
      </w:pPr>
    </w:p>
    <w:p w14:paraId="36C15763" w14:textId="77777777" w:rsidR="00FD01C3" w:rsidRDefault="00FD01C3">
      <w:pPr>
        <w:pStyle w:val="Standard"/>
        <w:ind w:firstLine="720"/>
        <w:rPr>
          <w:rFonts w:ascii="Garamond" w:hAnsi="Garamond" w:cs="Garamond"/>
          <w:b/>
          <w:lang w:val="hr-HR"/>
        </w:rPr>
      </w:pPr>
    </w:p>
    <w:p w14:paraId="324238AC" w14:textId="77777777" w:rsidR="00FD01C3" w:rsidRDefault="00FD01C3">
      <w:pPr>
        <w:pStyle w:val="Standard"/>
        <w:ind w:firstLine="720"/>
        <w:rPr>
          <w:rFonts w:ascii="Garamond" w:hAnsi="Garamond" w:cs="Garamond"/>
          <w:b/>
          <w:lang w:val="hr-HR"/>
        </w:rPr>
      </w:pPr>
    </w:p>
    <w:p w14:paraId="3184F1CE" w14:textId="77777777" w:rsidR="00FD01C3" w:rsidRDefault="00FD01C3">
      <w:pPr>
        <w:pStyle w:val="Standard"/>
        <w:rPr>
          <w:rFonts w:ascii="Garamond" w:hAnsi="Garamond" w:cs="Garamond"/>
          <w:b/>
          <w:lang w:val="hr-HR"/>
        </w:rPr>
      </w:pPr>
    </w:p>
    <w:p w14:paraId="543D4513" w14:textId="77777777" w:rsidR="00FD01C3" w:rsidRDefault="00FD01C3">
      <w:pPr>
        <w:pStyle w:val="Standard"/>
        <w:rPr>
          <w:rFonts w:ascii="Garamond" w:hAnsi="Garamond" w:cs="Garamond"/>
          <w:b/>
          <w:lang w:val="hr-HR"/>
        </w:rPr>
      </w:pPr>
    </w:p>
    <w:p w14:paraId="4D8FD08E" w14:textId="77777777" w:rsidR="00FD01C3" w:rsidRDefault="00FD01C3">
      <w:pPr>
        <w:pStyle w:val="Standard"/>
        <w:rPr>
          <w:rFonts w:ascii="Garamond" w:hAnsi="Garamond" w:cs="Garamond"/>
          <w:b/>
          <w:lang w:val="hr-HR"/>
        </w:rPr>
      </w:pPr>
    </w:p>
    <w:p w14:paraId="2140AB95" w14:textId="77777777" w:rsidR="00FD01C3" w:rsidRDefault="00FD01C3">
      <w:pPr>
        <w:pStyle w:val="Standard"/>
        <w:rPr>
          <w:rFonts w:ascii="Garamond" w:hAnsi="Garamond" w:cs="Garamond"/>
          <w:b/>
          <w:lang w:val="hr-HR"/>
        </w:rPr>
      </w:pPr>
    </w:p>
    <w:p w14:paraId="49033E5B" w14:textId="77777777" w:rsidR="00FD01C3" w:rsidRDefault="00FD01C3">
      <w:pPr>
        <w:pStyle w:val="Standard"/>
        <w:rPr>
          <w:rFonts w:ascii="Garamond" w:hAnsi="Garamond" w:cs="Garamond"/>
          <w:b/>
          <w:lang w:val="hr-HR"/>
        </w:rPr>
      </w:pPr>
    </w:p>
    <w:p w14:paraId="1C7C10FD" w14:textId="77777777" w:rsidR="00FD01C3" w:rsidRDefault="00FD01C3">
      <w:pPr>
        <w:pStyle w:val="Standard"/>
        <w:rPr>
          <w:rFonts w:ascii="Garamond" w:hAnsi="Garamond" w:cs="Garamond"/>
          <w:b/>
          <w:lang w:val="hr-HR"/>
        </w:rPr>
      </w:pPr>
    </w:p>
    <w:p w14:paraId="5EA46AE9" w14:textId="77777777" w:rsidR="00FD01C3" w:rsidRDefault="00FD01C3">
      <w:pPr>
        <w:pStyle w:val="Standard"/>
        <w:rPr>
          <w:rFonts w:ascii="Garamond" w:hAnsi="Garamond" w:cs="Garamond"/>
          <w:b/>
          <w:lang w:val="hr-HR"/>
        </w:rPr>
      </w:pPr>
    </w:p>
    <w:p w14:paraId="64A664E7" w14:textId="77777777" w:rsidR="00FD01C3" w:rsidRDefault="00255C82">
      <w:pPr>
        <w:pStyle w:val="Naslov1"/>
        <w:rPr>
          <w:rFonts w:ascii="Garamond" w:hAnsi="Garamond" w:cs="Garamond"/>
          <w:lang w:val="hr-HR"/>
        </w:rPr>
      </w:pPr>
      <w:r>
        <w:rPr>
          <w:rFonts w:ascii="Garamond" w:hAnsi="Garamond" w:cs="Garamond"/>
          <w:lang w:val="hr-HR"/>
        </w:rPr>
        <w:t>GRAFIČKI  DIO</w:t>
      </w:r>
    </w:p>
    <w:p w14:paraId="5E79E036" w14:textId="77777777" w:rsidR="00FD01C3" w:rsidRDefault="00255C82">
      <w:pPr>
        <w:pStyle w:val="Standard"/>
      </w:pPr>
      <w:r>
        <w:rPr>
          <w:rFonts w:ascii="Garamond" w:hAnsi="Garamond" w:cs="Garamond"/>
          <w:b/>
          <w:sz w:val="36"/>
          <w:lang w:val="hr-HR"/>
        </w:rPr>
        <w:tab/>
      </w:r>
      <w:r>
        <w:rPr>
          <w:rFonts w:ascii="Garamond" w:hAnsi="Garamond" w:cs="Garamond"/>
          <w:b/>
          <w:sz w:val="22"/>
          <w:lang w:val="hr-HR"/>
        </w:rPr>
        <w:tab/>
      </w:r>
    </w:p>
    <w:p w14:paraId="049B5FD9" w14:textId="77777777" w:rsidR="00FD01C3" w:rsidRDefault="00FD01C3">
      <w:pPr>
        <w:pStyle w:val="Standard"/>
        <w:rPr>
          <w:rFonts w:ascii="Garamond" w:hAnsi="Garamond" w:cs="Garamond"/>
          <w:lang w:val="hr-HR"/>
        </w:rPr>
      </w:pPr>
    </w:p>
    <w:p w14:paraId="57B8AE58" w14:textId="77777777" w:rsidR="00FD01C3" w:rsidRDefault="00FD01C3">
      <w:pPr>
        <w:pStyle w:val="Standard"/>
        <w:rPr>
          <w:rFonts w:ascii="Garamond" w:hAnsi="Garamond" w:cs="Garamond"/>
          <w:lang w:val="hr-HR"/>
        </w:rPr>
      </w:pPr>
    </w:p>
    <w:p w14:paraId="63054DBE" w14:textId="77777777" w:rsidR="00FD01C3" w:rsidRDefault="00FD01C3">
      <w:pPr>
        <w:pStyle w:val="Zaglavlje"/>
        <w:tabs>
          <w:tab w:val="clear" w:pos="4320"/>
          <w:tab w:val="clear" w:pos="8640"/>
        </w:tabs>
        <w:rPr>
          <w:rFonts w:ascii="Garamond" w:hAnsi="Garamond" w:cs="Garamond"/>
          <w:lang w:val="hr-HR"/>
        </w:rPr>
      </w:pPr>
    </w:p>
    <w:p w14:paraId="5D8461D1" w14:textId="77777777" w:rsidR="00FD01C3" w:rsidRDefault="00FD01C3">
      <w:pPr>
        <w:pStyle w:val="Standard"/>
        <w:rPr>
          <w:rFonts w:ascii="Garamond" w:hAnsi="Garamond" w:cs="Garamond"/>
          <w:lang w:val="hr-HR"/>
        </w:rPr>
      </w:pPr>
    </w:p>
    <w:p w14:paraId="3AA96911" w14:textId="77777777" w:rsidR="00FD01C3" w:rsidRDefault="00FD01C3">
      <w:pPr>
        <w:pStyle w:val="Standard"/>
        <w:rPr>
          <w:rFonts w:ascii="Garamond" w:hAnsi="Garamond" w:cs="Garamond"/>
          <w:lang w:val="hr-HR"/>
        </w:rPr>
      </w:pPr>
    </w:p>
    <w:p w14:paraId="1030785C" w14:textId="77777777" w:rsidR="00FD01C3" w:rsidRDefault="00FD01C3">
      <w:pPr>
        <w:pStyle w:val="Standard"/>
        <w:rPr>
          <w:rFonts w:ascii="Garamond" w:hAnsi="Garamond" w:cs="Garamond"/>
          <w:lang w:val="hr-HR"/>
        </w:rPr>
      </w:pPr>
    </w:p>
    <w:p w14:paraId="2E862A54" w14:textId="77777777" w:rsidR="00143580" w:rsidRDefault="002A29DD" w:rsidP="00143580">
      <w:pPr>
        <w:pStyle w:val="Standard"/>
        <w:ind w:firstLine="720"/>
        <w:rPr>
          <w:rFonts w:ascii="Garamond" w:hAnsi="Garamond" w:cs="Garamond"/>
          <w:b/>
          <w:lang w:val="hr-HR"/>
        </w:rPr>
      </w:pPr>
      <w:r>
        <w:rPr>
          <w:noProof/>
        </w:rPr>
        <w:drawing>
          <wp:anchor distT="0" distB="0" distL="114300" distR="114300" simplePos="0" relativeHeight="251689984" behindDoc="1" locked="0" layoutInCell="1" allowOverlap="1" wp14:anchorId="15D2A004" wp14:editId="4C518355">
            <wp:simplePos x="0" y="0"/>
            <wp:positionH relativeFrom="column">
              <wp:posOffset>2009775</wp:posOffset>
            </wp:positionH>
            <wp:positionV relativeFrom="paragraph">
              <wp:posOffset>38100</wp:posOffset>
            </wp:positionV>
            <wp:extent cx="1952625" cy="1060450"/>
            <wp:effectExtent l="0" t="0" r="0" b="6350"/>
            <wp:wrapNone/>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143580">
        <w:rPr>
          <w:rFonts w:ascii="Garamond" w:hAnsi="Garamond" w:cs="Garamond"/>
          <w:b/>
          <w:lang w:val="hr-HR"/>
        </w:rPr>
        <w:t>Glavni projektant</w:t>
      </w:r>
      <w:r w:rsidR="00143580">
        <w:rPr>
          <w:rFonts w:ascii="Garamond" w:hAnsi="Garamond" w:cs="Garamond"/>
          <w:b/>
          <w:lang w:val="hr-HR"/>
        </w:rPr>
        <w:tab/>
        <w:t>:</w:t>
      </w:r>
      <w:r w:rsidR="00143580">
        <w:rPr>
          <w:rFonts w:ascii="Garamond" w:hAnsi="Garamond" w:cs="Garamond"/>
          <w:b/>
          <w:lang w:val="hr-HR"/>
        </w:rPr>
        <w:tab/>
        <w:t xml:space="preserve">Davor Mileta, </w:t>
      </w:r>
      <w:proofErr w:type="spellStart"/>
      <w:r w:rsidR="00143580">
        <w:rPr>
          <w:rFonts w:ascii="Garamond" w:hAnsi="Garamond" w:cs="Garamond"/>
          <w:b/>
          <w:lang w:val="hr-HR"/>
        </w:rPr>
        <w:t>dipl.ing.građ</w:t>
      </w:r>
      <w:proofErr w:type="spellEnd"/>
      <w:r w:rsidR="00143580">
        <w:rPr>
          <w:rFonts w:ascii="Garamond" w:hAnsi="Garamond" w:cs="Garamond"/>
          <w:b/>
          <w:lang w:val="hr-HR"/>
        </w:rPr>
        <w:t xml:space="preserve">. </w:t>
      </w:r>
    </w:p>
    <w:p w14:paraId="6C12A83D" w14:textId="77777777" w:rsidR="00143580" w:rsidRDefault="00143580" w:rsidP="00143580">
      <w:pPr>
        <w:pStyle w:val="Standard"/>
        <w:rPr>
          <w:rFonts w:ascii="Garamond" w:hAnsi="Garamond" w:cs="Garamond"/>
          <w:b/>
          <w:lang w:val="hr-HR"/>
        </w:rPr>
      </w:pPr>
    </w:p>
    <w:p w14:paraId="22CD1031" w14:textId="77777777" w:rsidR="00143580" w:rsidRDefault="00143580" w:rsidP="00143580">
      <w:pPr>
        <w:pStyle w:val="Standard"/>
        <w:rPr>
          <w:rFonts w:ascii="Garamond" w:hAnsi="Garamond" w:cs="Garamond"/>
          <w:b/>
          <w:lang w:val="hr-HR"/>
        </w:rPr>
      </w:pPr>
    </w:p>
    <w:p w14:paraId="2FF2EE29" w14:textId="77777777" w:rsidR="00143580" w:rsidRDefault="00143580" w:rsidP="00143580">
      <w:pPr>
        <w:pStyle w:val="Standard"/>
        <w:ind w:firstLine="720"/>
        <w:rPr>
          <w:rFonts w:ascii="Garamond" w:hAnsi="Garamond" w:cs="Garamond"/>
          <w:b/>
          <w:lang w:val="hr-HR"/>
        </w:rPr>
      </w:pPr>
    </w:p>
    <w:p w14:paraId="15A763E1" w14:textId="77777777" w:rsidR="00143580" w:rsidRDefault="00143580" w:rsidP="00143580">
      <w:pPr>
        <w:pStyle w:val="Standard"/>
        <w:ind w:firstLine="720"/>
        <w:rPr>
          <w:rFonts w:ascii="Garamond" w:hAnsi="Garamond" w:cs="Garamond"/>
          <w:b/>
          <w:lang w:val="hr-HR"/>
        </w:rPr>
      </w:pPr>
    </w:p>
    <w:p w14:paraId="51AF5F11" w14:textId="77777777" w:rsidR="00143580" w:rsidRDefault="00143580" w:rsidP="00143580">
      <w:pPr>
        <w:pStyle w:val="Standard"/>
        <w:ind w:firstLine="720"/>
        <w:rPr>
          <w:rFonts w:ascii="Garamond" w:hAnsi="Garamond" w:cs="Garamond"/>
          <w:b/>
          <w:lang w:val="hr-HR"/>
        </w:rPr>
      </w:pPr>
    </w:p>
    <w:p w14:paraId="4FDEEF15" w14:textId="77777777" w:rsidR="00143580" w:rsidRDefault="002A29DD" w:rsidP="00143580">
      <w:pPr>
        <w:pStyle w:val="Standard"/>
        <w:ind w:firstLine="720"/>
        <w:rPr>
          <w:rFonts w:ascii="Garamond" w:hAnsi="Garamond" w:cs="Garamond"/>
          <w:b/>
          <w:lang w:val="hr-HR"/>
        </w:rPr>
      </w:pPr>
      <w:r>
        <w:rPr>
          <w:noProof/>
        </w:rPr>
        <w:drawing>
          <wp:anchor distT="0" distB="0" distL="114300" distR="114300" simplePos="0" relativeHeight="251692032" behindDoc="1" locked="0" layoutInCell="1" allowOverlap="1" wp14:anchorId="6E283176" wp14:editId="16FE770D">
            <wp:simplePos x="0" y="0"/>
            <wp:positionH relativeFrom="column">
              <wp:posOffset>2009775</wp:posOffset>
            </wp:positionH>
            <wp:positionV relativeFrom="paragraph">
              <wp:posOffset>142875</wp:posOffset>
            </wp:positionV>
            <wp:extent cx="1952625" cy="1060450"/>
            <wp:effectExtent l="0" t="0" r="0" b="6350"/>
            <wp:wrapNone/>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143580">
        <w:rPr>
          <w:rFonts w:ascii="Garamond" w:hAnsi="Garamond" w:cs="Garamond"/>
          <w:b/>
          <w:lang w:val="hr-HR"/>
        </w:rPr>
        <w:t>Projektant</w:t>
      </w:r>
      <w:r w:rsidR="00143580">
        <w:rPr>
          <w:rFonts w:ascii="Garamond" w:hAnsi="Garamond" w:cs="Garamond"/>
          <w:b/>
          <w:lang w:val="hr-HR"/>
        </w:rPr>
        <w:tab/>
      </w:r>
      <w:r w:rsidR="00143580">
        <w:rPr>
          <w:rFonts w:ascii="Garamond" w:hAnsi="Garamond" w:cs="Garamond"/>
          <w:b/>
          <w:lang w:val="hr-HR"/>
        </w:rPr>
        <w:tab/>
        <w:t>:</w:t>
      </w:r>
      <w:r w:rsidR="00143580">
        <w:rPr>
          <w:rFonts w:ascii="Garamond" w:hAnsi="Garamond" w:cs="Garamond"/>
          <w:b/>
          <w:lang w:val="hr-HR"/>
        </w:rPr>
        <w:tab/>
      </w:r>
      <w:r w:rsidR="00BB3702">
        <w:rPr>
          <w:rFonts w:ascii="Garamond" w:hAnsi="Garamond" w:cs="Garamond"/>
          <w:b/>
          <w:lang w:val="hr-HR"/>
        </w:rPr>
        <w:t xml:space="preserve">Davor Mileta, </w:t>
      </w:r>
      <w:proofErr w:type="spellStart"/>
      <w:r w:rsidR="00BB3702">
        <w:rPr>
          <w:rFonts w:ascii="Garamond" w:hAnsi="Garamond" w:cs="Garamond"/>
          <w:b/>
          <w:lang w:val="hr-HR"/>
        </w:rPr>
        <w:t>dipl.ing.građ</w:t>
      </w:r>
      <w:proofErr w:type="spellEnd"/>
      <w:r w:rsidR="00BB3702">
        <w:rPr>
          <w:rFonts w:ascii="Garamond" w:hAnsi="Garamond" w:cs="Garamond"/>
          <w:b/>
          <w:lang w:val="hr-HR"/>
        </w:rPr>
        <w:t>.</w:t>
      </w:r>
    </w:p>
    <w:p w14:paraId="3686E5A7" w14:textId="77777777" w:rsidR="00143580" w:rsidRDefault="00143580" w:rsidP="00143580">
      <w:pPr>
        <w:pStyle w:val="Standard"/>
        <w:ind w:firstLine="720"/>
        <w:rPr>
          <w:rFonts w:ascii="Garamond" w:hAnsi="Garamond" w:cs="Garamond"/>
          <w:b/>
          <w:lang w:val="hr-HR"/>
        </w:rPr>
      </w:pPr>
    </w:p>
    <w:p w14:paraId="7024F628" w14:textId="77777777" w:rsidR="00143580" w:rsidRDefault="00143580" w:rsidP="00143580">
      <w:pPr>
        <w:pStyle w:val="Standard"/>
        <w:ind w:firstLine="720"/>
        <w:rPr>
          <w:rFonts w:ascii="Garamond" w:hAnsi="Garamond" w:cs="Garamond"/>
          <w:b/>
          <w:lang w:val="hr-HR"/>
        </w:rPr>
      </w:pPr>
    </w:p>
    <w:p w14:paraId="5504491A" w14:textId="77777777" w:rsidR="00143580" w:rsidRDefault="00143580" w:rsidP="00143580">
      <w:pPr>
        <w:pStyle w:val="Standard"/>
        <w:ind w:firstLine="720"/>
        <w:rPr>
          <w:rFonts w:ascii="Garamond" w:hAnsi="Garamond" w:cs="Garamond"/>
          <w:b/>
          <w:lang w:val="hr-HR"/>
        </w:rPr>
      </w:pPr>
    </w:p>
    <w:p w14:paraId="20754BEE" w14:textId="77777777" w:rsidR="00FD01C3" w:rsidRDefault="00FD01C3">
      <w:pPr>
        <w:pStyle w:val="Standard"/>
        <w:rPr>
          <w:rFonts w:ascii="Garamond" w:hAnsi="Garamond" w:cs="Garamond"/>
          <w:b/>
          <w:lang w:val="hr-HR"/>
        </w:rPr>
      </w:pPr>
    </w:p>
    <w:sectPr w:rsidR="00FD01C3">
      <w:headerReference w:type="default" r:id="rId64"/>
      <w:footerReference w:type="default" r:id="rId65"/>
      <w:pgSz w:w="11906" w:h="16838"/>
      <w:pgMar w:top="1440" w:right="1016" w:bottom="1440" w:left="19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3DB65A" w14:textId="77777777" w:rsidR="0051354A" w:rsidRDefault="0051354A">
      <w:r>
        <w:separator/>
      </w:r>
    </w:p>
  </w:endnote>
  <w:endnote w:type="continuationSeparator" w:id="0">
    <w:p w14:paraId="25C1E60D" w14:textId="77777777" w:rsidR="0051354A" w:rsidRDefault="005135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aramond">
    <w:altName w:val="Garamond"/>
    <w:charset w:val="00"/>
    <w:family w:val="roman"/>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CRO_Korinna, 'Times New Roman'">
    <w:altName w:val="Times New Roman"/>
    <w:charset w:val="00"/>
    <w:family w:val="auto"/>
    <w:pitch w:val="variable"/>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OpenSymbol">
    <w:charset w:val="00"/>
    <w:family w:val="auto"/>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roadway BT">
    <w:altName w:val="Gabriola"/>
    <w:charset w:val="00"/>
    <w:family w:val="decorative"/>
    <w:pitch w:val="variable"/>
    <w:sig w:usb0="00000003" w:usb1="00000000" w:usb2="00000000" w:usb3="00000000" w:csb0="00000001" w:csb1="00000000"/>
  </w:font>
  <w:font w:name="Arial, sans-serif">
    <w:altName w:val="Times New Roman"/>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46A85E" w14:textId="77777777" w:rsidR="006C35B3" w:rsidRDefault="006C35B3" w:rsidP="008A0236">
    <w:pPr>
      <w:pStyle w:val="Podnoje"/>
      <w:pBdr>
        <w:top w:val="single" w:sz="2" w:space="0" w:color="000000"/>
        <w:left w:val="single" w:sz="2" w:space="0" w:color="000000"/>
        <w:bottom w:val="single" w:sz="2" w:space="0" w:color="000000"/>
        <w:right w:val="single" w:sz="2" w:space="0" w:color="000000"/>
      </w:pBdr>
      <w:jc w:val="center"/>
    </w:pPr>
    <w:r>
      <w:rPr>
        <w:rFonts w:ascii="Arial, sans-serif" w:hAnsi="Arial, sans-serif"/>
        <w:sz w:val="16"/>
        <w:lang w:val="hr-HR"/>
      </w:rPr>
      <w:t>A.G.M. PROJEKT d.o.o., P. SFECI 3, 52220 LABIN, OIB: 05887373049</w:t>
    </w:r>
  </w:p>
  <w:p w14:paraId="71B5F73C" w14:textId="77777777" w:rsidR="006C35B3" w:rsidRDefault="006C35B3" w:rsidP="008A0236">
    <w:pPr>
      <w:pStyle w:val="Podnoje"/>
      <w:jc w:val="center"/>
    </w:pPr>
    <w:proofErr w:type="spellStart"/>
    <w:r>
      <w:rPr>
        <w:rFonts w:ascii="Arial, sans-serif" w:hAnsi="Arial, sans-serif"/>
        <w:sz w:val="16"/>
      </w:rPr>
      <w:t>tel</w:t>
    </w:r>
    <w:proofErr w:type="spellEnd"/>
    <w:r>
      <w:rPr>
        <w:rFonts w:ascii="Arial, sans-serif" w:hAnsi="Arial, sans-serif"/>
        <w:sz w:val="16"/>
      </w:rPr>
      <w:t xml:space="preserve">/fax (052) 854 362, </w:t>
    </w:r>
    <w:hyperlink r:id="rId1" w:history="1">
      <w:r>
        <w:rPr>
          <w:rFonts w:ascii="Arial, sans-serif" w:hAnsi="Arial, sans-serif"/>
          <w:color w:val="0000FF"/>
          <w:sz w:val="16"/>
          <w:u w:val="single"/>
        </w:rPr>
        <w:t>agm-projekt@pu.t-com.hr</w:t>
      </w:r>
    </w:hyperlink>
  </w:p>
  <w:sdt>
    <w:sdtPr>
      <w:id w:val="24920613"/>
      <w:docPartObj>
        <w:docPartGallery w:val="Page Numbers (Bottom of Page)"/>
        <w:docPartUnique/>
      </w:docPartObj>
    </w:sdtPr>
    <w:sdtEndPr/>
    <w:sdtContent>
      <w:p w14:paraId="6CDAB7DF" w14:textId="77777777" w:rsidR="006C35B3" w:rsidRDefault="006C35B3" w:rsidP="008A0236">
        <w:pPr>
          <w:pStyle w:val="Podnoje"/>
          <w:jc w:val="right"/>
        </w:pPr>
        <w:r>
          <w:fldChar w:fldCharType="begin"/>
        </w:r>
        <w:r>
          <w:instrText>PAGE   \* MERGEFORMAT</w:instrText>
        </w:r>
        <w:r>
          <w:fldChar w:fldCharType="separate"/>
        </w:r>
        <w:r>
          <w:rPr>
            <w:lang w:val="hr-HR"/>
          </w:rP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039E9C" w14:textId="77777777" w:rsidR="00871733" w:rsidRDefault="00871733" w:rsidP="00871733">
    <w:pPr>
      <w:pStyle w:val="Podnoje"/>
      <w:pBdr>
        <w:top w:val="single" w:sz="2" w:space="0" w:color="000000"/>
        <w:left w:val="single" w:sz="2" w:space="0" w:color="000000"/>
        <w:bottom w:val="single" w:sz="2" w:space="0" w:color="000000"/>
        <w:right w:val="single" w:sz="2" w:space="0" w:color="000000"/>
      </w:pBdr>
      <w:jc w:val="center"/>
    </w:pPr>
    <w:r>
      <w:rPr>
        <w:rFonts w:ascii="Arial, sans-serif" w:hAnsi="Arial, sans-serif"/>
        <w:sz w:val="16"/>
        <w:lang w:val="hr-HR"/>
      </w:rPr>
      <w:t>A.G.M. PROJEKT d.o.o., P. SFECI 3, 52220 LABIN, OIB: 05887373049</w:t>
    </w:r>
  </w:p>
  <w:p w14:paraId="70E8AE4C" w14:textId="77777777" w:rsidR="00871733" w:rsidRDefault="00871733" w:rsidP="00871733">
    <w:pPr>
      <w:pStyle w:val="Podnoje"/>
      <w:jc w:val="center"/>
    </w:pPr>
    <w:proofErr w:type="spellStart"/>
    <w:r>
      <w:rPr>
        <w:rFonts w:ascii="Arial, sans-serif" w:hAnsi="Arial, sans-serif"/>
        <w:sz w:val="16"/>
      </w:rPr>
      <w:t>tel</w:t>
    </w:r>
    <w:proofErr w:type="spellEnd"/>
    <w:r>
      <w:rPr>
        <w:rFonts w:ascii="Arial, sans-serif" w:hAnsi="Arial, sans-serif"/>
        <w:sz w:val="16"/>
      </w:rPr>
      <w:t xml:space="preserve">/fax (052) 854 362, </w:t>
    </w:r>
    <w:hyperlink r:id="rId1" w:history="1">
      <w:r>
        <w:rPr>
          <w:rFonts w:ascii="Arial, sans-serif" w:hAnsi="Arial, sans-serif"/>
          <w:color w:val="0000FF"/>
          <w:sz w:val="16"/>
          <w:u w:val="single"/>
        </w:rPr>
        <w:t>agm-projekt@pu.t-com.hr</w:t>
      </w:r>
    </w:hyperlink>
  </w:p>
  <w:p w14:paraId="29737B78" w14:textId="77777777" w:rsidR="00871733" w:rsidRDefault="00871733">
    <w:pPr>
      <w:pStyle w:val="Podnoj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FF033" w14:textId="77777777" w:rsidR="006C35B3" w:rsidRDefault="006C35B3">
    <w:pPr>
      <w:pStyle w:val="Podnoje"/>
      <w:pBdr>
        <w:top w:val="single" w:sz="2" w:space="0" w:color="000000"/>
        <w:left w:val="single" w:sz="2" w:space="0" w:color="000000"/>
        <w:bottom w:val="single" w:sz="2" w:space="0" w:color="000000"/>
        <w:right w:val="single" w:sz="2" w:space="0" w:color="000000"/>
      </w:pBdr>
      <w:jc w:val="center"/>
    </w:pPr>
    <w:r>
      <w:rPr>
        <w:lang w:val="hr-HR"/>
      </w:rPr>
      <w:t xml:space="preserve"> </w:t>
    </w:r>
    <w:r>
      <w:rPr>
        <w:rFonts w:ascii="Arial, sans-serif" w:hAnsi="Arial, sans-serif"/>
        <w:sz w:val="16"/>
        <w:lang w:val="hr-HR"/>
      </w:rPr>
      <w:t>A.G.M. PROJEKT d.o.o., P. SFECI 3, 52220 LABIN, OIB: 05887373049</w:t>
    </w:r>
  </w:p>
  <w:p w14:paraId="271E94D1" w14:textId="77777777" w:rsidR="006C35B3" w:rsidRDefault="006C35B3">
    <w:pPr>
      <w:pStyle w:val="Podnoje"/>
      <w:jc w:val="center"/>
    </w:pPr>
    <w:proofErr w:type="spellStart"/>
    <w:r>
      <w:rPr>
        <w:rFonts w:ascii="Arial, sans-serif" w:hAnsi="Arial, sans-serif"/>
        <w:sz w:val="16"/>
      </w:rPr>
      <w:t>tel</w:t>
    </w:r>
    <w:proofErr w:type="spellEnd"/>
    <w:r>
      <w:rPr>
        <w:rFonts w:ascii="Arial, sans-serif" w:hAnsi="Arial, sans-serif"/>
        <w:sz w:val="16"/>
      </w:rPr>
      <w:t xml:space="preserve">/fax (052) 854 362, </w:t>
    </w:r>
    <w:hyperlink r:id="rId1" w:history="1">
      <w:r>
        <w:rPr>
          <w:rFonts w:ascii="Arial, sans-serif" w:hAnsi="Arial, sans-serif"/>
          <w:color w:val="0000FF"/>
          <w:sz w:val="16"/>
          <w:u w:val="single"/>
        </w:rPr>
        <w:t>agm-projekt@pu.t-com.hr</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AC5803" w14:textId="77777777" w:rsidR="0051354A" w:rsidRDefault="0051354A">
      <w:r>
        <w:rPr>
          <w:color w:val="000000"/>
        </w:rPr>
        <w:separator/>
      </w:r>
    </w:p>
  </w:footnote>
  <w:footnote w:type="continuationSeparator" w:id="0">
    <w:p w14:paraId="3780363A" w14:textId="77777777" w:rsidR="0051354A" w:rsidRDefault="005135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BE6FB" w14:textId="77777777" w:rsidR="006C35B3" w:rsidRDefault="006C35B3">
    <w:pPr>
      <w:pStyle w:val="Standard"/>
      <w:pBdr>
        <w:top w:val="single" w:sz="4" w:space="0" w:color="000000"/>
        <w:left w:val="single" w:sz="4" w:space="0" w:color="000000"/>
        <w:bottom w:val="single" w:sz="4" w:space="0" w:color="000000"/>
        <w:right w:val="single" w:sz="4" w:space="0" w:color="000000"/>
      </w:pBdr>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Broadway BT" w:hAnsi="Broadway BT" w:cs="Broadway BT"/>
        <w:sz w:val="16"/>
        <w:lang w:val="de-DE"/>
      </w:rPr>
      <w:t>“A.G.M.</w:t>
    </w:r>
    <w:r>
      <w:rPr>
        <w:rFonts w:ascii="Broadway BT" w:hAnsi="Broadway BT" w:cs="Broadway BT"/>
        <w:sz w:val="14"/>
        <w:lang w:val="de-DE"/>
      </w:rPr>
      <w:t xml:space="preserve"> PROJEKT</w:t>
    </w:r>
    <w:r>
      <w:rPr>
        <w:rFonts w:ascii="Broadway BT" w:hAnsi="Broadway BT" w:cs="Broadway BT"/>
        <w:sz w:val="16"/>
        <w:lang w:val="de-DE"/>
      </w:rPr>
      <w:t>”</w:t>
    </w:r>
    <w:r>
      <w:rPr>
        <w:rFonts w:ascii="Garamond" w:hAnsi="Garamond" w:cs="Garamond"/>
        <w:sz w:val="16"/>
        <w:lang w:val="de-DE"/>
      </w:rPr>
      <w:t xml:space="preserve"> d.o.o. LABIN</w:t>
    </w:r>
    <w:r>
      <w:rPr>
        <w:rFonts w:ascii="Garamond" w:hAnsi="Garamond" w:cs="Garamond"/>
        <w:sz w:val="16"/>
        <w:lang w:val="de-DE"/>
      </w:rPr>
      <w:tab/>
      <w:t xml:space="preserve">                                                                                                         </w:t>
    </w:r>
    <w:r>
      <w:rPr>
        <w:rFonts w:ascii="Garamond" w:hAnsi="Garamond" w:cs="Garamond"/>
        <w:sz w:val="16"/>
        <w:lang w:val="de-DE"/>
      </w:rPr>
      <w:tab/>
      <w:t xml:space="preserve">              </w:t>
    </w:r>
    <w:r>
      <w:rPr>
        <w:rFonts w:ascii="Garamond" w:hAnsi="Garamond" w:cs="Garamond"/>
        <w:sz w:val="16"/>
        <w:lang w:val="de-DE"/>
      </w:rPr>
      <w:tab/>
      <w:t xml:space="preserve">   </w:t>
    </w:r>
    <w:r w:rsidRPr="003B4D43">
      <w:rPr>
        <w:rFonts w:ascii="Garamond" w:hAnsi="Garamond" w:cs="Garamond"/>
        <w:sz w:val="16"/>
        <w:lang w:val="de-DE"/>
      </w:rPr>
      <w:t xml:space="preserve">z.o. proj. </w:t>
    </w:r>
    <w:r>
      <w:rPr>
        <w:rFonts w:ascii="Garamond" w:hAnsi="Garamond" w:cs="Garamond"/>
        <w:sz w:val="16"/>
        <w:lang w:val="de-DE"/>
      </w:rPr>
      <w:t>32/18-JUG-GP             datum  12/2018.g.</w:t>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r w:rsidRPr="003B4D43">
      <w:rPr>
        <w:rFonts w:ascii="Garamond" w:hAnsi="Garamond" w:cs="Garamond"/>
        <w:sz w:val="16"/>
        <w:lang w:val="de-DE"/>
      </w:rPr>
      <w:t xml:space="preserve">br. </w:t>
    </w:r>
    <w:r>
      <w:rPr>
        <w:rFonts w:ascii="Garamond" w:hAnsi="Garamond" w:cs="Garamond"/>
        <w:sz w:val="16"/>
        <w:lang w:val="de-DE"/>
      </w:rPr>
      <w:t>projekta</w:t>
    </w:r>
    <w:r w:rsidRPr="003B4D43">
      <w:rPr>
        <w:rFonts w:ascii="Garamond" w:hAnsi="Garamond" w:cs="Garamond"/>
        <w:sz w:val="16"/>
        <w:lang w:val="de-DE"/>
      </w:rPr>
      <w:t xml:space="preserve"> </w:t>
    </w:r>
    <w:r>
      <w:rPr>
        <w:rFonts w:ascii="Garamond" w:hAnsi="Garamond" w:cs="Garamond"/>
        <w:sz w:val="16"/>
        <w:lang w:val="de-DE"/>
      </w:rPr>
      <w:t>103/18</w:t>
    </w:r>
  </w:p>
  <w:p w14:paraId="0AF90660" w14:textId="77777777" w:rsidR="006C35B3" w:rsidRDefault="006C35B3">
    <w:pPr>
      <w:pStyle w:val="Standard"/>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p>
  <w:p w14:paraId="0E764687" w14:textId="77777777" w:rsidR="006C35B3" w:rsidRDefault="006C35B3">
    <w:pPr>
      <w:pStyle w:val="Standard"/>
      <w:tabs>
        <w:tab w:val="left" w:pos="0"/>
        <w:tab w:val="left" w:pos="720"/>
        <w:tab w:val="left" w:pos="1440"/>
        <w:tab w:val="left" w:pos="2160"/>
        <w:tab w:val="left" w:pos="2880"/>
        <w:tab w:val="left" w:pos="3600"/>
        <w:tab w:val="left" w:pos="4320"/>
        <w:tab w:val="left" w:pos="5040"/>
        <w:tab w:val="left" w:pos="5760"/>
        <w:tab w:val="left" w:pos="6480"/>
        <w:tab w:val="left" w:pos="7200"/>
      </w:tabs>
      <w:ind w:right="54"/>
      <w:rPr>
        <w:rFonts w:ascii="Garamond" w:hAnsi="Garamond" w:cs="Garamond"/>
        <w:sz w:val="16"/>
        <w:lang w:val="de-D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049996" w14:textId="77777777" w:rsidR="00871733" w:rsidRDefault="00871733" w:rsidP="00871733">
    <w:pPr>
      <w:pStyle w:val="Standard"/>
      <w:pBdr>
        <w:top w:val="single" w:sz="4" w:space="0" w:color="000000"/>
        <w:left w:val="single" w:sz="4" w:space="0" w:color="000000"/>
        <w:bottom w:val="single" w:sz="4" w:space="0" w:color="000000"/>
        <w:right w:val="single" w:sz="4" w:space="0" w:color="000000"/>
      </w:pBdr>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Broadway BT" w:hAnsi="Broadway BT" w:cs="Broadway BT"/>
        <w:sz w:val="16"/>
        <w:lang w:val="de-DE"/>
      </w:rPr>
      <w:t>“A.G.M.</w:t>
    </w:r>
    <w:r>
      <w:rPr>
        <w:rFonts w:ascii="Broadway BT" w:hAnsi="Broadway BT" w:cs="Broadway BT"/>
        <w:sz w:val="14"/>
        <w:lang w:val="de-DE"/>
      </w:rPr>
      <w:t xml:space="preserve"> PROJEKT</w:t>
    </w:r>
    <w:r>
      <w:rPr>
        <w:rFonts w:ascii="Broadway BT" w:hAnsi="Broadway BT" w:cs="Broadway BT"/>
        <w:sz w:val="16"/>
        <w:lang w:val="de-DE"/>
      </w:rPr>
      <w:t>”</w:t>
    </w:r>
    <w:r>
      <w:rPr>
        <w:rFonts w:ascii="Garamond" w:hAnsi="Garamond" w:cs="Garamond"/>
        <w:sz w:val="16"/>
        <w:lang w:val="de-DE"/>
      </w:rPr>
      <w:t xml:space="preserve"> d.o.o. LABIN</w:t>
    </w:r>
    <w:r>
      <w:rPr>
        <w:rFonts w:ascii="Garamond" w:hAnsi="Garamond" w:cs="Garamond"/>
        <w:sz w:val="16"/>
        <w:lang w:val="de-DE"/>
      </w:rPr>
      <w:tab/>
      <w:t xml:space="preserve">                                                                                                         </w:t>
    </w:r>
    <w:r>
      <w:rPr>
        <w:rFonts w:ascii="Garamond" w:hAnsi="Garamond" w:cs="Garamond"/>
        <w:sz w:val="16"/>
        <w:lang w:val="de-DE"/>
      </w:rPr>
      <w:tab/>
      <w:t xml:space="preserve">              </w:t>
    </w:r>
    <w:r>
      <w:rPr>
        <w:rFonts w:ascii="Garamond" w:hAnsi="Garamond" w:cs="Garamond"/>
        <w:sz w:val="16"/>
        <w:lang w:val="de-DE"/>
      </w:rPr>
      <w:tab/>
      <w:t xml:space="preserve">   </w:t>
    </w:r>
    <w:r w:rsidRPr="003B4D43">
      <w:rPr>
        <w:rFonts w:ascii="Garamond" w:hAnsi="Garamond" w:cs="Garamond"/>
        <w:sz w:val="16"/>
        <w:lang w:val="de-DE"/>
      </w:rPr>
      <w:t xml:space="preserve">z.o. proj. </w:t>
    </w:r>
    <w:r>
      <w:rPr>
        <w:rFonts w:ascii="Garamond" w:hAnsi="Garamond" w:cs="Garamond"/>
        <w:sz w:val="16"/>
        <w:lang w:val="de-DE"/>
      </w:rPr>
      <w:t>32/18-JUG-GP             datum  12/2018.g.</w:t>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r w:rsidRPr="003B4D43">
      <w:rPr>
        <w:rFonts w:ascii="Garamond" w:hAnsi="Garamond" w:cs="Garamond"/>
        <w:sz w:val="16"/>
        <w:lang w:val="de-DE"/>
      </w:rPr>
      <w:t xml:space="preserve">br. </w:t>
    </w:r>
    <w:r>
      <w:rPr>
        <w:rFonts w:ascii="Garamond" w:hAnsi="Garamond" w:cs="Garamond"/>
        <w:sz w:val="16"/>
        <w:lang w:val="de-DE"/>
      </w:rPr>
      <w:t>projekta</w:t>
    </w:r>
    <w:r w:rsidRPr="003B4D43">
      <w:rPr>
        <w:rFonts w:ascii="Garamond" w:hAnsi="Garamond" w:cs="Garamond"/>
        <w:sz w:val="16"/>
        <w:lang w:val="de-DE"/>
      </w:rPr>
      <w:t xml:space="preserve"> </w:t>
    </w:r>
    <w:r>
      <w:rPr>
        <w:rFonts w:ascii="Garamond" w:hAnsi="Garamond" w:cs="Garamond"/>
        <w:sz w:val="16"/>
        <w:lang w:val="de-DE"/>
      </w:rPr>
      <w:t>103/18</w:t>
    </w:r>
  </w:p>
  <w:p w14:paraId="2085056E" w14:textId="77777777" w:rsidR="00871733" w:rsidRDefault="00871733">
    <w:pPr>
      <w:pStyle w:val="Zaglavlj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F71B36" w14:textId="77777777" w:rsidR="006C35B3" w:rsidRDefault="006C35B3" w:rsidP="0075245C">
    <w:pPr>
      <w:pStyle w:val="Standard"/>
      <w:pBdr>
        <w:top w:val="single" w:sz="4" w:space="0" w:color="000000"/>
        <w:left w:val="single" w:sz="4" w:space="0" w:color="000000"/>
        <w:bottom w:val="single" w:sz="4" w:space="0" w:color="000000"/>
        <w:right w:val="single" w:sz="4" w:space="0" w:color="000000"/>
      </w:pBdr>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Broadway BT" w:hAnsi="Broadway BT" w:cs="Broadway BT"/>
        <w:sz w:val="16"/>
        <w:lang w:val="de-DE"/>
      </w:rPr>
      <w:t>“A.G.M.</w:t>
    </w:r>
    <w:r>
      <w:rPr>
        <w:rFonts w:ascii="Broadway BT" w:hAnsi="Broadway BT" w:cs="Broadway BT"/>
        <w:sz w:val="14"/>
        <w:lang w:val="de-DE"/>
      </w:rPr>
      <w:t xml:space="preserve"> PROJEKT</w:t>
    </w:r>
    <w:r>
      <w:rPr>
        <w:rFonts w:ascii="Broadway BT" w:hAnsi="Broadway BT" w:cs="Broadway BT"/>
        <w:sz w:val="16"/>
        <w:lang w:val="de-DE"/>
      </w:rPr>
      <w:t>”</w:t>
    </w:r>
    <w:r>
      <w:rPr>
        <w:rFonts w:ascii="Garamond" w:hAnsi="Garamond" w:cs="Garamond"/>
        <w:sz w:val="16"/>
        <w:lang w:val="de-DE"/>
      </w:rPr>
      <w:t xml:space="preserve"> d.o.o. LABIN</w:t>
    </w:r>
    <w:r>
      <w:rPr>
        <w:rFonts w:ascii="Garamond" w:hAnsi="Garamond" w:cs="Garamond"/>
        <w:sz w:val="16"/>
        <w:lang w:val="de-DE"/>
      </w:rPr>
      <w:tab/>
      <w:t xml:space="preserve">                                                                                                         </w:t>
    </w:r>
    <w:r>
      <w:rPr>
        <w:rFonts w:ascii="Garamond" w:hAnsi="Garamond" w:cs="Garamond"/>
        <w:sz w:val="16"/>
        <w:lang w:val="de-DE"/>
      </w:rPr>
      <w:tab/>
      <w:t xml:space="preserve">              </w:t>
    </w:r>
    <w:r>
      <w:rPr>
        <w:rFonts w:ascii="Garamond" w:hAnsi="Garamond" w:cs="Garamond"/>
        <w:sz w:val="16"/>
        <w:lang w:val="de-DE"/>
      </w:rPr>
      <w:tab/>
      <w:t xml:space="preserve">   </w:t>
    </w:r>
    <w:r w:rsidRPr="003B4D43">
      <w:rPr>
        <w:rFonts w:ascii="Garamond" w:hAnsi="Garamond" w:cs="Garamond"/>
        <w:sz w:val="16"/>
        <w:lang w:val="de-DE"/>
      </w:rPr>
      <w:t xml:space="preserve">z.o. proj. </w:t>
    </w:r>
    <w:r>
      <w:rPr>
        <w:rFonts w:ascii="Garamond" w:hAnsi="Garamond" w:cs="Garamond"/>
        <w:sz w:val="16"/>
        <w:lang w:val="de-DE"/>
      </w:rPr>
      <w:t>32/18-JUG-GP             datum  12/2018.g.</w:t>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r w:rsidRPr="003B4D43">
      <w:rPr>
        <w:rFonts w:ascii="Garamond" w:hAnsi="Garamond" w:cs="Garamond"/>
        <w:sz w:val="16"/>
        <w:lang w:val="de-DE"/>
      </w:rPr>
      <w:t xml:space="preserve">br. </w:t>
    </w:r>
    <w:r>
      <w:rPr>
        <w:rFonts w:ascii="Garamond" w:hAnsi="Garamond" w:cs="Garamond"/>
        <w:sz w:val="16"/>
        <w:lang w:val="de-DE"/>
      </w:rPr>
      <w:t>projekta</w:t>
    </w:r>
    <w:r w:rsidRPr="003B4D43">
      <w:rPr>
        <w:rFonts w:ascii="Garamond" w:hAnsi="Garamond" w:cs="Garamond"/>
        <w:sz w:val="16"/>
        <w:lang w:val="de-DE"/>
      </w:rPr>
      <w:t xml:space="preserve"> </w:t>
    </w:r>
    <w:r>
      <w:rPr>
        <w:rFonts w:ascii="Garamond" w:hAnsi="Garamond" w:cs="Garamond"/>
        <w:sz w:val="16"/>
        <w:lang w:val="de-DE"/>
      </w:rPr>
      <w:t>103/18</w:t>
    </w:r>
  </w:p>
  <w:p w14:paraId="20DBAE53" w14:textId="77777777" w:rsidR="006C35B3" w:rsidRPr="0075245C" w:rsidRDefault="006C35B3" w:rsidP="0075245C">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023D1"/>
    <w:multiLevelType w:val="multilevel"/>
    <w:tmpl w:val="FED8381C"/>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55958DF"/>
    <w:multiLevelType w:val="multilevel"/>
    <w:tmpl w:val="4A144B78"/>
    <w:styleLink w:val="WW8Num31"/>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07196F62"/>
    <w:multiLevelType w:val="multilevel"/>
    <w:tmpl w:val="93C42B30"/>
    <w:styleLink w:val="WW8Num7"/>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7A45866"/>
    <w:multiLevelType w:val="multilevel"/>
    <w:tmpl w:val="0E0E833A"/>
    <w:styleLink w:val="WW8Num11"/>
    <w:lvl w:ilvl="0">
      <w:start w:val="6"/>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0EF452EB"/>
    <w:multiLevelType w:val="hybridMultilevel"/>
    <w:tmpl w:val="9626A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E2018C"/>
    <w:multiLevelType w:val="multilevel"/>
    <w:tmpl w:val="F19A6BC8"/>
    <w:styleLink w:val="WW8Num26"/>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1C1803F2"/>
    <w:multiLevelType w:val="hybridMultilevel"/>
    <w:tmpl w:val="0B3EAB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1F966789"/>
    <w:multiLevelType w:val="multilevel"/>
    <w:tmpl w:val="9454DF76"/>
    <w:styleLink w:val="WW8Num8"/>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 w15:restartNumberingAfterBreak="0">
    <w:nsid w:val="21CC3A39"/>
    <w:multiLevelType w:val="multilevel"/>
    <w:tmpl w:val="BE20885A"/>
    <w:styleLink w:val="WW8Num14"/>
    <w:lvl w:ilvl="0">
      <w:start w:val="3"/>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225843A4"/>
    <w:multiLevelType w:val="multilevel"/>
    <w:tmpl w:val="7F40542C"/>
    <w:styleLink w:val="WW8Num27"/>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 w15:restartNumberingAfterBreak="0">
    <w:nsid w:val="227058B7"/>
    <w:multiLevelType w:val="multilevel"/>
    <w:tmpl w:val="500E7786"/>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22CC2E90"/>
    <w:multiLevelType w:val="multilevel"/>
    <w:tmpl w:val="F260E16A"/>
    <w:styleLink w:val="WW8Num1"/>
    <w:lvl w:ilvl="0">
      <w:start w:val="10"/>
      <w:numFmt w:val="decimal"/>
      <w:lvlText w:val="%1."/>
      <w:lvlJc w:val="left"/>
      <w:pPr>
        <w:ind w:left="450" w:hanging="45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 w15:restartNumberingAfterBreak="0">
    <w:nsid w:val="28451561"/>
    <w:multiLevelType w:val="hybridMultilevel"/>
    <w:tmpl w:val="22686C9C"/>
    <w:lvl w:ilvl="0" w:tplc="0BB8FB2A">
      <w:numFmt w:val="bullet"/>
      <w:lvlText w:val="-"/>
      <w:lvlJc w:val="left"/>
      <w:pPr>
        <w:ind w:left="1080" w:hanging="360"/>
      </w:pPr>
      <w:rPr>
        <w:rFonts w:ascii="Calibri" w:eastAsiaTheme="minorEastAsia"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CC54A4C"/>
    <w:multiLevelType w:val="multilevel"/>
    <w:tmpl w:val="2CF4118E"/>
    <w:styleLink w:val="WW8Num23"/>
    <w:lvl w:ilvl="0">
      <w:numFmt w:val="bullet"/>
      <w:lvlText w:val="-"/>
      <w:lvlJc w:val="left"/>
      <w:pPr>
        <w:ind w:left="72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 w15:restartNumberingAfterBreak="0">
    <w:nsid w:val="2FD82178"/>
    <w:multiLevelType w:val="hybridMultilevel"/>
    <w:tmpl w:val="67FA82EA"/>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303111A1"/>
    <w:multiLevelType w:val="hybridMultilevel"/>
    <w:tmpl w:val="61D46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502F97"/>
    <w:multiLevelType w:val="multilevel"/>
    <w:tmpl w:val="E8B6126A"/>
    <w:styleLink w:val="WW8Num2"/>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308E7DCD"/>
    <w:multiLevelType w:val="multilevel"/>
    <w:tmpl w:val="E0ACBF0A"/>
    <w:styleLink w:val="WW8Num4"/>
    <w:lvl w:ilvl="0">
      <w:start w:val="1"/>
      <w:numFmt w:val="decimal"/>
      <w:lvlText w:val="%1."/>
      <w:lvlJc w:val="left"/>
      <w:pPr>
        <w:ind w:left="1095" w:hanging="375"/>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 w15:restartNumberingAfterBreak="0">
    <w:nsid w:val="323F5DF9"/>
    <w:multiLevelType w:val="multilevel"/>
    <w:tmpl w:val="29560B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3ED4B42"/>
    <w:multiLevelType w:val="multilevel"/>
    <w:tmpl w:val="EB6419D0"/>
    <w:styleLink w:val="WW8Num15"/>
    <w:lvl w:ilvl="0">
      <w:numFmt w:val="bullet"/>
      <w:lvlText w:val="-"/>
      <w:lvlJc w:val="left"/>
      <w:pPr>
        <w:ind w:left="108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 w15:restartNumberingAfterBreak="0">
    <w:nsid w:val="359F4EFB"/>
    <w:multiLevelType w:val="multilevel"/>
    <w:tmpl w:val="95E60B3A"/>
    <w:styleLink w:val="WW8Num25"/>
    <w:lvl w:ilvl="0">
      <w:start w:val="2"/>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 w15:restartNumberingAfterBreak="0">
    <w:nsid w:val="3896151D"/>
    <w:multiLevelType w:val="multilevel"/>
    <w:tmpl w:val="64D6E3CE"/>
    <w:styleLink w:val="WW8Num9"/>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 w15:restartNumberingAfterBreak="0">
    <w:nsid w:val="38E738F8"/>
    <w:multiLevelType w:val="multilevel"/>
    <w:tmpl w:val="F12245F6"/>
    <w:lvl w:ilvl="0">
      <w:start w:val="1"/>
      <w:numFmt w:val="decimal"/>
      <w:lvlText w:val="%1."/>
      <w:lvlJc w:val="left"/>
      <w:pPr>
        <w:ind w:left="360" w:hanging="360"/>
      </w:pPr>
      <w:rPr>
        <w:rFonts w:ascii="Garamond" w:hAnsi="Garamond" w:cs="Garamond"/>
        <w:lang w:val="de-DE"/>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 w15:restartNumberingAfterBreak="0">
    <w:nsid w:val="3A1D2DC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AC137C9"/>
    <w:multiLevelType w:val="multilevel"/>
    <w:tmpl w:val="F11C7B1E"/>
    <w:lvl w:ilvl="0">
      <w:start w:val="8"/>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AC7232D"/>
    <w:multiLevelType w:val="multilevel"/>
    <w:tmpl w:val="5AE2E30E"/>
    <w:styleLink w:val="WW8Num6"/>
    <w:lvl w:ilvl="0">
      <w:start w:val="9"/>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 w15:restartNumberingAfterBreak="0">
    <w:nsid w:val="3D3A1B0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08864DF"/>
    <w:multiLevelType w:val="multilevel"/>
    <w:tmpl w:val="007041CE"/>
    <w:styleLink w:val="WW8Num16"/>
    <w:lvl w:ilvl="0">
      <w:start w:val="5"/>
      <w:numFmt w:val="decimal"/>
      <w:lvlText w:val="%1"/>
      <w:lvlJc w:val="left"/>
      <w:pPr>
        <w:ind w:left="36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15:restartNumberingAfterBreak="0">
    <w:nsid w:val="40F94187"/>
    <w:multiLevelType w:val="multilevel"/>
    <w:tmpl w:val="3D7C214A"/>
    <w:styleLink w:val="WW8Num29"/>
    <w:lvl w:ilvl="0">
      <w:start w:val="18"/>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15:restartNumberingAfterBreak="0">
    <w:nsid w:val="4428796C"/>
    <w:multiLevelType w:val="multilevel"/>
    <w:tmpl w:val="FF0E789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0" w15:restartNumberingAfterBreak="0">
    <w:nsid w:val="44A95C71"/>
    <w:multiLevelType w:val="multilevel"/>
    <w:tmpl w:val="67ACA964"/>
    <w:styleLink w:val="WW8Num30"/>
    <w:lvl w:ilvl="0">
      <w:start w:val="2"/>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1" w15:restartNumberingAfterBreak="0">
    <w:nsid w:val="48576FC8"/>
    <w:multiLevelType w:val="multilevel"/>
    <w:tmpl w:val="45E6EECC"/>
    <w:styleLink w:val="WW8Num20"/>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2" w15:restartNumberingAfterBreak="0">
    <w:nsid w:val="496727D3"/>
    <w:multiLevelType w:val="multilevel"/>
    <w:tmpl w:val="F12245F6"/>
    <w:styleLink w:val="WW8Num13"/>
    <w:lvl w:ilvl="0">
      <w:start w:val="1"/>
      <w:numFmt w:val="decimal"/>
      <w:lvlText w:val="%1."/>
      <w:lvlJc w:val="left"/>
      <w:pPr>
        <w:ind w:left="360" w:hanging="360"/>
      </w:pPr>
      <w:rPr>
        <w:rFonts w:ascii="Garamond" w:hAnsi="Garamond" w:cs="Garamond"/>
        <w:lang w:val="de-DE"/>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3" w15:restartNumberingAfterBreak="0">
    <w:nsid w:val="4C784EE1"/>
    <w:multiLevelType w:val="multilevel"/>
    <w:tmpl w:val="B23063A6"/>
    <w:styleLink w:val="WW8Num5"/>
    <w:lvl w:ilvl="0">
      <w:start w:val="2"/>
      <w:numFmt w:val="decimal"/>
      <w:lvlText w:val="%1."/>
      <w:lvlJc w:val="left"/>
      <w:pPr>
        <w:ind w:left="504" w:hanging="360"/>
      </w:pPr>
      <w:rPr>
        <w:rFonts w:ascii="Garamond" w:hAnsi="Garamond" w:cs="Garamond"/>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4" w15:restartNumberingAfterBreak="0">
    <w:nsid w:val="4E4C0A9C"/>
    <w:multiLevelType w:val="multilevel"/>
    <w:tmpl w:val="667E7FDE"/>
    <w:styleLink w:val="WW8Num21"/>
    <w:lvl w:ilvl="0">
      <w:start w:val="14"/>
      <w:numFmt w:val="decimal"/>
      <w:lvlText w:val="%1"/>
      <w:lvlJc w:val="left"/>
      <w:pPr>
        <w:ind w:left="180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5" w15:restartNumberingAfterBreak="0">
    <w:nsid w:val="4FF81C5E"/>
    <w:multiLevelType w:val="multilevel"/>
    <w:tmpl w:val="EF505DD8"/>
    <w:styleLink w:val="WW8Num28"/>
    <w:lvl w:ilvl="0">
      <w:start w:val="8"/>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51C06A74"/>
    <w:multiLevelType w:val="hybridMultilevel"/>
    <w:tmpl w:val="68781A5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52CB009E"/>
    <w:multiLevelType w:val="hybridMultilevel"/>
    <w:tmpl w:val="B5586C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75F1FBB"/>
    <w:multiLevelType w:val="multilevel"/>
    <w:tmpl w:val="ED0EC5C0"/>
    <w:lvl w:ilvl="0">
      <w:start w:val="4"/>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5D264C4C"/>
    <w:multiLevelType w:val="multilevel"/>
    <w:tmpl w:val="73946F30"/>
    <w:styleLink w:val="WW8Num32"/>
    <w:lvl w:ilvl="0">
      <w:start w:val="1"/>
      <w:numFmt w:val="decimal"/>
      <w:lvlText w:val="%1."/>
      <w:lvlJc w:val="left"/>
      <w:pPr>
        <w:ind w:left="1095" w:hanging="375"/>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0" w15:restartNumberingAfterBreak="0">
    <w:nsid w:val="5E761DAA"/>
    <w:multiLevelType w:val="multilevel"/>
    <w:tmpl w:val="8AFECDB8"/>
    <w:lvl w:ilvl="0">
      <w:start w:val="5"/>
      <w:numFmt w:val="decimal"/>
      <w:lvlText w:val="%1."/>
      <w:lvlJc w:val="left"/>
      <w:pPr>
        <w:ind w:left="360" w:hanging="36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41" w15:restartNumberingAfterBreak="0">
    <w:nsid w:val="5F2D0C6B"/>
    <w:multiLevelType w:val="multilevel"/>
    <w:tmpl w:val="3502F444"/>
    <w:styleLink w:val="WW8Num3"/>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2" w15:restartNumberingAfterBreak="0">
    <w:nsid w:val="60C82D36"/>
    <w:multiLevelType w:val="multilevel"/>
    <w:tmpl w:val="6228029E"/>
    <w:styleLink w:val="WW8Num18"/>
    <w:lvl w:ilvl="0">
      <w:start w:val="3"/>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3" w15:restartNumberingAfterBreak="0">
    <w:nsid w:val="61082EC8"/>
    <w:multiLevelType w:val="multilevel"/>
    <w:tmpl w:val="E1925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1AA6F8B"/>
    <w:multiLevelType w:val="hybridMultilevel"/>
    <w:tmpl w:val="54362F84"/>
    <w:lvl w:ilvl="0" w:tplc="37C88530">
      <w:start w:val="1"/>
      <w:numFmt w:val="bullet"/>
      <w:lvlText w:val=""/>
      <w:lvlJc w:val="left"/>
      <w:pPr>
        <w:ind w:left="644" w:hanging="360"/>
      </w:pPr>
      <w:rPr>
        <w:rFonts w:ascii="Symbol" w:hAnsi="Symbol" w:hint="default"/>
        <w:b w:val="0"/>
      </w:rPr>
    </w:lvl>
    <w:lvl w:ilvl="1" w:tplc="041A0003" w:tentative="1">
      <w:start w:val="1"/>
      <w:numFmt w:val="bullet"/>
      <w:lvlText w:val="o"/>
      <w:lvlJc w:val="left"/>
      <w:pPr>
        <w:ind w:left="1364" w:hanging="360"/>
      </w:pPr>
      <w:rPr>
        <w:rFonts w:ascii="Courier New" w:hAnsi="Courier New" w:cs="Courier New" w:hint="default"/>
      </w:rPr>
    </w:lvl>
    <w:lvl w:ilvl="2" w:tplc="041A0005" w:tentative="1">
      <w:start w:val="1"/>
      <w:numFmt w:val="bullet"/>
      <w:lvlText w:val=""/>
      <w:lvlJc w:val="left"/>
      <w:pPr>
        <w:ind w:left="2084" w:hanging="360"/>
      </w:pPr>
      <w:rPr>
        <w:rFonts w:ascii="Wingdings" w:hAnsi="Wingdings" w:hint="default"/>
      </w:rPr>
    </w:lvl>
    <w:lvl w:ilvl="3" w:tplc="041A0001" w:tentative="1">
      <w:start w:val="1"/>
      <w:numFmt w:val="bullet"/>
      <w:lvlText w:val=""/>
      <w:lvlJc w:val="left"/>
      <w:pPr>
        <w:ind w:left="2804" w:hanging="360"/>
      </w:pPr>
      <w:rPr>
        <w:rFonts w:ascii="Symbol" w:hAnsi="Symbol" w:hint="default"/>
      </w:rPr>
    </w:lvl>
    <w:lvl w:ilvl="4" w:tplc="041A0003" w:tentative="1">
      <w:start w:val="1"/>
      <w:numFmt w:val="bullet"/>
      <w:lvlText w:val="o"/>
      <w:lvlJc w:val="left"/>
      <w:pPr>
        <w:ind w:left="3524" w:hanging="360"/>
      </w:pPr>
      <w:rPr>
        <w:rFonts w:ascii="Courier New" w:hAnsi="Courier New" w:cs="Courier New" w:hint="default"/>
      </w:rPr>
    </w:lvl>
    <w:lvl w:ilvl="5" w:tplc="041A0005" w:tentative="1">
      <w:start w:val="1"/>
      <w:numFmt w:val="bullet"/>
      <w:lvlText w:val=""/>
      <w:lvlJc w:val="left"/>
      <w:pPr>
        <w:ind w:left="4244" w:hanging="360"/>
      </w:pPr>
      <w:rPr>
        <w:rFonts w:ascii="Wingdings" w:hAnsi="Wingdings" w:hint="default"/>
      </w:rPr>
    </w:lvl>
    <w:lvl w:ilvl="6" w:tplc="041A0001" w:tentative="1">
      <w:start w:val="1"/>
      <w:numFmt w:val="bullet"/>
      <w:lvlText w:val=""/>
      <w:lvlJc w:val="left"/>
      <w:pPr>
        <w:ind w:left="4964" w:hanging="360"/>
      </w:pPr>
      <w:rPr>
        <w:rFonts w:ascii="Symbol" w:hAnsi="Symbol" w:hint="default"/>
      </w:rPr>
    </w:lvl>
    <w:lvl w:ilvl="7" w:tplc="041A0003" w:tentative="1">
      <w:start w:val="1"/>
      <w:numFmt w:val="bullet"/>
      <w:lvlText w:val="o"/>
      <w:lvlJc w:val="left"/>
      <w:pPr>
        <w:ind w:left="5684" w:hanging="360"/>
      </w:pPr>
      <w:rPr>
        <w:rFonts w:ascii="Courier New" w:hAnsi="Courier New" w:cs="Courier New" w:hint="default"/>
      </w:rPr>
    </w:lvl>
    <w:lvl w:ilvl="8" w:tplc="041A0005" w:tentative="1">
      <w:start w:val="1"/>
      <w:numFmt w:val="bullet"/>
      <w:lvlText w:val=""/>
      <w:lvlJc w:val="left"/>
      <w:pPr>
        <w:ind w:left="6404" w:hanging="360"/>
      </w:pPr>
      <w:rPr>
        <w:rFonts w:ascii="Wingdings" w:hAnsi="Wingdings" w:hint="default"/>
      </w:rPr>
    </w:lvl>
  </w:abstractNum>
  <w:abstractNum w:abstractNumId="45" w15:restartNumberingAfterBreak="0">
    <w:nsid w:val="6A882C3F"/>
    <w:multiLevelType w:val="multilevel"/>
    <w:tmpl w:val="7016551C"/>
    <w:styleLink w:val="WW8Num24"/>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6" w15:restartNumberingAfterBreak="0">
    <w:nsid w:val="6AB26DE5"/>
    <w:multiLevelType w:val="hybridMultilevel"/>
    <w:tmpl w:val="40985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0D06AA"/>
    <w:multiLevelType w:val="multilevel"/>
    <w:tmpl w:val="8AA0B6BC"/>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rPr>
        <w:rFonts w:ascii="Garamond" w:hAnsi="Garamond"/>
      </w:r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8" w15:restartNumberingAfterBreak="0">
    <w:nsid w:val="6D227AF8"/>
    <w:multiLevelType w:val="multilevel"/>
    <w:tmpl w:val="B3623206"/>
    <w:styleLink w:val="WW8Num12"/>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9" w15:restartNumberingAfterBreak="0">
    <w:nsid w:val="6ED3607D"/>
    <w:multiLevelType w:val="multilevel"/>
    <w:tmpl w:val="CE60C60E"/>
    <w:styleLink w:val="WW8Num19"/>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0" w15:restartNumberingAfterBreak="0">
    <w:nsid w:val="73903D09"/>
    <w:multiLevelType w:val="hybridMultilevel"/>
    <w:tmpl w:val="C9CC3E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3B82173"/>
    <w:multiLevelType w:val="multilevel"/>
    <w:tmpl w:val="FE0A6C4C"/>
    <w:styleLink w:val="WW8Num10"/>
    <w:lvl w:ilvl="0">
      <w:start w:val="2"/>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2" w15:restartNumberingAfterBreak="0">
    <w:nsid w:val="773D4239"/>
    <w:multiLevelType w:val="multilevel"/>
    <w:tmpl w:val="874A89D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53" w15:restartNumberingAfterBreak="0">
    <w:nsid w:val="78EB2285"/>
    <w:multiLevelType w:val="multilevel"/>
    <w:tmpl w:val="250CC7A6"/>
    <w:styleLink w:val="WW8Num17"/>
    <w:lvl w:ilvl="0">
      <w:start w:val="6"/>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4" w15:restartNumberingAfterBreak="0">
    <w:nsid w:val="7A003588"/>
    <w:multiLevelType w:val="hybridMultilevel"/>
    <w:tmpl w:val="45460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E05640E"/>
    <w:multiLevelType w:val="multilevel"/>
    <w:tmpl w:val="6A9A2900"/>
    <w:styleLink w:val="WW8Num22"/>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abstractNumId w:val="11"/>
  </w:num>
  <w:num w:numId="2">
    <w:abstractNumId w:val="16"/>
  </w:num>
  <w:num w:numId="3">
    <w:abstractNumId w:val="41"/>
  </w:num>
  <w:num w:numId="4">
    <w:abstractNumId w:val="17"/>
  </w:num>
  <w:num w:numId="5">
    <w:abstractNumId w:val="33"/>
  </w:num>
  <w:num w:numId="6">
    <w:abstractNumId w:val="25"/>
  </w:num>
  <w:num w:numId="7">
    <w:abstractNumId w:val="2"/>
  </w:num>
  <w:num w:numId="8">
    <w:abstractNumId w:val="7"/>
  </w:num>
  <w:num w:numId="9">
    <w:abstractNumId w:val="21"/>
  </w:num>
  <w:num w:numId="10">
    <w:abstractNumId w:val="51"/>
  </w:num>
  <w:num w:numId="11">
    <w:abstractNumId w:val="3"/>
  </w:num>
  <w:num w:numId="12">
    <w:abstractNumId w:val="48"/>
  </w:num>
  <w:num w:numId="13">
    <w:abstractNumId w:val="32"/>
  </w:num>
  <w:num w:numId="14">
    <w:abstractNumId w:val="8"/>
  </w:num>
  <w:num w:numId="15">
    <w:abstractNumId w:val="19"/>
  </w:num>
  <w:num w:numId="16">
    <w:abstractNumId w:val="27"/>
  </w:num>
  <w:num w:numId="17">
    <w:abstractNumId w:val="53"/>
  </w:num>
  <w:num w:numId="18">
    <w:abstractNumId w:val="42"/>
  </w:num>
  <w:num w:numId="19">
    <w:abstractNumId w:val="49"/>
  </w:num>
  <w:num w:numId="20">
    <w:abstractNumId w:val="31"/>
  </w:num>
  <w:num w:numId="21">
    <w:abstractNumId w:val="34"/>
  </w:num>
  <w:num w:numId="22">
    <w:abstractNumId w:val="55"/>
  </w:num>
  <w:num w:numId="23">
    <w:abstractNumId w:val="13"/>
  </w:num>
  <w:num w:numId="24">
    <w:abstractNumId w:val="45"/>
  </w:num>
  <w:num w:numId="25">
    <w:abstractNumId w:val="20"/>
  </w:num>
  <w:num w:numId="26">
    <w:abstractNumId w:val="5"/>
  </w:num>
  <w:num w:numId="27">
    <w:abstractNumId w:val="9"/>
  </w:num>
  <w:num w:numId="28">
    <w:abstractNumId w:val="35"/>
  </w:num>
  <w:num w:numId="29">
    <w:abstractNumId w:val="28"/>
  </w:num>
  <w:num w:numId="30">
    <w:abstractNumId w:val="30"/>
  </w:num>
  <w:num w:numId="31">
    <w:abstractNumId w:val="1"/>
  </w:num>
  <w:num w:numId="32">
    <w:abstractNumId w:val="39"/>
  </w:num>
  <w:num w:numId="33">
    <w:abstractNumId w:val="52"/>
  </w:num>
  <w:num w:numId="34">
    <w:abstractNumId w:val="29"/>
  </w:num>
  <w:num w:numId="35">
    <w:abstractNumId w:val="47"/>
  </w:num>
  <w:num w:numId="36">
    <w:abstractNumId w:val="44"/>
  </w:num>
  <w:num w:numId="37">
    <w:abstractNumId w:val="18"/>
  </w:num>
  <w:num w:numId="38">
    <w:abstractNumId w:val="22"/>
  </w:num>
  <w:num w:numId="39">
    <w:abstractNumId w:val="10"/>
  </w:num>
  <w:num w:numId="40">
    <w:abstractNumId w:val="23"/>
  </w:num>
  <w:num w:numId="41">
    <w:abstractNumId w:val="38"/>
  </w:num>
  <w:num w:numId="42">
    <w:abstractNumId w:val="40"/>
  </w:num>
  <w:num w:numId="43">
    <w:abstractNumId w:val="14"/>
  </w:num>
  <w:num w:numId="44">
    <w:abstractNumId w:val="6"/>
  </w:num>
  <w:num w:numId="45">
    <w:abstractNumId w:val="4"/>
  </w:num>
  <w:num w:numId="46">
    <w:abstractNumId w:val="46"/>
  </w:num>
  <w:num w:numId="47">
    <w:abstractNumId w:val="15"/>
  </w:num>
  <w:num w:numId="48">
    <w:abstractNumId w:val="54"/>
  </w:num>
  <w:num w:numId="49">
    <w:abstractNumId w:val="50"/>
  </w:num>
  <w:num w:numId="50">
    <w:abstractNumId w:val="37"/>
  </w:num>
  <w:num w:numId="51">
    <w:abstractNumId w:val="26"/>
  </w:num>
  <w:num w:numId="52">
    <w:abstractNumId w:val="43"/>
  </w:num>
  <w:num w:numId="53">
    <w:abstractNumId w:val="24"/>
  </w:num>
  <w:num w:numId="54">
    <w:abstractNumId w:val="0"/>
  </w:num>
  <w:num w:numId="55">
    <w:abstractNumId w:val="12"/>
  </w:num>
  <w:num w:numId="56">
    <w:abstractNumId w:val="3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01C3"/>
    <w:rsid w:val="000063EA"/>
    <w:rsid w:val="000164E0"/>
    <w:rsid w:val="00031149"/>
    <w:rsid w:val="00033B9E"/>
    <w:rsid w:val="000420EA"/>
    <w:rsid w:val="00044822"/>
    <w:rsid w:val="00050818"/>
    <w:rsid w:val="0007019F"/>
    <w:rsid w:val="00070484"/>
    <w:rsid w:val="00097FBB"/>
    <w:rsid w:val="000A27EB"/>
    <w:rsid w:val="000A64D9"/>
    <w:rsid w:val="000B0053"/>
    <w:rsid w:val="000C2C3C"/>
    <w:rsid w:val="000C4D6B"/>
    <w:rsid w:val="000C57A9"/>
    <w:rsid w:val="000C6C46"/>
    <w:rsid w:val="000D246F"/>
    <w:rsid w:val="000D6E6F"/>
    <w:rsid w:val="000F0AB3"/>
    <w:rsid w:val="001028C4"/>
    <w:rsid w:val="00121942"/>
    <w:rsid w:val="0012249C"/>
    <w:rsid w:val="001272ED"/>
    <w:rsid w:val="0013317E"/>
    <w:rsid w:val="001378F7"/>
    <w:rsid w:val="00140789"/>
    <w:rsid w:val="00140959"/>
    <w:rsid w:val="001417BB"/>
    <w:rsid w:val="00143580"/>
    <w:rsid w:val="001438C8"/>
    <w:rsid w:val="00150068"/>
    <w:rsid w:val="00156DD0"/>
    <w:rsid w:val="00161A98"/>
    <w:rsid w:val="00163500"/>
    <w:rsid w:val="00165B81"/>
    <w:rsid w:val="00170618"/>
    <w:rsid w:val="00174CEA"/>
    <w:rsid w:val="00187602"/>
    <w:rsid w:val="0018792D"/>
    <w:rsid w:val="001975A9"/>
    <w:rsid w:val="00197AC6"/>
    <w:rsid w:val="001A3EA7"/>
    <w:rsid w:val="001B0D6F"/>
    <w:rsid w:val="001B2D55"/>
    <w:rsid w:val="001B418E"/>
    <w:rsid w:val="001B5F02"/>
    <w:rsid w:val="001D07CA"/>
    <w:rsid w:val="001E0774"/>
    <w:rsid w:val="00223998"/>
    <w:rsid w:val="00224BE7"/>
    <w:rsid w:val="002378FA"/>
    <w:rsid w:val="002457C7"/>
    <w:rsid w:val="00250253"/>
    <w:rsid w:val="0025165C"/>
    <w:rsid w:val="00252CE1"/>
    <w:rsid w:val="0025489F"/>
    <w:rsid w:val="00255C82"/>
    <w:rsid w:val="00263F87"/>
    <w:rsid w:val="002707A4"/>
    <w:rsid w:val="002723E3"/>
    <w:rsid w:val="00274241"/>
    <w:rsid w:val="0028193E"/>
    <w:rsid w:val="00285A21"/>
    <w:rsid w:val="002900FC"/>
    <w:rsid w:val="00291458"/>
    <w:rsid w:val="002935C6"/>
    <w:rsid w:val="00296DD7"/>
    <w:rsid w:val="002A29DD"/>
    <w:rsid w:val="002A5961"/>
    <w:rsid w:val="002A7E04"/>
    <w:rsid w:val="002C38FC"/>
    <w:rsid w:val="002C5198"/>
    <w:rsid w:val="002C65AF"/>
    <w:rsid w:val="002C7172"/>
    <w:rsid w:val="002D1A14"/>
    <w:rsid w:val="002E45D8"/>
    <w:rsid w:val="002F3D33"/>
    <w:rsid w:val="003220ED"/>
    <w:rsid w:val="003450F4"/>
    <w:rsid w:val="003561C4"/>
    <w:rsid w:val="0037600E"/>
    <w:rsid w:val="00391C16"/>
    <w:rsid w:val="0039216E"/>
    <w:rsid w:val="00393BB2"/>
    <w:rsid w:val="003A1764"/>
    <w:rsid w:val="003B2931"/>
    <w:rsid w:val="003B3398"/>
    <w:rsid w:val="003B4D43"/>
    <w:rsid w:val="003C39B0"/>
    <w:rsid w:val="003C6E1A"/>
    <w:rsid w:val="003D41F3"/>
    <w:rsid w:val="003D517F"/>
    <w:rsid w:val="00403A67"/>
    <w:rsid w:val="00403DEE"/>
    <w:rsid w:val="00407CEA"/>
    <w:rsid w:val="00416CEF"/>
    <w:rsid w:val="004322C4"/>
    <w:rsid w:val="0044053A"/>
    <w:rsid w:val="00444DCB"/>
    <w:rsid w:val="004469CA"/>
    <w:rsid w:val="00466F90"/>
    <w:rsid w:val="00470D2A"/>
    <w:rsid w:val="004830ED"/>
    <w:rsid w:val="0049021C"/>
    <w:rsid w:val="00493EF7"/>
    <w:rsid w:val="004A08B9"/>
    <w:rsid w:val="004D4C64"/>
    <w:rsid w:val="004F2AED"/>
    <w:rsid w:val="00505596"/>
    <w:rsid w:val="00510660"/>
    <w:rsid w:val="00511FF0"/>
    <w:rsid w:val="0051354A"/>
    <w:rsid w:val="0051399A"/>
    <w:rsid w:val="0051564C"/>
    <w:rsid w:val="00526326"/>
    <w:rsid w:val="00532FA6"/>
    <w:rsid w:val="00545872"/>
    <w:rsid w:val="00553936"/>
    <w:rsid w:val="00564EB1"/>
    <w:rsid w:val="00565602"/>
    <w:rsid w:val="005826EB"/>
    <w:rsid w:val="0059295E"/>
    <w:rsid w:val="005B4DFE"/>
    <w:rsid w:val="005B715B"/>
    <w:rsid w:val="005C43EE"/>
    <w:rsid w:val="005D4302"/>
    <w:rsid w:val="005D64F4"/>
    <w:rsid w:val="005D6D54"/>
    <w:rsid w:val="005E6D23"/>
    <w:rsid w:val="005F2ABD"/>
    <w:rsid w:val="005F44F7"/>
    <w:rsid w:val="005F5020"/>
    <w:rsid w:val="005F7B8B"/>
    <w:rsid w:val="0060768E"/>
    <w:rsid w:val="00637161"/>
    <w:rsid w:val="00643185"/>
    <w:rsid w:val="006473BD"/>
    <w:rsid w:val="00651981"/>
    <w:rsid w:val="006658FF"/>
    <w:rsid w:val="00666BE7"/>
    <w:rsid w:val="006853A9"/>
    <w:rsid w:val="00687F21"/>
    <w:rsid w:val="00694245"/>
    <w:rsid w:val="006A3600"/>
    <w:rsid w:val="006A6AB6"/>
    <w:rsid w:val="006B57F2"/>
    <w:rsid w:val="006C250C"/>
    <w:rsid w:val="006C35B3"/>
    <w:rsid w:val="006E76A8"/>
    <w:rsid w:val="007015A0"/>
    <w:rsid w:val="007035CB"/>
    <w:rsid w:val="00710659"/>
    <w:rsid w:val="00716BF2"/>
    <w:rsid w:val="00725315"/>
    <w:rsid w:val="0074035E"/>
    <w:rsid w:val="00740B70"/>
    <w:rsid w:val="0075245C"/>
    <w:rsid w:val="007803AC"/>
    <w:rsid w:val="00785BD6"/>
    <w:rsid w:val="007907C3"/>
    <w:rsid w:val="00791C95"/>
    <w:rsid w:val="00792CA1"/>
    <w:rsid w:val="00796A2F"/>
    <w:rsid w:val="007A2762"/>
    <w:rsid w:val="007B20C6"/>
    <w:rsid w:val="007C1C69"/>
    <w:rsid w:val="007D1399"/>
    <w:rsid w:val="007D1760"/>
    <w:rsid w:val="007E200C"/>
    <w:rsid w:val="007E5D08"/>
    <w:rsid w:val="007E601F"/>
    <w:rsid w:val="007E7630"/>
    <w:rsid w:val="008056CC"/>
    <w:rsid w:val="00812190"/>
    <w:rsid w:val="00832AF7"/>
    <w:rsid w:val="0083606E"/>
    <w:rsid w:val="00837691"/>
    <w:rsid w:val="00837A74"/>
    <w:rsid w:val="008563AD"/>
    <w:rsid w:val="00861AEE"/>
    <w:rsid w:val="00871733"/>
    <w:rsid w:val="008A0236"/>
    <w:rsid w:val="008A59AF"/>
    <w:rsid w:val="008A7A5D"/>
    <w:rsid w:val="008B0738"/>
    <w:rsid w:val="008C6386"/>
    <w:rsid w:val="008D1CF9"/>
    <w:rsid w:val="00914EA7"/>
    <w:rsid w:val="00932271"/>
    <w:rsid w:val="0093279B"/>
    <w:rsid w:val="0094760B"/>
    <w:rsid w:val="00955B9D"/>
    <w:rsid w:val="009662A1"/>
    <w:rsid w:val="00976423"/>
    <w:rsid w:val="00976B80"/>
    <w:rsid w:val="009820B7"/>
    <w:rsid w:val="009A0669"/>
    <w:rsid w:val="009A1F3F"/>
    <w:rsid w:val="009A2CED"/>
    <w:rsid w:val="009B1794"/>
    <w:rsid w:val="009C202A"/>
    <w:rsid w:val="009C4D05"/>
    <w:rsid w:val="009C5AC0"/>
    <w:rsid w:val="009D1F2A"/>
    <w:rsid w:val="009D2029"/>
    <w:rsid w:val="009E6F4F"/>
    <w:rsid w:val="009E7535"/>
    <w:rsid w:val="009F420B"/>
    <w:rsid w:val="009F7C03"/>
    <w:rsid w:val="00A02A32"/>
    <w:rsid w:val="00A07BDF"/>
    <w:rsid w:val="00A12A7B"/>
    <w:rsid w:val="00A12FD1"/>
    <w:rsid w:val="00A13CE4"/>
    <w:rsid w:val="00A152C9"/>
    <w:rsid w:val="00A163C3"/>
    <w:rsid w:val="00A219EC"/>
    <w:rsid w:val="00A24B10"/>
    <w:rsid w:val="00A253C4"/>
    <w:rsid w:val="00A27487"/>
    <w:rsid w:val="00A41D02"/>
    <w:rsid w:val="00A45ABC"/>
    <w:rsid w:val="00A51B9B"/>
    <w:rsid w:val="00A540F2"/>
    <w:rsid w:val="00A805E0"/>
    <w:rsid w:val="00A9104E"/>
    <w:rsid w:val="00A9149E"/>
    <w:rsid w:val="00A9245E"/>
    <w:rsid w:val="00A9301A"/>
    <w:rsid w:val="00A93851"/>
    <w:rsid w:val="00A956F1"/>
    <w:rsid w:val="00A967D7"/>
    <w:rsid w:val="00AB5EED"/>
    <w:rsid w:val="00AC014D"/>
    <w:rsid w:val="00AC48CC"/>
    <w:rsid w:val="00AD4C8B"/>
    <w:rsid w:val="00AF5CA7"/>
    <w:rsid w:val="00B27080"/>
    <w:rsid w:val="00B469B7"/>
    <w:rsid w:val="00B724CE"/>
    <w:rsid w:val="00B8032C"/>
    <w:rsid w:val="00B831FD"/>
    <w:rsid w:val="00B8599B"/>
    <w:rsid w:val="00BA0D45"/>
    <w:rsid w:val="00BA1860"/>
    <w:rsid w:val="00BB3702"/>
    <w:rsid w:val="00BC05A3"/>
    <w:rsid w:val="00BC5B1F"/>
    <w:rsid w:val="00BD4F49"/>
    <w:rsid w:val="00BD5F66"/>
    <w:rsid w:val="00BD7C09"/>
    <w:rsid w:val="00BE0C60"/>
    <w:rsid w:val="00BE73DF"/>
    <w:rsid w:val="00C0258E"/>
    <w:rsid w:val="00C0447B"/>
    <w:rsid w:val="00C0500B"/>
    <w:rsid w:val="00C20BB7"/>
    <w:rsid w:val="00C2532C"/>
    <w:rsid w:val="00C25984"/>
    <w:rsid w:val="00C267DB"/>
    <w:rsid w:val="00C57486"/>
    <w:rsid w:val="00C57B6C"/>
    <w:rsid w:val="00C6409A"/>
    <w:rsid w:val="00C7365A"/>
    <w:rsid w:val="00C75553"/>
    <w:rsid w:val="00C81B23"/>
    <w:rsid w:val="00CA1526"/>
    <w:rsid w:val="00CA3912"/>
    <w:rsid w:val="00CB04AE"/>
    <w:rsid w:val="00CB2591"/>
    <w:rsid w:val="00CC37C0"/>
    <w:rsid w:val="00CD337C"/>
    <w:rsid w:val="00CD3F46"/>
    <w:rsid w:val="00CE1FBA"/>
    <w:rsid w:val="00CF1F44"/>
    <w:rsid w:val="00D5243E"/>
    <w:rsid w:val="00D712C6"/>
    <w:rsid w:val="00D735DD"/>
    <w:rsid w:val="00D74A30"/>
    <w:rsid w:val="00D76ECB"/>
    <w:rsid w:val="00D7783D"/>
    <w:rsid w:val="00D80B2D"/>
    <w:rsid w:val="00D83F1E"/>
    <w:rsid w:val="00D918B1"/>
    <w:rsid w:val="00DA26D9"/>
    <w:rsid w:val="00DA50F4"/>
    <w:rsid w:val="00DA555A"/>
    <w:rsid w:val="00DB448B"/>
    <w:rsid w:val="00DC70E8"/>
    <w:rsid w:val="00DD20BD"/>
    <w:rsid w:val="00DD590F"/>
    <w:rsid w:val="00DE1A82"/>
    <w:rsid w:val="00DE3FA0"/>
    <w:rsid w:val="00E03D8E"/>
    <w:rsid w:val="00E06AD4"/>
    <w:rsid w:val="00E1188D"/>
    <w:rsid w:val="00E167FC"/>
    <w:rsid w:val="00E24C67"/>
    <w:rsid w:val="00E265F4"/>
    <w:rsid w:val="00E52BE6"/>
    <w:rsid w:val="00E7122A"/>
    <w:rsid w:val="00E71DF7"/>
    <w:rsid w:val="00E7420A"/>
    <w:rsid w:val="00E756A8"/>
    <w:rsid w:val="00E83590"/>
    <w:rsid w:val="00E8550B"/>
    <w:rsid w:val="00E858A4"/>
    <w:rsid w:val="00E919A3"/>
    <w:rsid w:val="00EB51B3"/>
    <w:rsid w:val="00ED025C"/>
    <w:rsid w:val="00EE0B08"/>
    <w:rsid w:val="00EE130F"/>
    <w:rsid w:val="00EE6A2A"/>
    <w:rsid w:val="00F04E74"/>
    <w:rsid w:val="00F20885"/>
    <w:rsid w:val="00F424E7"/>
    <w:rsid w:val="00F634E7"/>
    <w:rsid w:val="00F65AA0"/>
    <w:rsid w:val="00F714EE"/>
    <w:rsid w:val="00F85A7D"/>
    <w:rsid w:val="00F92290"/>
    <w:rsid w:val="00FA027D"/>
    <w:rsid w:val="00FB7C87"/>
    <w:rsid w:val="00FC67A8"/>
    <w:rsid w:val="00FD01C3"/>
    <w:rsid w:val="00FD19B8"/>
    <w:rsid w:val="00FD4AA6"/>
    <w:rsid w:val="00FE657A"/>
    <w:rsid w:val="00FF31BF"/>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40A8E4"/>
  <w15:docId w15:val="{3F8B9E7E-827C-443B-98DE-3104F16975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Lucida Sans Unicode" w:hAnsi="Times New Roman" w:cs="Mangal"/>
        <w:kern w:val="3"/>
        <w:sz w:val="24"/>
        <w:szCs w:val="24"/>
        <w:lang w:val="hr-HR" w:eastAsia="zh-CN" w:bidi="hi-IN"/>
      </w:rPr>
    </w:rPrDefault>
    <w:pPrDefault>
      <w:pPr>
        <w:widowControl w:val="0"/>
        <w:autoSpaceDN w:val="0"/>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pPr>
      <w:suppressAutoHyphens/>
    </w:pPr>
  </w:style>
  <w:style w:type="paragraph" w:styleId="Naslov1">
    <w:name w:val="heading 1"/>
    <w:basedOn w:val="Standard"/>
    <w:next w:val="Standard"/>
    <w:pPr>
      <w:keepNext/>
      <w:jc w:val="center"/>
      <w:outlineLvl w:val="0"/>
    </w:pPr>
    <w:rPr>
      <w:rFonts w:ascii="CRO_Korinna, 'Times New Roman'" w:hAnsi="CRO_Korinna, 'Times New Roman'" w:cs="CRO_Korinna, 'Times New Roman'"/>
      <w:b/>
      <w:sz w:val="28"/>
    </w:rPr>
  </w:style>
  <w:style w:type="paragraph" w:styleId="Naslov2">
    <w:name w:val="heading 2"/>
    <w:basedOn w:val="Standard"/>
    <w:next w:val="Standard"/>
    <w:pPr>
      <w:keepNext/>
      <w:ind w:firstLine="720"/>
      <w:jc w:val="center"/>
      <w:outlineLvl w:val="1"/>
    </w:pPr>
    <w:rPr>
      <w:rFonts w:ascii="Garamond" w:hAnsi="Garamond" w:cs="Garamond"/>
      <w:b/>
      <w:sz w:val="32"/>
    </w:rPr>
  </w:style>
  <w:style w:type="paragraph" w:styleId="Naslov3">
    <w:name w:val="heading 3"/>
    <w:basedOn w:val="Standard"/>
    <w:next w:val="Standard"/>
    <w:pPr>
      <w:keepNext/>
      <w:jc w:val="center"/>
      <w:outlineLvl w:val="2"/>
    </w:pPr>
    <w:rPr>
      <w:rFonts w:ascii="Garamond" w:hAnsi="Garamond" w:cs="Garamond"/>
      <w:b/>
      <w:sz w:val="22"/>
    </w:rPr>
  </w:style>
  <w:style w:type="paragraph" w:styleId="Naslov4">
    <w:name w:val="heading 4"/>
    <w:basedOn w:val="Standard"/>
    <w:next w:val="Standard"/>
    <w:link w:val="Naslov4Char"/>
    <w:pPr>
      <w:keepNext/>
      <w:tabs>
        <w:tab w:val="left" w:pos="2552"/>
        <w:tab w:val="left" w:pos="2835"/>
        <w:tab w:val="left" w:pos="2977"/>
      </w:tabs>
      <w:ind w:firstLine="720"/>
      <w:outlineLvl w:val="3"/>
    </w:pPr>
    <w:rPr>
      <w:rFonts w:ascii="Garamond" w:hAnsi="Garamond" w:cs="Garamond"/>
      <w:b/>
    </w:rPr>
  </w:style>
  <w:style w:type="paragraph" w:styleId="Naslov5">
    <w:name w:val="heading 5"/>
    <w:basedOn w:val="Standard"/>
    <w:next w:val="Standard"/>
    <w:pPr>
      <w:keepNext/>
      <w:ind w:left="720" w:firstLine="414"/>
      <w:outlineLvl w:val="4"/>
    </w:pPr>
    <w:rPr>
      <w:rFonts w:ascii="Garamond" w:hAnsi="Garamond" w:cs="Garamond"/>
      <w:b/>
    </w:rPr>
  </w:style>
  <w:style w:type="paragraph" w:styleId="Naslov6">
    <w:name w:val="heading 6"/>
    <w:basedOn w:val="Standard"/>
    <w:next w:val="Standard"/>
    <w:pPr>
      <w:keepNext/>
      <w:jc w:val="center"/>
      <w:outlineLvl w:val="5"/>
    </w:pPr>
    <w:rPr>
      <w:rFonts w:ascii="Garamond" w:hAnsi="Garamond" w:cs="Garamond"/>
      <w:color w:val="000000"/>
      <w:sz w:val="28"/>
    </w:rPr>
  </w:style>
  <w:style w:type="paragraph" w:styleId="Naslov7">
    <w:name w:val="heading 7"/>
    <w:basedOn w:val="Standard"/>
    <w:next w:val="Standard"/>
    <w:pPr>
      <w:keepNext/>
      <w:ind w:left="3600"/>
      <w:outlineLvl w:val="6"/>
    </w:pPr>
    <w:rPr>
      <w:rFonts w:ascii="Garamond" w:hAnsi="Garamond" w:cs="Garamond"/>
      <w:b/>
      <w:bCs/>
    </w:rPr>
  </w:style>
  <w:style w:type="paragraph" w:styleId="Naslov8">
    <w:name w:val="heading 8"/>
    <w:basedOn w:val="Standard"/>
    <w:next w:val="Standard"/>
    <w:pPr>
      <w:keepNext/>
      <w:jc w:val="center"/>
      <w:outlineLvl w:val="7"/>
    </w:pPr>
    <w:rPr>
      <w:rFonts w:ascii="Garamond" w:hAnsi="Garamond" w:cs="Garamond"/>
      <w:b/>
      <w:sz w:val="36"/>
      <w:lang w:val="de-DE"/>
    </w:rPr>
  </w:style>
  <w:style w:type="paragraph" w:styleId="Naslov9">
    <w:name w:val="heading 9"/>
    <w:basedOn w:val="Standard"/>
    <w:next w:val="Standard"/>
    <w:pPr>
      <w:keepNext/>
      <w:ind w:left="2880" w:firstLine="720"/>
      <w:outlineLvl w:val="8"/>
    </w:pPr>
    <w:rPr>
      <w:rFonts w:ascii="Garamond" w:hAnsi="Garamond" w:cs="Garamond"/>
      <w:b/>
      <w:color w:val="FF0000"/>
      <w:lang w:val="de-DE"/>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customStyle="1" w:styleId="Standard">
    <w:name w:val="Standard"/>
    <w:pPr>
      <w:widowControl/>
      <w:suppressAutoHyphens/>
    </w:pPr>
    <w:rPr>
      <w:rFonts w:eastAsia="Times New Roman" w:cs="Times New Roman"/>
      <w:sz w:val="20"/>
      <w:szCs w:val="20"/>
      <w:lang w:val="en-US" w:bidi="ar-SA"/>
    </w:rPr>
  </w:style>
  <w:style w:type="paragraph" w:styleId="Naslov">
    <w:name w:val="Title"/>
    <w:basedOn w:val="Standard"/>
    <w:next w:val="Textbody"/>
    <w:pPr>
      <w:keepNext/>
      <w:spacing w:before="240" w:after="120"/>
    </w:pPr>
    <w:rPr>
      <w:rFonts w:ascii="Arial" w:eastAsia="Lucida Sans Unicode" w:hAnsi="Arial" w:cs="Mangal"/>
      <w:sz w:val="28"/>
      <w:szCs w:val="28"/>
    </w:rPr>
  </w:style>
  <w:style w:type="paragraph" w:customStyle="1" w:styleId="Textbody">
    <w:name w:val="Text body"/>
    <w:basedOn w:val="Standard"/>
    <w:pPr>
      <w:jc w:val="both"/>
    </w:pPr>
    <w:rPr>
      <w:rFonts w:ascii="Garamond" w:hAnsi="Garamond" w:cs="Garamond"/>
    </w:rPr>
  </w:style>
  <w:style w:type="paragraph" w:styleId="Podnaslov">
    <w:name w:val="Subtitle"/>
    <w:basedOn w:val="Naslov"/>
    <w:next w:val="Textbody"/>
    <w:pPr>
      <w:jc w:val="center"/>
    </w:pPr>
    <w:rPr>
      <w:i/>
      <w:iCs/>
    </w:rPr>
  </w:style>
  <w:style w:type="paragraph" w:styleId="Popis">
    <w:name w:val="List"/>
    <w:basedOn w:val="Textbody"/>
    <w:rPr>
      <w:rFonts w:cs="Mangal"/>
    </w:rPr>
  </w:style>
  <w:style w:type="paragraph" w:styleId="Opisslike">
    <w:name w:val="caption"/>
    <w:basedOn w:val="Standard"/>
    <w:pPr>
      <w:suppressLineNumbers/>
      <w:spacing w:before="120" w:after="120"/>
    </w:pPr>
    <w:rPr>
      <w:rFonts w:cs="Mangal"/>
      <w:i/>
      <w:iCs/>
      <w:sz w:val="24"/>
      <w:szCs w:val="24"/>
    </w:rPr>
  </w:style>
  <w:style w:type="paragraph" w:customStyle="1" w:styleId="Index">
    <w:name w:val="Index"/>
    <w:basedOn w:val="Standard"/>
    <w:pPr>
      <w:suppressLineNumbers/>
    </w:pPr>
    <w:rPr>
      <w:rFonts w:cs="Mangal"/>
    </w:rPr>
  </w:style>
  <w:style w:type="paragraph" w:styleId="Zaglavlje">
    <w:name w:val="header"/>
    <w:aliases w:val=" Char Char Char, Char Char Char Char, Char Char Char Char Char Char,Char Char Char,Char Char Char Char Char Char,Char Char Char Char Char, Char Char Char Char Char Char Char Char Char,Char Char Char Char, Char Char Char Char Char"/>
    <w:basedOn w:val="Standard"/>
    <w:link w:val="ZaglavljeChar"/>
    <w:uiPriority w:val="99"/>
    <w:pPr>
      <w:tabs>
        <w:tab w:val="center" w:pos="4320"/>
        <w:tab w:val="right" w:pos="8640"/>
      </w:tabs>
    </w:pPr>
  </w:style>
  <w:style w:type="paragraph" w:styleId="Podnoje">
    <w:name w:val="footer"/>
    <w:basedOn w:val="Standard"/>
    <w:link w:val="PodnojeChar"/>
    <w:uiPriority w:val="99"/>
    <w:pPr>
      <w:tabs>
        <w:tab w:val="center" w:pos="4320"/>
        <w:tab w:val="right" w:pos="8640"/>
      </w:tabs>
    </w:pPr>
  </w:style>
  <w:style w:type="paragraph" w:styleId="Tijeloteksta2">
    <w:name w:val="Body Text 2"/>
    <w:basedOn w:val="Standard"/>
    <w:rPr>
      <w:rFonts w:ascii="Garamond" w:hAnsi="Garamond" w:cs="Garamond"/>
      <w:b/>
      <w:sz w:val="32"/>
    </w:rPr>
  </w:style>
  <w:style w:type="paragraph" w:styleId="Blokteksta">
    <w:name w:val="Block Text"/>
    <w:basedOn w:val="Standard"/>
    <w:pPr>
      <w:tabs>
        <w:tab w:val="left" w:pos="288"/>
        <w:tab w:val="left" w:pos="720"/>
        <w:tab w:val="left" w:pos="1440"/>
        <w:tab w:val="left" w:pos="2160"/>
        <w:tab w:val="left" w:pos="2880"/>
        <w:tab w:val="left" w:pos="3600"/>
        <w:tab w:val="left" w:pos="4320"/>
        <w:tab w:val="left" w:pos="5040"/>
        <w:tab w:val="left" w:pos="5760"/>
        <w:tab w:val="left" w:pos="6480"/>
        <w:tab w:val="left" w:pos="7200"/>
      </w:tabs>
      <w:ind w:left="144" w:right="576"/>
      <w:jc w:val="both"/>
    </w:pPr>
    <w:rPr>
      <w:rFonts w:ascii="CRO_Korinna, 'Times New Roman'" w:hAnsi="CRO_Korinna, 'Times New Roman'" w:cs="CRO_Korinna, 'Times New Roman'"/>
      <w:lang w:val="en-GB"/>
    </w:rPr>
  </w:style>
  <w:style w:type="paragraph" w:styleId="Tijeloteksta3">
    <w:name w:val="Body Text 3"/>
    <w:basedOn w:val="Standar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360" w:lineRule="auto"/>
      <w:ind w:right="566"/>
      <w:jc w:val="both"/>
    </w:pPr>
    <w:rPr>
      <w:rFonts w:ascii="Garamond" w:hAnsi="Garamond" w:cs="Garamond"/>
      <w:sz w:val="22"/>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Standarduser">
    <w:name w:val="Standard (user)"/>
    <w:pPr>
      <w:suppressAutoHyphens/>
    </w:pPr>
    <w:rPr>
      <w:rFonts w:ascii="CRO_Korinna, 'Times New Roman'" w:eastAsia="CRO_Korinna, 'Times New Roman'" w:hAnsi="CRO_Korinna, 'Times New Roman'" w:cs="CRO_Korinna, 'Times New Roman'"/>
      <w:sz w:val="20"/>
      <w:szCs w:val="20"/>
      <w:lang w:val="en-GB" w:eastAsia="ar-SA" w:bidi="ar-SA"/>
    </w:rPr>
  </w:style>
  <w:style w:type="paragraph" w:customStyle="1" w:styleId="10pt">
    <w:name w:val="10pt"/>
    <w:basedOn w:val="Standarduser"/>
    <w:rPr>
      <w:rFonts w:ascii="Verdana" w:eastAsia="Verdana" w:hAnsi="Verdana" w:cs="Verdana"/>
      <w:lang w:val="hr-HR" w:eastAsia="hr-HR"/>
    </w:rPr>
  </w:style>
  <w:style w:type="paragraph" w:styleId="Odlomakpopisa">
    <w:name w:val="List Paragraph"/>
    <w:basedOn w:val="Standard"/>
    <w:uiPriority w:val="34"/>
    <w:qFormat/>
    <w:pPr>
      <w:ind w:left="720"/>
    </w:pPr>
  </w:style>
  <w:style w:type="paragraph" w:styleId="Tijeloteksta-uvlaka2">
    <w:name w:val="Body Text Indent 2"/>
    <w:basedOn w:val="Standard"/>
    <w:pPr>
      <w:spacing w:after="120" w:line="480" w:lineRule="auto"/>
      <w:ind w:left="283"/>
    </w:pPr>
  </w:style>
  <w:style w:type="paragraph" w:styleId="StandardWeb">
    <w:name w:val="Normal (Web)"/>
    <w:basedOn w:val="Standard"/>
    <w:pPr>
      <w:suppressAutoHyphens w:val="0"/>
      <w:spacing w:before="280" w:after="280"/>
    </w:pPr>
    <w:rPr>
      <w:sz w:val="24"/>
      <w:szCs w:val="24"/>
    </w:rPr>
  </w:style>
  <w:style w:type="paragraph" w:customStyle="1" w:styleId="Framecontents">
    <w:name w:val="Frame contents"/>
    <w:basedOn w:val="Textbody"/>
  </w:style>
  <w:style w:type="paragraph" w:customStyle="1" w:styleId="Heading10">
    <w:name w:val="Heading 10"/>
    <w:basedOn w:val="Naslov"/>
    <w:next w:val="Textbody"/>
    <w:rPr>
      <w:b/>
      <w:bCs/>
    </w:rPr>
  </w:style>
  <w:style w:type="character" w:customStyle="1" w:styleId="WW8Num1z0">
    <w:name w:val="WW8Num1z0"/>
  </w:style>
  <w:style w:type="character" w:customStyle="1" w:styleId="WW8Num2z0">
    <w:name w:val="WW8Num2z0"/>
  </w:style>
  <w:style w:type="character" w:customStyle="1" w:styleId="WW8Num3z0">
    <w:name w:val="WW8Num3z0"/>
  </w:style>
  <w:style w:type="character" w:customStyle="1" w:styleId="WW8Num4z0">
    <w:name w:val="WW8Num4z0"/>
  </w:style>
  <w:style w:type="character" w:customStyle="1" w:styleId="WW8Num5z0">
    <w:name w:val="WW8Num5z0"/>
    <w:rPr>
      <w:rFonts w:ascii="Garamond" w:hAnsi="Garamond" w:cs="Garamond"/>
    </w:rPr>
  </w:style>
  <w:style w:type="character" w:customStyle="1" w:styleId="WW8Num6z0">
    <w:name w:val="WW8Num6z0"/>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style>
  <w:style w:type="character" w:customStyle="1" w:styleId="WW8Num8z0">
    <w:name w:val="WW8Num8z0"/>
  </w:style>
  <w:style w:type="character" w:customStyle="1" w:styleId="WW8Num9z0">
    <w:name w:val="WW8Num9z0"/>
  </w:style>
  <w:style w:type="character" w:customStyle="1" w:styleId="WW8Num10z0">
    <w:name w:val="WW8Num10z0"/>
  </w:style>
  <w:style w:type="character" w:customStyle="1" w:styleId="WW8Num11z0">
    <w:name w:val="WW8Num11z0"/>
  </w:style>
  <w:style w:type="character" w:customStyle="1" w:styleId="WW8Num12z0">
    <w:name w:val="WW8Num12z0"/>
  </w:style>
  <w:style w:type="character" w:customStyle="1" w:styleId="WW8Num13z0">
    <w:name w:val="WW8Num13z0"/>
    <w:rPr>
      <w:rFonts w:ascii="Garamond" w:hAnsi="Garamond" w:cs="Garamond"/>
      <w:lang w:val="de-DE"/>
    </w:rPr>
  </w:style>
  <w:style w:type="character" w:customStyle="1" w:styleId="WW8Num14z0">
    <w:name w:val="WW8Num14z0"/>
  </w:style>
  <w:style w:type="character" w:customStyle="1" w:styleId="WW8Num15z0">
    <w:name w:val="WW8Num15z0"/>
    <w:rPr>
      <w:rFonts w:ascii="Times New Roman" w:hAnsi="Times New Roman" w:cs="Times New Roman"/>
    </w:rPr>
  </w:style>
  <w:style w:type="character" w:customStyle="1" w:styleId="WW8Num16z0">
    <w:name w:val="WW8Num16z0"/>
    <w:rPr>
      <w:rFonts w:ascii="Times New Roman" w:hAnsi="Times New Roman" w:cs="Times New Roman"/>
    </w:rPr>
  </w:style>
  <w:style w:type="character" w:customStyle="1" w:styleId="WW8Num17z0">
    <w:name w:val="WW8Num17z0"/>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20z0">
    <w:name w:val="WW8Num20z0"/>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style>
  <w:style w:type="character" w:customStyle="1" w:styleId="WW8Num22z0">
    <w:name w:val="WW8Num22z0"/>
  </w:style>
  <w:style w:type="character" w:customStyle="1" w:styleId="WW8Num23z0">
    <w:name w:val="WW8Num23z0"/>
    <w:rPr>
      <w:rFonts w:ascii="Times New Roman" w:hAnsi="Times New Roman" w:cs="Times New Roman"/>
    </w:rPr>
  </w:style>
  <w:style w:type="character" w:customStyle="1" w:styleId="WW8Num24z0">
    <w:name w:val="WW8Num24z0"/>
  </w:style>
  <w:style w:type="character" w:customStyle="1" w:styleId="WW8Num25z0">
    <w:name w:val="WW8Num25z0"/>
  </w:style>
  <w:style w:type="character" w:customStyle="1" w:styleId="WW8Num26z0">
    <w:name w:val="WW8Num26z0"/>
  </w:style>
  <w:style w:type="character" w:customStyle="1" w:styleId="WW8Num27z0">
    <w:name w:val="WW8Num27z0"/>
  </w:style>
  <w:style w:type="character" w:customStyle="1" w:styleId="WW8Num28z0">
    <w:name w:val="WW8Num28z0"/>
  </w:style>
  <w:style w:type="character" w:customStyle="1" w:styleId="WW8Num28z1">
    <w:name w:val="WW8Num28z1"/>
  </w:style>
  <w:style w:type="character" w:customStyle="1" w:styleId="WW8Num28z2">
    <w:name w:val="WW8Num28z2"/>
  </w:style>
  <w:style w:type="character" w:customStyle="1" w:styleId="WW8Num28z3">
    <w:name w:val="WW8Num28z3"/>
  </w:style>
  <w:style w:type="character" w:customStyle="1" w:styleId="WW8Num28z4">
    <w:name w:val="WW8Num28z4"/>
  </w:style>
  <w:style w:type="character" w:customStyle="1" w:styleId="WW8Num28z5">
    <w:name w:val="WW8Num28z5"/>
  </w:style>
  <w:style w:type="character" w:customStyle="1" w:styleId="WW8Num28z6">
    <w:name w:val="WW8Num28z6"/>
  </w:style>
  <w:style w:type="character" w:customStyle="1" w:styleId="WW8Num28z7">
    <w:name w:val="WW8Num28z7"/>
  </w:style>
  <w:style w:type="character" w:customStyle="1" w:styleId="WW8Num28z8">
    <w:name w:val="WW8Num28z8"/>
  </w:style>
  <w:style w:type="character" w:customStyle="1" w:styleId="WW8Num29z0">
    <w:name w:val="WW8Num29z0"/>
  </w:style>
  <w:style w:type="character" w:customStyle="1" w:styleId="WW8Num29z1">
    <w:name w:val="WW8Num29z1"/>
  </w:style>
  <w:style w:type="character" w:customStyle="1" w:styleId="WW8Num29z2">
    <w:name w:val="WW8Num29z2"/>
  </w:style>
  <w:style w:type="character" w:customStyle="1" w:styleId="WW8Num29z3">
    <w:name w:val="WW8Num29z3"/>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0">
    <w:name w:val="WW8Num30z0"/>
  </w:style>
  <w:style w:type="character" w:customStyle="1" w:styleId="WW8Num31z0">
    <w:name w:val="WW8Num31z0"/>
  </w:style>
  <w:style w:type="character" w:customStyle="1" w:styleId="WW8Num32z0">
    <w:name w:val="WW8Num32z0"/>
  </w:style>
  <w:style w:type="character" w:customStyle="1" w:styleId="Internetlink">
    <w:name w:val="Internet link"/>
    <w:basedOn w:val="Zadanifontodlomka"/>
    <w:rPr>
      <w:color w:val="0000FF"/>
      <w:u w:val="single"/>
    </w:rPr>
  </w:style>
  <w:style w:type="character" w:styleId="Brojstranice">
    <w:name w:val="page number"/>
    <w:basedOn w:val="Zadanifontodlomka"/>
  </w:style>
  <w:style w:type="character" w:customStyle="1" w:styleId="NumberingSymbols">
    <w:name w:val="Numbering Symbols"/>
    <w:rPr>
      <w:rFonts w:ascii="Garamond" w:hAnsi="Garamond"/>
    </w:rPr>
  </w:style>
  <w:style w:type="character" w:customStyle="1" w:styleId="BulletSymbols">
    <w:name w:val="Bullet Symbols"/>
    <w:rPr>
      <w:rFonts w:ascii="OpenSymbol" w:eastAsia="OpenSymbol" w:hAnsi="OpenSymbol" w:cs="OpenSymbol"/>
    </w:rPr>
  </w:style>
  <w:style w:type="paragraph" w:styleId="Tekstbalonia">
    <w:name w:val="Balloon Text"/>
    <w:basedOn w:val="Normal"/>
    <w:uiPriority w:val="99"/>
    <w:rPr>
      <w:rFonts w:ascii="Tahoma" w:hAnsi="Tahoma"/>
      <w:sz w:val="16"/>
      <w:szCs w:val="14"/>
    </w:rPr>
  </w:style>
  <w:style w:type="character" w:customStyle="1" w:styleId="TekstbaloniaChar">
    <w:name w:val="Tekst balončića Char"/>
    <w:basedOn w:val="Zadanifontodlomka"/>
    <w:uiPriority w:val="99"/>
    <w:rPr>
      <w:rFonts w:ascii="Tahoma" w:hAnsi="Tahoma"/>
      <w:sz w:val="16"/>
      <w:szCs w:val="14"/>
    </w:rPr>
  </w:style>
  <w:style w:type="numbering" w:customStyle="1" w:styleId="WW8Num1">
    <w:name w:val="WW8Num1"/>
    <w:basedOn w:val="Bezpopisa"/>
    <w:pPr>
      <w:numPr>
        <w:numId w:val="1"/>
      </w:numPr>
    </w:pPr>
  </w:style>
  <w:style w:type="numbering" w:customStyle="1" w:styleId="WW8Num2">
    <w:name w:val="WW8Num2"/>
    <w:basedOn w:val="Bezpopisa"/>
    <w:pPr>
      <w:numPr>
        <w:numId w:val="2"/>
      </w:numPr>
    </w:pPr>
  </w:style>
  <w:style w:type="numbering" w:customStyle="1" w:styleId="WW8Num3">
    <w:name w:val="WW8Num3"/>
    <w:basedOn w:val="Bezpopisa"/>
    <w:pPr>
      <w:numPr>
        <w:numId w:val="3"/>
      </w:numPr>
    </w:pPr>
  </w:style>
  <w:style w:type="numbering" w:customStyle="1" w:styleId="WW8Num4">
    <w:name w:val="WW8Num4"/>
    <w:basedOn w:val="Bezpopisa"/>
    <w:pPr>
      <w:numPr>
        <w:numId w:val="4"/>
      </w:numPr>
    </w:pPr>
  </w:style>
  <w:style w:type="numbering" w:customStyle="1" w:styleId="WW8Num5">
    <w:name w:val="WW8Num5"/>
    <w:basedOn w:val="Bezpopisa"/>
    <w:pPr>
      <w:numPr>
        <w:numId w:val="5"/>
      </w:numPr>
    </w:pPr>
  </w:style>
  <w:style w:type="numbering" w:customStyle="1" w:styleId="WW8Num6">
    <w:name w:val="WW8Num6"/>
    <w:basedOn w:val="Bezpopisa"/>
    <w:pPr>
      <w:numPr>
        <w:numId w:val="6"/>
      </w:numPr>
    </w:pPr>
  </w:style>
  <w:style w:type="numbering" w:customStyle="1" w:styleId="WW8Num7">
    <w:name w:val="WW8Num7"/>
    <w:basedOn w:val="Bezpopisa"/>
    <w:pPr>
      <w:numPr>
        <w:numId w:val="7"/>
      </w:numPr>
    </w:pPr>
  </w:style>
  <w:style w:type="numbering" w:customStyle="1" w:styleId="WW8Num8">
    <w:name w:val="WW8Num8"/>
    <w:basedOn w:val="Bezpopisa"/>
    <w:pPr>
      <w:numPr>
        <w:numId w:val="8"/>
      </w:numPr>
    </w:pPr>
  </w:style>
  <w:style w:type="numbering" w:customStyle="1" w:styleId="WW8Num9">
    <w:name w:val="WW8Num9"/>
    <w:basedOn w:val="Bezpopisa"/>
    <w:pPr>
      <w:numPr>
        <w:numId w:val="9"/>
      </w:numPr>
    </w:pPr>
  </w:style>
  <w:style w:type="numbering" w:customStyle="1" w:styleId="WW8Num10">
    <w:name w:val="WW8Num10"/>
    <w:basedOn w:val="Bezpopisa"/>
    <w:pPr>
      <w:numPr>
        <w:numId w:val="10"/>
      </w:numPr>
    </w:pPr>
  </w:style>
  <w:style w:type="numbering" w:customStyle="1" w:styleId="WW8Num11">
    <w:name w:val="WW8Num11"/>
    <w:basedOn w:val="Bezpopisa"/>
    <w:pPr>
      <w:numPr>
        <w:numId w:val="11"/>
      </w:numPr>
    </w:pPr>
  </w:style>
  <w:style w:type="numbering" w:customStyle="1" w:styleId="WW8Num12">
    <w:name w:val="WW8Num12"/>
    <w:basedOn w:val="Bezpopisa"/>
    <w:pPr>
      <w:numPr>
        <w:numId w:val="12"/>
      </w:numPr>
    </w:pPr>
  </w:style>
  <w:style w:type="numbering" w:customStyle="1" w:styleId="WW8Num13">
    <w:name w:val="WW8Num13"/>
    <w:basedOn w:val="Bezpopisa"/>
    <w:pPr>
      <w:numPr>
        <w:numId w:val="13"/>
      </w:numPr>
    </w:pPr>
  </w:style>
  <w:style w:type="numbering" w:customStyle="1" w:styleId="WW8Num14">
    <w:name w:val="WW8Num14"/>
    <w:basedOn w:val="Bezpopisa"/>
    <w:pPr>
      <w:numPr>
        <w:numId w:val="14"/>
      </w:numPr>
    </w:pPr>
  </w:style>
  <w:style w:type="numbering" w:customStyle="1" w:styleId="WW8Num15">
    <w:name w:val="WW8Num15"/>
    <w:basedOn w:val="Bezpopisa"/>
    <w:pPr>
      <w:numPr>
        <w:numId w:val="15"/>
      </w:numPr>
    </w:pPr>
  </w:style>
  <w:style w:type="numbering" w:customStyle="1" w:styleId="WW8Num16">
    <w:name w:val="WW8Num16"/>
    <w:basedOn w:val="Bezpopisa"/>
    <w:pPr>
      <w:numPr>
        <w:numId w:val="16"/>
      </w:numPr>
    </w:pPr>
  </w:style>
  <w:style w:type="numbering" w:customStyle="1" w:styleId="WW8Num17">
    <w:name w:val="WW8Num17"/>
    <w:basedOn w:val="Bezpopisa"/>
    <w:pPr>
      <w:numPr>
        <w:numId w:val="17"/>
      </w:numPr>
    </w:pPr>
  </w:style>
  <w:style w:type="numbering" w:customStyle="1" w:styleId="WW8Num18">
    <w:name w:val="WW8Num18"/>
    <w:basedOn w:val="Bezpopisa"/>
    <w:pPr>
      <w:numPr>
        <w:numId w:val="18"/>
      </w:numPr>
    </w:pPr>
  </w:style>
  <w:style w:type="numbering" w:customStyle="1" w:styleId="WW8Num19">
    <w:name w:val="WW8Num19"/>
    <w:basedOn w:val="Bezpopisa"/>
    <w:pPr>
      <w:numPr>
        <w:numId w:val="19"/>
      </w:numPr>
    </w:pPr>
  </w:style>
  <w:style w:type="numbering" w:customStyle="1" w:styleId="WW8Num20">
    <w:name w:val="WW8Num20"/>
    <w:basedOn w:val="Bezpopisa"/>
    <w:pPr>
      <w:numPr>
        <w:numId w:val="20"/>
      </w:numPr>
    </w:pPr>
  </w:style>
  <w:style w:type="numbering" w:customStyle="1" w:styleId="WW8Num21">
    <w:name w:val="WW8Num21"/>
    <w:basedOn w:val="Bezpopisa"/>
    <w:pPr>
      <w:numPr>
        <w:numId w:val="21"/>
      </w:numPr>
    </w:pPr>
  </w:style>
  <w:style w:type="numbering" w:customStyle="1" w:styleId="WW8Num22">
    <w:name w:val="WW8Num22"/>
    <w:basedOn w:val="Bezpopisa"/>
    <w:pPr>
      <w:numPr>
        <w:numId w:val="22"/>
      </w:numPr>
    </w:pPr>
  </w:style>
  <w:style w:type="numbering" w:customStyle="1" w:styleId="WW8Num23">
    <w:name w:val="WW8Num23"/>
    <w:basedOn w:val="Bezpopisa"/>
    <w:pPr>
      <w:numPr>
        <w:numId w:val="23"/>
      </w:numPr>
    </w:pPr>
  </w:style>
  <w:style w:type="numbering" w:customStyle="1" w:styleId="WW8Num24">
    <w:name w:val="WW8Num24"/>
    <w:basedOn w:val="Bezpopisa"/>
    <w:pPr>
      <w:numPr>
        <w:numId w:val="24"/>
      </w:numPr>
    </w:pPr>
  </w:style>
  <w:style w:type="numbering" w:customStyle="1" w:styleId="WW8Num25">
    <w:name w:val="WW8Num25"/>
    <w:basedOn w:val="Bezpopisa"/>
    <w:pPr>
      <w:numPr>
        <w:numId w:val="25"/>
      </w:numPr>
    </w:pPr>
  </w:style>
  <w:style w:type="numbering" w:customStyle="1" w:styleId="WW8Num26">
    <w:name w:val="WW8Num26"/>
    <w:basedOn w:val="Bezpopisa"/>
    <w:pPr>
      <w:numPr>
        <w:numId w:val="26"/>
      </w:numPr>
    </w:pPr>
  </w:style>
  <w:style w:type="numbering" w:customStyle="1" w:styleId="WW8Num27">
    <w:name w:val="WW8Num27"/>
    <w:basedOn w:val="Bezpopisa"/>
    <w:pPr>
      <w:numPr>
        <w:numId w:val="27"/>
      </w:numPr>
    </w:pPr>
  </w:style>
  <w:style w:type="numbering" w:customStyle="1" w:styleId="WW8Num28">
    <w:name w:val="WW8Num28"/>
    <w:basedOn w:val="Bezpopisa"/>
    <w:pPr>
      <w:numPr>
        <w:numId w:val="28"/>
      </w:numPr>
    </w:pPr>
  </w:style>
  <w:style w:type="numbering" w:customStyle="1" w:styleId="WW8Num29">
    <w:name w:val="WW8Num29"/>
    <w:basedOn w:val="Bezpopisa"/>
    <w:pPr>
      <w:numPr>
        <w:numId w:val="29"/>
      </w:numPr>
    </w:pPr>
  </w:style>
  <w:style w:type="numbering" w:customStyle="1" w:styleId="WW8Num30">
    <w:name w:val="WW8Num30"/>
    <w:basedOn w:val="Bezpopisa"/>
    <w:pPr>
      <w:numPr>
        <w:numId w:val="30"/>
      </w:numPr>
    </w:pPr>
  </w:style>
  <w:style w:type="numbering" w:customStyle="1" w:styleId="WW8Num31">
    <w:name w:val="WW8Num31"/>
    <w:basedOn w:val="Bezpopisa"/>
    <w:pPr>
      <w:numPr>
        <w:numId w:val="31"/>
      </w:numPr>
    </w:pPr>
  </w:style>
  <w:style w:type="numbering" w:customStyle="1" w:styleId="WW8Num32">
    <w:name w:val="WW8Num32"/>
    <w:basedOn w:val="Bezpopisa"/>
    <w:pPr>
      <w:numPr>
        <w:numId w:val="32"/>
      </w:numPr>
    </w:pPr>
  </w:style>
  <w:style w:type="character" w:customStyle="1" w:styleId="Naslov4Char">
    <w:name w:val="Naslov 4 Char"/>
    <w:basedOn w:val="Zadanifontodlomka"/>
    <w:link w:val="Naslov4"/>
    <w:rsid w:val="009D2029"/>
    <w:rPr>
      <w:rFonts w:ascii="Garamond" w:eastAsia="Times New Roman" w:hAnsi="Garamond" w:cs="Garamond"/>
      <w:b/>
      <w:sz w:val="20"/>
      <w:szCs w:val="20"/>
      <w:lang w:val="en-US" w:bidi="ar-SA"/>
    </w:rPr>
  </w:style>
  <w:style w:type="character" w:customStyle="1" w:styleId="ZaglavljeChar">
    <w:name w:val="Zaglavlje Char"/>
    <w:aliases w:val=" Char Char Char Char1, Char Char Char Char Char1, Char Char Char Char Char Char Char,Char Char Char Char1,Char Char Char Char Char Char Char,Char Char Char Char Char Char1, Char Char Char Char Char Char Char Char Char Char"/>
    <w:basedOn w:val="Zadanifontodlomka"/>
    <w:link w:val="Zaglavlje"/>
    <w:uiPriority w:val="99"/>
    <w:rsid w:val="005F7B8B"/>
    <w:rPr>
      <w:rFonts w:eastAsia="Times New Roman" w:cs="Times New Roman"/>
      <w:sz w:val="20"/>
      <w:szCs w:val="20"/>
      <w:lang w:val="en-US" w:bidi="ar-SA"/>
    </w:rPr>
  </w:style>
  <w:style w:type="paragraph" w:styleId="Bezproreda">
    <w:name w:val="No Spacing"/>
    <w:uiPriority w:val="1"/>
    <w:qFormat/>
    <w:rsid w:val="000B0053"/>
    <w:pPr>
      <w:suppressAutoHyphens/>
    </w:pPr>
    <w:rPr>
      <w:szCs w:val="21"/>
    </w:rPr>
  </w:style>
  <w:style w:type="table" w:styleId="Reetkatablice">
    <w:name w:val="Table Grid"/>
    <w:basedOn w:val="Obinatablica"/>
    <w:uiPriority w:val="39"/>
    <w:rsid w:val="00AC48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015A0"/>
    <w:pPr>
      <w:widowControl/>
      <w:autoSpaceDE w:val="0"/>
      <w:adjustRightInd w:val="0"/>
      <w:textAlignment w:val="auto"/>
    </w:pPr>
    <w:rPr>
      <w:rFonts w:ascii="Arial" w:hAnsi="Arial" w:cs="Arial"/>
      <w:color w:val="000000"/>
      <w:kern w:val="0"/>
      <w:lang w:val="en-US" w:bidi="ar-SA"/>
    </w:rPr>
  </w:style>
  <w:style w:type="character" w:customStyle="1" w:styleId="PodnojeChar">
    <w:name w:val="Podnožje Char"/>
    <w:basedOn w:val="Zadanifontodlomka"/>
    <w:link w:val="Podnoje"/>
    <w:uiPriority w:val="99"/>
    <w:rsid w:val="000C57A9"/>
    <w:rPr>
      <w:rFonts w:eastAsia="Times New Roman" w:cs="Times New Roman"/>
      <w:sz w:val="20"/>
      <w:szCs w:val="20"/>
      <w:lang w:val="en-US" w:bidi="ar-SA"/>
    </w:rPr>
  </w:style>
  <w:style w:type="character" w:styleId="Tekstrezerviranogmjesta">
    <w:name w:val="Placeholder Text"/>
    <w:basedOn w:val="Zadanifontodlomka"/>
    <w:uiPriority w:val="99"/>
    <w:semiHidden/>
    <w:rsid w:val="000C57A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5801495">
      <w:bodyDiv w:val="1"/>
      <w:marLeft w:val="0"/>
      <w:marRight w:val="0"/>
      <w:marTop w:val="0"/>
      <w:marBottom w:val="0"/>
      <w:divBdr>
        <w:top w:val="none" w:sz="0" w:space="0" w:color="auto"/>
        <w:left w:val="none" w:sz="0" w:space="0" w:color="auto"/>
        <w:bottom w:val="none" w:sz="0" w:space="0" w:color="auto"/>
        <w:right w:val="none" w:sz="0" w:space="0" w:color="auto"/>
      </w:divBdr>
    </w:div>
    <w:div w:id="17071022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image" Target="media/image19.jpg"/><Relationship Id="rId39" Type="http://schemas.openxmlformats.org/officeDocument/2006/relationships/hyperlink" Target="http://narodne-novine.nn.hr/clanci/sluzbeni/2015_07_78_1490.html" TargetMode="External"/><Relationship Id="rId21" Type="http://schemas.openxmlformats.org/officeDocument/2006/relationships/image" Target="media/image14.png"/><Relationship Id="rId34" Type="http://schemas.openxmlformats.org/officeDocument/2006/relationships/image" Target="media/image27.jpg"/><Relationship Id="rId42" Type="http://schemas.openxmlformats.org/officeDocument/2006/relationships/hyperlink" Target="http://narodne-novine.nn.hr/clanci/sluzbeni/2009_12_147_3587.html" TargetMode="External"/><Relationship Id="rId47" Type="http://schemas.openxmlformats.org/officeDocument/2006/relationships/hyperlink" Target="http://narodne-novine.nn.hr/clanci/sluzbeni/341804.html" TargetMode="External"/><Relationship Id="rId50" Type="http://schemas.openxmlformats.org/officeDocument/2006/relationships/hyperlink" Target="http://narodne-novine.nn.hr/clanci/sluzbeni/2012_12_136_2893.html" TargetMode="External"/><Relationship Id="rId55" Type="http://schemas.openxmlformats.org/officeDocument/2006/relationships/image" Target="media/image31.PNG"/><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g"/><Relationship Id="rId40" Type="http://schemas.openxmlformats.org/officeDocument/2006/relationships/hyperlink" Target="http://narodne-novine.nn.hr/clanci/sluzbeni/341670.html" TargetMode="External"/><Relationship Id="rId45" Type="http://schemas.openxmlformats.org/officeDocument/2006/relationships/hyperlink" Target="http://narodne-novine.nn.hr/clanci/sluzbeni/341828.html" TargetMode="External"/><Relationship Id="rId53" Type="http://schemas.openxmlformats.org/officeDocument/2006/relationships/hyperlink" Target="http://narodne-novine.nn.hr/clanci/sluzbeni/2010_11_125_3250.html" TargetMode="External"/><Relationship Id="rId58" Type="http://schemas.openxmlformats.org/officeDocument/2006/relationships/image" Target="media/image34.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hyperlink" Target="http://narodne-novine.nn.hr/clanci/sluzbeni/2012_07_73_1708.html" TargetMode="External"/><Relationship Id="rId57" Type="http://schemas.openxmlformats.org/officeDocument/2006/relationships/image" Target="media/image33.PNG"/><Relationship Id="rId61"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eg"/><Relationship Id="rId44" Type="http://schemas.openxmlformats.org/officeDocument/2006/relationships/hyperlink" Target="http://narodne-novine.nn.hr/clanci/sluzbeni/2011_11_129_2596.html" TargetMode="External"/><Relationship Id="rId52" Type="http://schemas.openxmlformats.org/officeDocument/2006/relationships/hyperlink" Target="http://narodne-novine.nn.hr/clanci/sluzbeni/2010_01_14_346.html" TargetMode="External"/><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jpeg"/><Relationship Id="rId35" Type="http://schemas.openxmlformats.org/officeDocument/2006/relationships/image" Target="media/image28.jpg"/><Relationship Id="rId43" Type="http://schemas.openxmlformats.org/officeDocument/2006/relationships/hyperlink" Target="http://narodne-novine.nn.hr/clanci/sluzbeni/2010_07_87_2458.html" TargetMode="External"/><Relationship Id="rId48" Type="http://schemas.openxmlformats.org/officeDocument/2006/relationships/hyperlink" Target="http://narodne-novine.nn.hr/clanci/sluzbeni/2010_11_125_3248.html" TargetMode="External"/><Relationship Id="rId56" Type="http://schemas.openxmlformats.org/officeDocument/2006/relationships/image" Target="media/image32.PNG"/><Relationship Id="rId64" Type="http://schemas.openxmlformats.org/officeDocument/2006/relationships/header" Target="header3.xml"/><Relationship Id="rId8" Type="http://schemas.openxmlformats.org/officeDocument/2006/relationships/image" Target="media/image1.jpeg"/><Relationship Id="rId51" Type="http://schemas.openxmlformats.org/officeDocument/2006/relationships/hyperlink" Target="http://narodne-novine.nn.hr/clanci/sluzbeni/2009_11_139_3381.html"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hyperlink" Target="http://narodne-novine.nn.hr/clanci/sluzbeni/2015_07_78_1489.html" TargetMode="External"/><Relationship Id="rId46" Type="http://schemas.openxmlformats.org/officeDocument/2006/relationships/hyperlink" Target="http://narodne-novine.nn.hr/clanci/sluzbeni/296440.html" TargetMode="External"/><Relationship Id="rId59" Type="http://schemas.openxmlformats.org/officeDocument/2006/relationships/image" Target="media/image35.PNG"/><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hyperlink" Target="http://narodne-novine.nn.hr/clanci/sluzbeni/341671.html" TargetMode="External"/><Relationship Id="rId54" Type="http://schemas.openxmlformats.org/officeDocument/2006/relationships/hyperlink" Target="http://narodne-novine.nn.hr/clanci/sluzbeni/2012_12_136_2892.html" TargetMode="External"/><Relationship Id="rId6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mailto:agm-projekt@pu.t-com.hr"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agm-projekt@pu.t-com.hr"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agm-projekt@pu.t-com.hr" TargetMode="Externa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46684D5-295B-4877-8BDD-031D190AC121}">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51187D-73DD-4FB4-83A4-CA6B8F0CC3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76</Pages>
  <Words>16915</Words>
  <Characters>96420</Characters>
  <Application>Microsoft Office Word</Application>
  <DocSecurity>0</DocSecurity>
  <Lines>803</Lines>
  <Paragraphs>226</Paragraphs>
  <ScaleCrop>false</ScaleCrop>
  <HeadingPairs>
    <vt:vector size="2" baseType="variant">
      <vt:variant>
        <vt:lpstr>Naslov</vt:lpstr>
      </vt:variant>
      <vt:variant>
        <vt:i4>1</vt:i4>
      </vt:variant>
    </vt:vector>
  </HeadingPairs>
  <TitlesOfParts>
    <vt:vector size="1" baseType="lpstr">
      <vt:lpstr>DIJELOVI   PROJEKTA</vt:lpstr>
    </vt:vector>
  </TitlesOfParts>
  <Company/>
  <LinksUpToDate>false</LinksUpToDate>
  <CharactersWithSpaces>113109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DIJELOVI   PROJEKTA</dc:title>
  <dc:creator>Eugen Gudac</dc:creator>
  <cp:lastModifiedBy>Goran Žufić</cp:lastModifiedBy>
  <cp:revision>2</cp:revision>
  <cp:lastPrinted>2019-02-15T11:49:00Z</cp:lastPrinted>
  <dcterms:created xsi:type="dcterms:W3CDTF">2019-02-15T11:49:00Z</dcterms:created>
  <dcterms:modified xsi:type="dcterms:W3CDTF">2019-02-15T11:49:00Z</dcterms:modified>
</cp:coreProperties>
</file>