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073776D3" w14:textId="77777777" w:rsidR="00485FD6" w:rsidRPr="00BB693C" w:rsidRDefault="00485FD6"/>
    <w:tbl>
      <w:tblPr>
        <w:tblW w:w="0" w:type="auto"/>
        <w:tblLayout w:type="fixed"/>
        <w:tblLook w:val="0000" w:firstRow="0" w:lastRow="0" w:firstColumn="0" w:lastColumn="0" w:noHBand="0" w:noVBand="0"/>
      </w:tblPr>
      <w:tblGrid>
        <w:gridCol w:w="9648"/>
      </w:tblGrid>
      <w:tr w:rsidR="00485FD6" w:rsidRPr="00BB693C" w14:paraId="3F3DBCA7" w14:textId="77777777">
        <w:trPr>
          <w:trHeight w:val="1110"/>
        </w:trPr>
        <w:tc>
          <w:tcPr>
            <w:tcW w:w="9648" w:type="dxa"/>
            <w:shd w:val="clear" w:color="auto" w:fill="auto"/>
          </w:tcPr>
          <w:p w14:paraId="75D63931" w14:textId="77777777" w:rsidR="00485FD6" w:rsidRPr="00BB693C" w:rsidRDefault="00485FD6">
            <w:pPr>
              <w:jc w:val="center"/>
              <w:rPr>
                <w:rFonts w:ascii="Bookman Old Style" w:hAnsi="Bookman Old Style" w:cs="Bookman Old Style"/>
                <w:b/>
                <w:sz w:val="10"/>
              </w:rPr>
            </w:pPr>
            <w:r w:rsidRPr="00BB693C">
              <w:rPr>
                <w:rFonts w:ascii="Bookman Old Style" w:hAnsi="Bookman Old Style" w:cs="Bookman Old Style"/>
                <w:b/>
                <w:sz w:val="52"/>
                <w:szCs w:val="52"/>
              </w:rPr>
              <w:t xml:space="preserve">N A B L A d.o.o. </w:t>
            </w:r>
          </w:p>
          <w:p w14:paraId="365D0403" w14:textId="77777777" w:rsidR="00485FD6" w:rsidRPr="00BB693C" w:rsidRDefault="00485FD6" w:rsidP="0015416C">
            <w:pPr>
              <w:pStyle w:val="Header"/>
              <w:rPr>
                <w:rFonts w:ascii="Bookman Old Style" w:hAnsi="Bookman Old Style" w:cs="Bookman Old Style"/>
                <w:b/>
                <w:sz w:val="10"/>
              </w:rPr>
            </w:pPr>
          </w:p>
          <w:p w14:paraId="296FC0A1" w14:textId="77777777" w:rsidR="00485FD6" w:rsidRPr="00BB693C" w:rsidRDefault="00B027E9">
            <w:pPr>
              <w:pStyle w:val="Header"/>
              <w:tabs>
                <w:tab w:val="center" w:pos="4716"/>
              </w:tabs>
              <w:jc w:val="center"/>
            </w:pPr>
            <w:r w:rsidRPr="00BB693C">
              <w:rPr>
                <w:noProof/>
              </w:rPr>
              <mc:AlternateContent>
                <mc:Choice Requires="wps">
                  <w:drawing>
                    <wp:anchor distT="0" distB="0" distL="114300" distR="114300" simplePos="0" relativeHeight="251657728" behindDoc="0" locked="0" layoutInCell="1" allowOverlap="1" wp14:anchorId="1E4D18D1" wp14:editId="0EBDCC9E">
                      <wp:simplePos x="0" y="0"/>
                      <wp:positionH relativeFrom="column">
                        <wp:posOffset>-73025</wp:posOffset>
                      </wp:positionH>
                      <wp:positionV relativeFrom="paragraph">
                        <wp:posOffset>213360</wp:posOffset>
                      </wp:positionV>
                      <wp:extent cx="6140450" cy="6350"/>
                      <wp:effectExtent l="38100" t="38100" r="12700" b="12700"/>
                      <wp:wrapNone/>
                      <wp:docPr id="23"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0450" cy="6350"/>
                              </a:xfrm>
                              <a:prstGeom prst="straightConnector1">
                                <a:avLst/>
                              </a:prstGeom>
                              <a:noFill/>
                              <a:ln w="44280" cap="sq">
                                <a:solidFill>
                                  <a:srgbClr val="EE2C0C"/>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2B11882" id="_x0000_t32" coordsize="21600,21600" o:spt="32" o:oned="t" path="m,l21600,21600e" filled="f">
                      <v:path arrowok="t" fillok="f" o:connecttype="none"/>
                      <o:lock v:ext="edit" shapetype="t"/>
                    </v:shapetype>
                    <v:shape id="AutoShape 5" o:spid="_x0000_s1026" type="#_x0000_t32" style="position:absolute;margin-left:-5.75pt;margin-top:16.8pt;width:483.5pt;height:.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" strokecolor="#ee2c0c" strokeweight="1.23mm">
                      <v:stroke joinstyle="miter" endcap="square"/>
                    </v:shape>
                  </w:pict>
                </mc:Fallback>
              </mc:AlternateContent>
            </w:r>
            <w:r w:rsidR="00485FD6" w:rsidRPr="00BB693C">
              <w:rPr>
                <w:rFonts w:ascii="Bookman Old Style" w:hAnsi="Bookman Old Style" w:cs="Bookman Old Style"/>
                <w:b/>
                <w:sz w:val="22"/>
                <w:szCs w:val="22"/>
              </w:rPr>
              <w:t>AUTOMATIZACIJA I ELEKTRONIKA</w:t>
            </w:r>
          </w:p>
        </w:tc>
      </w:tr>
    </w:tbl>
    <w:p w14:paraId="3E7B162E" w14:textId="77777777" w:rsidR="00485FD6" w:rsidRPr="00BB693C" w:rsidRDefault="00485FD6">
      <w:pPr>
        <w:rPr>
          <w:sz w:val="20"/>
          <w:szCs w:val="20"/>
        </w:rPr>
      </w:pPr>
    </w:p>
    <w:tbl>
      <w:tblPr>
        <w:tblW w:w="0" w:type="auto"/>
        <w:tblInd w:w="-34" w:type="dxa"/>
        <w:tblLayout w:type="fixed"/>
        <w:tblLook w:val="0000" w:firstRow="0" w:lastRow="0" w:firstColumn="0" w:lastColumn="0" w:noHBand="0" w:noVBand="0"/>
      </w:tblPr>
      <w:tblGrid>
        <w:gridCol w:w="2935"/>
        <w:gridCol w:w="6711"/>
      </w:tblGrid>
      <w:tr w:rsidR="00BB693C" w:rsidRPr="00BB693C" w14:paraId="5EC81B25" w14:textId="77777777" w:rsidTr="002C1808">
        <w:trPr>
          <w:cantSplit/>
          <w:trHeight w:val="1112"/>
        </w:trPr>
        <w:tc>
          <w:tcPr>
            <w:tcW w:w="2935" w:type="dxa"/>
            <w:shd w:val="clear" w:color="auto" w:fill="auto"/>
            <w:textDirection w:val="btLr"/>
          </w:tcPr>
          <w:p w14:paraId="130EAF71" w14:textId="77777777" w:rsidR="00485FD6" w:rsidRPr="00BB693C" w:rsidRDefault="00485FD6">
            <w:pPr>
              <w:tabs>
                <w:tab w:val="left" w:pos="900"/>
                <w:tab w:val="left" w:pos="3060"/>
              </w:tabs>
              <w:snapToGrid w:val="0"/>
              <w:ind w:left="113" w:right="113"/>
              <w:jc w:val="both"/>
              <w:rPr>
                <w:rFonts w:ascii="Arial" w:hAnsi="Arial" w:cs="Arial"/>
                <w:sz w:val="18"/>
                <w:szCs w:val="18"/>
              </w:rPr>
            </w:pPr>
          </w:p>
          <w:p w14:paraId="356D3587" w14:textId="77777777" w:rsidR="00485FD6" w:rsidRPr="00BB693C" w:rsidRDefault="00485FD6">
            <w:pPr>
              <w:tabs>
                <w:tab w:val="left" w:pos="900"/>
                <w:tab w:val="left" w:pos="3060"/>
              </w:tabs>
              <w:ind w:left="113" w:right="113"/>
              <w:jc w:val="both"/>
              <w:rPr>
                <w:rFonts w:ascii="Arial" w:hAnsi="Arial" w:cs="Arial"/>
                <w:sz w:val="18"/>
                <w:szCs w:val="18"/>
              </w:rPr>
            </w:pPr>
          </w:p>
          <w:p w14:paraId="39AB4DB7" w14:textId="77777777" w:rsidR="00485FD6" w:rsidRPr="00BB693C" w:rsidRDefault="00485FD6">
            <w:pPr>
              <w:tabs>
                <w:tab w:val="left" w:pos="900"/>
                <w:tab w:val="left" w:pos="3060"/>
              </w:tabs>
              <w:ind w:left="113" w:right="113"/>
              <w:jc w:val="both"/>
              <w:rPr>
                <w:rFonts w:ascii="Arial" w:hAnsi="Arial" w:cs="Arial"/>
                <w:sz w:val="18"/>
                <w:szCs w:val="18"/>
              </w:rPr>
            </w:pPr>
          </w:p>
          <w:p w14:paraId="7BD13EDE" w14:textId="77777777" w:rsidR="00485FD6" w:rsidRPr="00BB693C" w:rsidRDefault="00485FD6">
            <w:pPr>
              <w:tabs>
                <w:tab w:val="left" w:pos="900"/>
                <w:tab w:val="left" w:pos="3060"/>
              </w:tabs>
              <w:ind w:left="113" w:right="113"/>
              <w:jc w:val="center"/>
              <w:rPr>
                <w:rFonts w:ascii="Arial" w:hAnsi="Arial" w:cs="Arial"/>
                <w:b/>
                <w:sz w:val="72"/>
                <w:szCs w:val="72"/>
              </w:rPr>
            </w:pPr>
          </w:p>
        </w:tc>
        <w:tc>
          <w:tcPr>
            <w:tcW w:w="6711" w:type="dxa"/>
            <w:tcBorders>
              <w:top w:val="double" w:sz="4" w:space="0" w:color="000000"/>
              <w:left w:val="double" w:sz="4" w:space="0" w:color="000000"/>
              <w:bottom w:val="double" w:sz="4" w:space="0" w:color="000000"/>
              <w:right w:val="double" w:sz="4" w:space="0" w:color="000000"/>
            </w:tcBorders>
            <w:shd w:val="clear" w:color="auto" w:fill="auto"/>
          </w:tcPr>
          <w:p w14:paraId="2565BF3D" w14:textId="77777777" w:rsidR="00485FD6" w:rsidRPr="00BB693C" w:rsidRDefault="00485FD6">
            <w:pPr>
              <w:tabs>
                <w:tab w:val="left" w:pos="900"/>
                <w:tab w:val="left" w:pos="3060"/>
              </w:tabs>
              <w:jc w:val="both"/>
              <w:rPr>
                <w:rFonts w:ascii="Arial" w:hAnsi="Arial" w:cs="Arial"/>
                <w:sz w:val="18"/>
                <w:szCs w:val="18"/>
              </w:rPr>
            </w:pPr>
            <w:r w:rsidRPr="00BB693C">
              <w:rPr>
                <w:rFonts w:ascii="Arial" w:hAnsi="Arial" w:cs="Arial"/>
                <w:sz w:val="18"/>
                <w:szCs w:val="18"/>
              </w:rPr>
              <w:t>Mjesto za ovjeru projekta :</w:t>
            </w:r>
          </w:p>
          <w:p w14:paraId="4B6652EA" w14:textId="77777777" w:rsidR="00485FD6" w:rsidRPr="00BB693C" w:rsidRDefault="00485FD6">
            <w:pPr>
              <w:tabs>
                <w:tab w:val="left" w:pos="900"/>
                <w:tab w:val="left" w:pos="3060"/>
              </w:tabs>
              <w:jc w:val="both"/>
              <w:rPr>
                <w:rFonts w:ascii="Arial" w:hAnsi="Arial" w:cs="Arial"/>
                <w:sz w:val="18"/>
                <w:szCs w:val="18"/>
              </w:rPr>
            </w:pPr>
          </w:p>
          <w:p w14:paraId="2F87A6FD" w14:textId="77777777" w:rsidR="00485FD6" w:rsidRPr="00BB693C" w:rsidRDefault="00485FD6">
            <w:pPr>
              <w:tabs>
                <w:tab w:val="left" w:pos="900"/>
                <w:tab w:val="left" w:pos="3060"/>
              </w:tabs>
              <w:jc w:val="both"/>
              <w:rPr>
                <w:rFonts w:ascii="Arial" w:hAnsi="Arial" w:cs="Arial"/>
                <w:sz w:val="18"/>
                <w:szCs w:val="18"/>
              </w:rPr>
            </w:pPr>
          </w:p>
          <w:p w14:paraId="021DF26F" w14:textId="77777777" w:rsidR="00485FD6" w:rsidRPr="00BB693C" w:rsidRDefault="00485FD6">
            <w:pPr>
              <w:tabs>
                <w:tab w:val="left" w:pos="900"/>
                <w:tab w:val="left" w:pos="3060"/>
              </w:tabs>
              <w:jc w:val="both"/>
              <w:rPr>
                <w:rFonts w:ascii="Arial" w:hAnsi="Arial" w:cs="Arial"/>
                <w:sz w:val="18"/>
                <w:szCs w:val="18"/>
              </w:rPr>
            </w:pPr>
          </w:p>
          <w:p w14:paraId="51EA3A7B" w14:textId="77777777" w:rsidR="00485FD6" w:rsidRPr="00BB693C" w:rsidRDefault="00485FD6">
            <w:pPr>
              <w:tabs>
                <w:tab w:val="left" w:pos="900"/>
                <w:tab w:val="left" w:pos="3060"/>
              </w:tabs>
              <w:jc w:val="both"/>
              <w:rPr>
                <w:rFonts w:ascii="Arial" w:hAnsi="Arial" w:cs="Arial"/>
                <w:sz w:val="18"/>
                <w:szCs w:val="18"/>
              </w:rPr>
            </w:pPr>
          </w:p>
          <w:p w14:paraId="21D25655" w14:textId="77777777" w:rsidR="00485FD6" w:rsidRPr="00BB693C" w:rsidRDefault="00485FD6">
            <w:pPr>
              <w:tabs>
                <w:tab w:val="left" w:pos="900"/>
                <w:tab w:val="left" w:pos="3060"/>
              </w:tabs>
              <w:jc w:val="both"/>
              <w:rPr>
                <w:rFonts w:ascii="Arial" w:hAnsi="Arial" w:cs="Arial"/>
                <w:sz w:val="18"/>
                <w:szCs w:val="18"/>
              </w:rPr>
            </w:pPr>
          </w:p>
          <w:p w14:paraId="1D46B699" w14:textId="77777777" w:rsidR="00485FD6" w:rsidRPr="00BB693C" w:rsidRDefault="00485FD6">
            <w:pPr>
              <w:tabs>
                <w:tab w:val="left" w:pos="900"/>
                <w:tab w:val="left" w:pos="3060"/>
              </w:tabs>
              <w:jc w:val="both"/>
              <w:rPr>
                <w:rFonts w:ascii="Arial" w:hAnsi="Arial" w:cs="Arial"/>
                <w:sz w:val="18"/>
                <w:szCs w:val="18"/>
              </w:rPr>
            </w:pPr>
          </w:p>
          <w:p w14:paraId="3CD7DC81" w14:textId="77777777" w:rsidR="00485FD6" w:rsidRPr="00BB693C" w:rsidRDefault="00485FD6">
            <w:pPr>
              <w:tabs>
                <w:tab w:val="left" w:pos="900"/>
                <w:tab w:val="left" w:pos="3060"/>
              </w:tabs>
              <w:jc w:val="both"/>
              <w:rPr>
                <w:rFonts w:ascii="Arial" w:hAnsi="Arial" w:cs="Arial"/>
                <w:sz w:val="18"/>
                <w:szCs w:val="18"/>
              </w:rPr>
            </w:pPr>
          </w:p>
          <w:p w14:paraId="4033214C" w14:textId="77777777" w:rsidR="00485FD6" w:rsidRPr="00BB693C" w:rsidRDefault="00485FD6">
            <w:pPr>
              <w:tabs>
                <w:tab w:val="left" w:pos="900"/>
                <w:tab w:val="left" w:pos="3060"/>
              </w:tabs>
              <w:jc w:val="both"/>
              <w:rPr>
                <w:rFonts w:ascii="Arial" w:hAnsi="Arial" w:cs="Arial"/>
                <w:sz w:val="18"/>
                <w:szCs w:val="18"/>
              </w:rPr>
            </w:pPr>
          </w:p>
          <w:p w14:paraId="049131B0" w14:textId="77777777" w:rsidR="00485FD6" w:rsidRPr="00BB693C" w:rsidRDefault="00485FD6">
            <w:pPr>
              <w:tabs>
                <w:tab w:val="left" w:pos="900"/>
                <w:tab w:val="left" w:pos="3060"/>
              </w:tabs>
              <w:jc w:val="both"/>
              <w:rPr>
                <w:rFonts w:ascii="Arial" w:hAnsi="Arial" w:cs="Arial"/>
                <w:sz w:val="18"/>
                <w:szCs w:val="18"/>
              </w:rPr>
            </w:pPr>
          </w:p>
          <w:p w14:paraId="512BCE94" w14:textId="77777777" w:rsidR="00485FD6" w:rsidRPr="00BB693C" w:rsidRDefault="00485FD6">
            <w:pPr>
              <w:tabs>
                <w:tab w:val="left" w:pos="900"/>
                <w:tab w:val="left" w:pos="3060"/>
              </w:tabs>
              <w:jc w:val="both"/>
              <w:rPr>
                <w:rFonts w:ascii="Arial" w:hAnsi="Arial" w:cs="Arial"/>
                <w:sz w:val="18"/>
                <w:szCs w:val="18"/>
              </w:rPr>
            </w:pPr>
          </w:p>
          <w:p w14:paraId="18A0F2F6" w14:textId="77777777" w:rsidR="00485FD6" w:rsidRPr="00BB693C" w:rsidRDefault="00485FD6">
            <w:pPr>
              <w:tabs>
                <w:tab w:val="left" w:pos="900"/>
                <w:tab w:val="left" w:pos="3060"/>
              </w:tabs>
              <w:jc w:val="both"/>
              <w:rPr>
                <w:rFonts w:ascii="Arial" w:hAnsi="Arial" w:cs="Arial"/>
                <w:sz w:val="18"/>
                <w:szCs w:val="18"/>
              </w:rPr>
            </w:pPr>
          </w:p>
          <w:p w14:paraId="7195901F" w14:textId="77777777" w:rsidR="00485FD6" w:rsidRPr="00BB693C" w:rsidRDefault="00485FD6">
            <w:pPr>
              <w:tabs>
                <w:tab w:val="left" w:pos="900"/>
                <w:tab w:val="left" w:pos="3060"/>
              </w:tabs>
              <w:jc w:val="both"/>
              <w:rPr>
                <w:rFonts w:ascii="Arial" w:hAnsi="Arial" w:cs="Arial"/>
                <w:sz w:val="18"/>
                <w:szCs w:val="18"/>
              </w:rPr>
            </w:pPr>
          </w:p>
          <w:p w14:paraId="11C6DD6A" w14:textId="77777777" w:rsidR="00485FD6" w:rsidRPr="00BB693C" w:rsidRDefault="00485FD6">
            <w:pPr>
              <w:tabs>
                <w:tab w:val="left" w:pos="900"/>
                <w:tab w:val="left" w:pos="3060"/>
              </w:tabs>
              <w:jc w:val="both"/>
              <w:rPr>
                <w:rFonts w:ascii="Arial" w:hAnsi="Arial" w:cs="Arial"/>
                <w:sz w:val="18"/>
                <w:szCs w:val="18"/>
              </w:rPr>
            </w:pPr>
          </w:p>
          <w:p w14:paraId="1528F192" w14:textId="77777777" w:rsidR="00485FD6" w:rsidRPr="00BB693C" w:rsidRDefault="00485FD6">
            <w:pPr>
              <w:tabs>
                <w:tab w:val="left" w:pos="900"/>
                <w:tab w:val="left" w:pos="3060"/>
              </w:tabs>
              <w:jc w:val="both"/>
              <w:rPr>
                <w:rFonts w:ascii="Arial" w:hAnsi="Arial" w:cs="Arial"/>
                <w:sz w:val="18"/>
                <w:szCs w:val="18"/>
              </w:rPr>
            </w:pPr>
          </w:p>
        </w:tc>
      </w:tr>
    </w:tbl>
    <w:p w14:paraId="3DC6419E" w14:textId="77777777" w:rsidR="00485FD6" w:rsidRPr="00BB693C" w:rsidRDefault="00485FD6">
      <w:pPr>
        <w:rPr>
          <w:sz w:val="20"/>
          <w:szCs w:val="20"/>
        </w:rPr>
      </w:pPr>
    </w:p>
    <w:tbl>
      <w:tblPr>
        <w:tblW w:w="0" w:type="auto"/>
        <w:tblInd w:w="-34" w:type="dxa"/>
        <w:tblLayout w:type="fixed"/>
        <w:tblLook w:val="0000" w:firstRow="0" w:lastRow="0" w:firstColumn="0" w:lastColumn="0" w:noHBand="0" w:noVBand="0"/>
      </w:tblPr>
      <w:tblGrid>
        <w:gridCol w:w="2977"/>
        <w:gridCol w:w="142"/>
        <w:gridCol w:w="3260"/>
        <w:gridCol w:w="3260"/>
      </w:tblGrid>
      <w:tr w:rsidR="00BB693C" w:rsidRPr="00BB693C" w14:paraId="21D470A1" w14:textId="77777777" w:rsidTr="0015416C">
        <w:trPr>
          <w:cantSplit/>
          <w:trHeight w:val="978"/>
        </w:trPr>
        <w:tc>
          <w:tcPr>
            <w:tcW w:w="2977" w:type="dxa"/>
            <w:tcBorders>
              <w:top w:val="single" w:sz="6" w:space="0" w:color="000000"/>
              <w:bottom w:val="single" w:sz="6" w:space="0" w:color="000000"/>
            </w:tcBorders>
            <w:shd w:val="clear" w:color="auto" w:fill="auto"/>
          </w:tcPr>
          <w:p w14:paraId="79D028CE" w14:textId="77777777" w:rsidR="00485FD6" w:rsidRPr="00BB693C" w:rsidRDefault="00485FD6">
            <w:pPr>
              <w:snapToGrid w:val="0"/>
              <w:rPr>
                <w:rFonts w:ascii="Arial Narrow" w:hAnsi="Arial Narrow" w:cs="Arial"/>
              </w:rPr>
            </w:pPr>
          </w:p>
          <w:p w14:paraId="41BA61F1" w14:textId="77777777" w:rsidR="00607034" w:rsidRPr="00BB693C" w:rsidRDefault="00607034">
            <w:pPr>
              <w:rPr>
                <w:rFonts w:ascii="Arial Narrow" w:hAnsi="Arial Narrow" w:cs="Arial"/>
              </w:rPr>
            </w:pPr>
          </w:p>
          <w:p w14:paraId="264C452D" w14:textId="77777777" w:rsidR="00485FD6" w:rsidRPr="00BB693C" w:rsidRDefault="00485FD6">
            <w:pPr>
              <w:rPr>
                <w:rFonts w:ascii="Arial Narrow" w:hAnsi="Arial Narrow" w:cs="Arial"/>
              </w:rPr>
            </w:pPr>
            <w:r w:rsidRPr="00BB693C">
              <w:rPr>
                <w:rFonts w:ascii="Arial Narrow" w:hAnsi="Arial Narrow" w:cs="Arial"/>
              </w:rPr>
              <w:t xml:space="preserve">Građevina : </w:t>
            </w:r>
          </w:p>
          <w:p w14:paraId="57069508" w14:textId="77777777" w:rsidR="00485FD6" w:rsidRPr="00BB693C" w:rsidRDefault="00485FD6">
            <w:pPr>
              <w:rPr>
                <w:rFonts w:ascii="Arial Narrow" w:hAnsi="Arial Narrow" w:cs="Arial"/>
              </w:rPr>
            </w:pPr>
          </w:p>
        </w:tc>
        <w:tc>
          <w:tcPr>
            <w:tcW w:w="6662" w:type="dxa"/>
            <w:gridSpan w:val="3"/>
            <w:tcBorders>
              <w:top w:val="single" w:sz="6" w:space="0" w:color="000000"/>
              <w:bottom w:val="single" w:sz="6" w:space="0" w:color="000000"/>
            </w:tcBorders>
            <w:shd w:val="clear" w:color="auto" w:fill="auto"/>
            <w:vAlign w:val="center"/>
          </w:tcPr>
          <w:p w14:paraId="32902AE6" w14:textId="77777777" w:rsidR="00607034" w:rsidRPr="00BB693C" w:rsidRDefault="00607034" w:rsidP="00607034">
            <w:pPr>
              <w:ind w:right="-18"/>
              <w:rPr>
                <w:rFonts w:ascii="Arial Narrow" w:hAnsi="Arial Narrow"/>
                <w:bCs/>
              </w:rPr>
            </w:pPr>
            <w:r w:rsidRPr="00BB693C">
              <w:rPr>
                <w:rFonts w:ascii="Arial Narrow" w:hAnsi="Arial Narrow"/>
                <w:bCs/>
              </w:rPr>
              <w:t xml:space="preserve">ENERGETSKA OBNOVA ZGRADA </w:t>
            </w:r>
          </w:p>
          <w:p w14:paraId="5FCA8EF9" w14:textId="77777777" w:rsidR="00607034" w:rsidRPr="00BB693C" w:rsidRDefault="00607034" w:rsidP="00B57369">
            <w:pPr>
              <w:ind w:right="-18"/>
              <w:rPr>
                <w:rFonts w:ascii="Arial Narrow" w:hAnsi="Arial Narrow"/>
                <w:bCs/>
              </w:rPr>
            </w:pPr>
            <w:r w:rsidRPr="00BB693C">
              <w:rPr>
                <w:rFonts w:ascii="Arial Narrow" w:hAnsi="Arial Narrow"/>
                <w:bCs/>
              </w:rPr>
              <w:t xml:space="preserve">FAKULTETA STROJARSTVA I BRODOGRADNJE, </w:t>
            </w:r>
          </w:p>
          <w:p w14:paraId="78DBC2FE" w14:textId="77777777" w:rsidR="00C14B26" w:rsidRPr="00BB693C" w:rsidRDefault="00C14B26" w:rsidP="00B57369">
            <w:pPr>
              <w:ind w:right="-18"/>
              <w:rPr>
                <w:rFonts w:ascii="Arial Narrow" w:hAnsi="Arial Narrow"/>
                <w:bCs/>
              </w:rPr>
            </w:pPr>
            <w:r w:rsidRPr="00BB693C">
              <w:rPr>
                <w:rFonts w:ascii="Arial Narrow" w:hAnsi="Arial Narrow"/>
                <w:bCs/>
              </w:rPr>
              <w:t>CJELINA SJEVER (ZGRADE A, B, C, D)</w:t>
            </w:r>
          </w:p>
        </w:tc>
      </w:tr>
      <w:tr w:rsidR="00BB693C" w:rsidRPr="00BB693C" w14:paraId="0BE7DF18" w14:textId="77777777">
        <w:trPr>
          <w:cantSplit/>
          <w:trHeight w:val="375"/>
        </w:trPr>
        <w:tc>
          <w:tcPr>
            <w:tcW w:w="2977" w:type="dxa"/>
            <w:tcBorders>
              <w:top w:val="single" w:sz="6" w:space="0" w:color="000000"/>
              <w:bottom w:val="single" w:sz="6" w:space="0" w:color="000000"/>
            </w:tcBorders>
            <w:shd w:val="clear" w:color="auto" w:fill="auto"/>
          </w:tcPr>
          <w:p w14:paraId="6DF188C2" w14:textId="77777777" w:rsidR="00485FD6" w:rsidRPr="00BB693C" w:rsidRDefault="00485FD6">
            <w:pPr>
              <w:snapToGrid w:val="0"/>
              <w:rPr>
                <w:rFonts w:ascii="Arial Narrow" w:hAnsi="Arial Narrow" w:cs="Arial"/>
              </w:rPr>
            </w:pPr>
          </w:p>
          <w:p w14:paraId="66186420" w14:textId="77777777" w:rsidR="00485FD6" w:rsidRPr="00BB693C" w:rsidRDefault="00485FD6">
            <w:pPr>
              <w:rPr>
                <w:rFonts w:ascii="Arial Narrow" w:hAnsi="Arial Narrow" w:cs="Arial"/>
              </w:rPr>
            </w:pPr>
            <w:r w:rsidRPr="00BB693C">
              <w:rPr>
                <w:rFonts w:ascii="Arial Narrow" w:hAnsi="Arial Narrow" w:cs="Arial"/>
              </w:rPr>
              <w:t>Lokacija :</w:t>
            </w:r>
          </w:p>
          <w:p w14:paraId="50C5FDF6" w14:textId="77777777" w:rsidR="00485FD6" w:rsidRPr="00BB693C" w:rsidRDefault="00485FD6">
            <w:pPr>
              <w:rPr>
                <w:rFonts w:ascii="Arial Narrow" w:hAnsi="Arial Narrow" w:cs="Arial"/>
              </w:rPr>
            </w:pPr>
          </w:p>
        </w:tc>
        <w:tc>
          <w:tcPr>
            <w:tcW w:w="6662" w:type="dxa"/>
            <w:gridSpan w:val="3"/>
            <w:tcBorders>
              <w:top w:val="single" w:sz="6" w:space="0" w:color="000000"/>
              <w:bottom w:val="single" w:sz="6" w:space="0" w:color="000000"/>
            </w:tcBorders>
            <w:shd w:val="clear" w:color="auto" w:fill="auto"/>
            <w:vAlign w:val="center"/>
          </w:tcPr>
          <w:p w14:paraId="56AC9424" w14:textId="77777777" w:rsidR="00607034" w:rsidRPr="00BB693C" w:rsidRDefault="00607034" w:rsidP="00B24E67">
            <w:pPr>
              <w:pStyle w:val="Caption"/>
              <w:rPr>
                <w:rFonts w:ascii="Arial Narrow" w:hAnsi="Arial Narrow"/>
                <w:b w:val="0"/>
                <w:bCs w:val="0"/>
                <w:sz w:val="24"/>
                <w:szCs w:val="24"/>
                <w:lang w:val="en-US"/>
              </w:rPr>
            </w:pPr>
            <w:r w:rsidRPr="00BB693C">
              <w:rPr>
                <w:rFonts w:ascii="Arial Narrow" w:hAnsi="Arial Narrow"/>
                <w:b w:val="0"/>
                <w:bCs w:val="0"/>
                <w:sz w:val="24"/>
                <w:szCs w:val="24"/>
              </w:rPr>
              <w:t>Ivana Lučića 1, 1000</w:t>
            </w:r>
            <w:r w:rsidR="00E42F18" w:rsidRPr="00BB693C">
              <w:rPr>
                <w:rFonts w:ascii="Arial Narrow" w:hAnsi="Arial Narrow"/>
                <w:b w:val="0"/>
                <w:bCs w:val="0"/>
                <w:sz w:val="24"/>
                <w:szCs w:val="24"/>
              </w:rPr>
              <w:t>2</w:t>
            </w:r>
            <w:r w:rsidRPr="00BB693C">
              <w:rPr>
                <w:rFonts w:ascii="Arial Narrow" w:hAnsi="Arial Narrow"/>
                <w:b w:val="0"/>
                <w:bCs w:val="0"/>
                <w:sz w:val="24"/>
                <w:szCs w:val="24"/>
              </w:rPr>
              <w:t xml:space="preserve"> Zagreb</w:t>
            </w:r>
          </w:p>
          <w:p w14:paraId="35BC17C0" w14:textId="77777777" w:rsidR="00485FD6" w:rsidRPr="00BB693C" w:rsidRDefault="00C14B26" w:rsidP="00B24E67">
            <w:pPr>
              <w:pStyle w:val="Caption"/>
              <w:rPr>
                <w:rFonts w:ascii="Arial Narrow" w:hAnsi="Arial Narrow"/>
                <w:lang w:val="en-US"/>
              </w:rPr>
            </w:pPr>
            <w:r w:rsidRPr="00BB693C">
              <w:rPr>
                <w:rFonts w:ascii="Arial Narrow" w:hAnsi="Arial Narrow"/>
                <w:b w:val="0"/>
                <w:bCs w:val="0"/>
                <w:sz w:val="24"/>
                <w:szCs w:val="24"/>
              </w:rPr>
              <w:t>k.č. 966/3, 966/4, 966/8, svek.o.Trnje</w:t>
            </w:r>
          </w:p>
        </w:tc>
      </w:tr>
      <w:tr w:rsidR="00BB693C" w:rsidRPr="00BB693C" w14:paraId="0EF6BF7B" w14:textId="77777777">
        <w:trPr>
          <w:cantSplit/>
          <w:trHeight w:val="375"/>
        </w:trPr>
        <w:tc>
          <w:tcPr>
            <w:tcW w:w="2977" w:type="dxa"/>
            <w:tcBorders>
              <w:top w:val="single" w:sz="6" w:space="0" w:color="000000"/>
              <w:bottom w:val="single" w:sz="6" w:space="0" w:color="000000"/>
            </w:tcBorders>
            <w:shd w:val="clear" w:color="auto" w:fill="auto"/>
          </w:tcPr>
          <w:p w14:paraId="596653FD" w14:textId="77777777" w:rsidR="007C29C2" w:rsidRPr="00BB693C" w:rsidRDefault="007C29C2" w:rsidP="00607034">
            <w:pPr>
              <w:rPr>
                <w:rFonts w:ascii="Arial Narrow" w:hAnsi="Arial Narrow" w:cs="Arial"/>
              </w:rPr>
            </w:pPr>
          </w:p>
          <w:p w14:paraId="45B0FA8F" w14:textId="77777777" w:rsidR="00485FD6" w:rsidRPr="00BB693C" w:rsidRDefault="00485FD6" w:rsidP="00607034">
            <w:pPr>
              <w:rPr>
                <w:rFonts w:ascii="Arial Narrow" w:hAnsi="Arial Narrow" w:cs="Arial"/>
              </w:rPr>
            </w:pPr>
            <w:r w:rsidRPr="00BB693C">
              <w:rPr>
                <w:rFonts w:ascii="Arial Narrow" w:hAnsi="Arial Narrow" w:cs="Arial"/>
              </w:rPr>
              <w:t>Investitor:</w:t>
            </w:r>
          </w:p>
          <w:p w14:paraId="31891E23" w14:textId="77777777" w:rsidR="00485FD6" w:rsidRPr="00BB693C" w:rsidRDefault="00485FD6" w:rsidP="00607034">
            <w:pPr>
              <w:rPr>
                <w:rFonts w:ascii="Arial Narrow" w:hAnsi="Arial Narrow" w:cs="Arial"/>
              </w:rPr>
            </w:pPr>
          </w:p>
        </w:tc>
        <w:tc>
          <w:tcPr>
            <w:tcW w:w="6662" w:type="dxa"/>
            <w:gridSpan w:val="3"/>
            <w:tcBorders>
              <w:top w:val="single" w:sz="6" w:space="0" w:color="000000"/>
              <w:bottom w:val="single" w:sz="6" w:space="0" w:color="000000"/>
            </w:tcBorders>
            <w:shd w:val="clear" w:color="auto" w:fill="auto"/>
            <w:vAlign w:val="center"/>
          </w:tcPr>
          <w:p w14:paraId="7455E48D" w14:textId="77777777" w:rsidR="00607034" w:rsidRPr="00BB693C" w:rsidRDefault="00607034" w:rsidP="00607034">
            <w:pPr>
              <w:rPr>
                <w:rFonts w:ascii="Arial Narrow" w:hAnsi="Arial Narrow"/>
                <w:bCs/>
              </w:rPr>
            </w:pPr>
            <w:r w:rsidRPr="00BB693C">
              <w:rPr>
                <w:rFonts w:ascii="Arial Narrow" w:hAnsi="Arial Narrow"/>
                <w:bCs/>
              </w:rPr>
              <w:t>Sveučilište u Zagrebu</w:t>
            </w:r>
          </w:p>
          <w:p w14:paraId="1E2DEC23" w14:textId="77777777" w:rsidR="00607034" w:rsidRPr="00BB693C" w:rsidRDefault="00607034" w:rsidP="00607034">
            <w:pPr>
              <w:rPr>
                <w:rFonts w:ascii="Arial Narrow" w:hAnsi="Arial Narrow"/>
                <w:bCs/>
              </w:rPr>
            </w:pPr>
            <w:r w:rsidRPr="00BB693C">
              <w:rPr>
                <w:rFonts w:ascii="Arial Narrow" w:hAnsi="Arial Narrow"/>
                <w:bCs/>
              </w:rPr>
              <w:t>FAKULTET STROJARSTVA I BRODOGRADNJE</w:t>
            </w:r>
          </w:p>
          <w:p w14:paraId="62C8B861" w14:textId="77777777" w:rsidR="00607034" w:rsidRPr="00BB693C" w:rsidRDefault="00607034" w:rsidP="00607034">
            <w:pPr>
              <w:rPr>
                <w:rFonts w:ascii="Arial Narrow" w:hAnsi="Arial Narrow"/>
                <w:bCs/>
              </w:rPr>
            </w:pPr>
            <w:r w:rsidRPr="00BB693C">
              <w:rPr>
                <w:rFonts w:ascii="Arial Narrow" w:hAnsi="Arial Narrow"/>
                <w:bCs/>
              </w:rPr>
              <w:t>10000 Zagreb, Ivana Lučića 5</w:t>
            </w:r>
          </w:p>
          <w:p w14:paraId="49564DE2" w14:textId="77777777" w:rsidR="00C340FE" w:rsidRPr="00BB693C" w:rsidRDefault="00607034" w:rsidP="00607034">
            <w:pPr>
              <w:rPr>
                <w:rFonts w:ascii="Arial Narrow" w:hAnsi="Arial Narrow"/>
                <w:b/>
                <w:bCs/>
              </w:rPr>
            </w:pPr>
            <w:r w:rsidRPr="00BB693C">
              <w:rPr>
                <w:rFonts w:ascii="Arial Narrow" w:hAnsi="Arial Narrow"/>
                <w:bCs/>
              </w:rPr>
              <w:t>MB: 3276546, OIB: 22910368449</w:t>
            </w:r>
          </w:p>
        </w:tc>
      </w:tr>
      <w:tr w:rsidR="00BB693C" w:rsidRPr="00BB693C" w14:paraId="33FB826E" w14:textId="77777777" w:rsidTr="002C1808">
        <w:trPr>
          <w:cantSplit/>
          <w:trHeight w:val="596"/>
        </w:trPr>
        <w:tc>
          <w:tcPr>
            <w:tcW w:w="2977" w:type="dxa"/>
            <w:tcBorders>
              <w:top w:val="single" w:sz="6" w:space="0" w:color="000000"/>
              <w:bottom w:val="single" w:sz="6" w:space="0" w:color="000000"/>
            </w:tcBorders>
            <w:shd w:val="clear" w:color="auto" w:fill="auto"/>
          </w:tcPr>
          <w:p w14:paraId="2B1C8623" w14:textId="77777777" w:rsidR="00485FD6" w:rsidRPr="00BB693C" w:rsidRDefault="00485FD6">
            <w:pPr>
              <w:snapToGrid w:val="0"/>
              <w:rPr>
                <w:rFonts w:ascii="Arial Narrow" w:hAnsi="Arial Narrow" w:cs="Arial"/>
              </w:rPr>
            </w:pPr>
          </w:p>
          <w:p w14:paraId="0052A5E4" w14:textId="77777777" w:rsidR="00485FD6" w:rsidRPr="00BB693C" w:rsidRDefault="00485FD6">
            <w:pPr>
              <w:rPr>
                <w:rFonts w:ascii="Arial Narrow" w:hAnsi="Arial Narrow" w:cs="Arial"/>
              </w:rPr>
            </w:pPr>
            <w:r w:rsidRPr="00BB693C">
              <w:rPr>
                <w:rFonts w:ascii="Arial Narrow" w:hAnsi="Arial Narrow" w:cs="Arial"/>
              </w:rPr>
              <w:t>Faza projekta :</w:t>
            </w:r>
          </w:p>
          <w:p w14:paraId="7DB2BFA4" w14:textId="77777777" w:rsidR="00485FD6" w:rsidRPr="00BB693C" w:rsidRDefault="00485FD6">
            <w:pPr>
              <w:rPr>
                <w:rFonts w:ascii="Arial Narrow" w:hAnsi="Arial Narrow" w:cs="Arial"/>
              </w:rPr>
            </w:pPr>
          </w:p>
        </w:tc>
        <w:tc>
          <w:tcPr>
            <w:tcW w:w="6662" w:type="dxa"/>
            <w:gridSpan w:val="3"/>
            <w:tcBorders>
              <w:top w:val="single" w:sz="6" w:space="0" w:color="000000"/>
              <w:bottom w:val="single" w:sz="6" w:space="0" w:color="000000"/>
            </w:tcBorders>
            <w:shd w:val="clear" w:color="auto" w:fill="auto"/>
            <w:vAlign w:val="center"/>
          </w:tcPr>
          <w:p w14:paraId="4D6EF00A" w14:textId="77777777" w:rsidR="00485FD6" w:rsidRPr="00BB693C" w:rsidRDefault="00FF381D">
            <w:pPr>
              <w:rPr>
                <w:rFonts w:ascii="Arial Narrow" w:hAnsi="Arial Narrow"/>
              </w:rPr>
            </w:pPr>
            <w:r w:rsidRPr="00BB693C">
              <w:rPr>
                <w:rFonts w:ascii="Arial Narrow" w:hAnsi="Arial Narrow" w:cs="Arial"/>
              </w:rPr>
              <w:t>GLAVNI PROJEKT</w:t>
            </w:r>
          </w:p>
        </w:tc>
      </w:tr>
      <w:tr w:rsidR="00BB693C" w:rsidRPr="00BB693C" w14:paraId="199024CD" w14:textId="77777777" w:rsidTr="002C1808">
        <w:trPr>
          <w:cantSplit/>
          <w:trHeight w:val="608"/>
        </w:trPr>
        <w:tc>
          <w:tcPr>
            <w:tcW w:w="2977" w:type="dxa"/>
            <w:tcBorders>
              <w:top w:val="single" w:sz="6" w:space="0" w:color="000000"/>
              <w:bottom w:val="single" w:sz="6" w:space="0" w:color="000000"/>
            </w:tcBorders>
            <w:shd w:val="clear" w:color="auto" w:fill="auto"/>
          </w:tcPr>
          <w:p w14:paraId="52C784C9" w14:textId="77777777" w:rsidR="00485FD6" w:rsidRPr="00BB693C" w:rsidRDefault="00485FD6">
            <w:pPr>
              <w:snapToGrid w:val="0"/>
              <w:rPr>
                <w:rFonts w:ascii="Arial Narrow" w:hAnsi="Arial Narrow" w:cs="Arial"/>
              </w:rPr>
            </w:pPr>
          </w:p>
          <w:p w14:paraId="4B3DF028" w14:textId="77777777" w:rsidR="00485FD6" w:rsidRPr="00BB693C" w:rsidRDefault="00485FD6">
            <w:pPr>
              <w:rPr>
                <w:rFonts w:ascii="Arial Narrow" w:hAnsi="Arial Narrow" w:cs="Arial"/>
                <w:b/>
                <w:lang w:val="de-DE"/>
              </w:rPr>
            </w:pPr>
            <w:r w:rsidRPr="00BB693C">
              <w:rPr>
                <w:rFonts w:ascii="Arial Narrow" w:hAnsi="Arial Narrow" w:cs="Arial"/>
              </w:rPr>
              <w:t>Sadržaj projekta :</w:t>
            </w:r>
          </w:p>
        </w:tc>
        <w:tc>
          <w:tcPr>
            <w:tcW w:w="6662" w:type="dxa"/>
            <w:gridSpan w:val="3"/>
            <w:tcBorders>
              <w:top w:val="single" w:sz="6" w:space="0" w:color="000000"/>
              <w:bottom w:val="single" w:sz="4" w:space="0" w:color="000000"/>
            </w:tcBorders>
            <w:shd w:val="clear" w:color="auto" w:fill="auto"/>
            <w:vAlign w:val="center"/>
          </w:tcPr>
          <w:p w14:paraId="2232FFE8" w14:textId="77777777" w:rsidR="00485FD6" w:rsidRPr="00BB693C" w:rsidRDefault="00FE7129">
            <w:pPr>
              <w:rPr>
                <w:rFonts w:ascii="Arial Narrow" w:hAnsi="Arial Narrow"/>
                <w:sz w:val="22"/>
                <w:szCs w:val="22"/>
              </w:rPr>
            </w:pPr>
            <w:r w:rsidRPr="00BB693C">
              <w:rPr>
                <w:rFonts w:ascii="Arial" w:hAnsi="Arial" w:cs="Arial"/>
                <w:bCs/>
                <w:sz w:val="22"/>
                <w:szCs w:val="22"/>
              </w:rPr>
              <w:t xml:space="preserve">PROJEKT </w:t>
            </w:r>
            <w:r w:rsidRPr="00BB693C">
              <w:rPr>
                <w:rFonts w:ascii="Arial" w:hAnsi="Arial" w:cs="Arial"/>
                <w:sz w:val="22"/>
                <w:szCs w:val="22"/>
              </w:rPr>
              <w:t>ELEKTROINSTALACIJA VEZANIH UZ REKONSTRUKCIJU STROJARSKIH INSTALACIJA</w:t>
            </w:r>
          </w:p>
        </w:tc>
      </w:tr>
      <w:tr w:rsidR="00BB693C" w:rsidRPr="00BB693C" w14:paraId="2C49D9E4" w14:textId="77777777">
        <w:trPr>
          <w:cantSplit/>
          <w:trHeight w:val="780"/>
        </w:trPr>
        <w:tc>
          <w:tcPr>
            <w:tcW w:w="9639" w:type="dxa"/>
            <w:gridSpan w:val="4"/>
            <w:tcBorders>
              <w:top w:val="single" w:sz="6" w:space="0" w:color="000000"/>
              <w:bottom w:val="single" w:sz="6" w:space="0" w:color="000000"/>
            </w:tcBorders>
            <w:shd w:val="clear" w:color="auto" w:fill="auto"/>
          </w:tcPr>
          <w:p w14:paraId="49E084D2" w14:textId="77777777" w:rsidR="00485FD6" w:rsidRPr="00BB693C" w:rsidRDefault="000D2F74" w:rsidP="001548FC">
            <w:pPr>
              <w:jc w:val="center"/>
              <w:rPr>
                <w:rFonts w:ascii="Arial Narrow" w:hAnsi="Arial Narrow"/>
                <w:lang w:val="en-US"/>
              </w:rPr>
            </w:pPr>
            <w:r w:rsidRPr="00BB693C">
              <w:rPr>
                <w:rFonts w:ascii="Arial Narrow" w:hAnsi="Arial Narrow"/>
                <w:lang w:val="en-US"/>
              </w:rPr>
              <w:t>T</w:t>
            </w:r>
            <w:r w:rsidR="001548FC" w:rsidRPr="00BB693C">
              <w:rPr>
                <w:rFonts w:ascii="Arial Narrow" w:hAnsi="Arial Narrow"/>
                <w:lang w:val="en-US"/>
              </w:rPr>
              <w:t>.</w:t>
            </w:r>
            <w:r w:rsidRPr="00BB693C">
              <w:rPr>
                <w:rFonts w:ascii="Arial Narrow" w:hAnsi="Arial Narrow"/>
                <w:lang w:val="en-US"/>
              </w:rPr>
              <w:t>D</w:t>
            </w:r>
            <w:r w:rsidR="001548FC" w:rsidRPr="00BB693C">
              <w:rPr>
                <w:rFonts w:ascii="Arial Narrow" w:hAnsi="Arial Narrow"/>
                <w:lang w:val="en-US"/>
              </w:rPr>
              <w:t>.</w:t>
            </w:r>
            <w:r w:rsidR="00365F3C" w:rsidRPr="00BB693C">
              <w:rPr>
                <w:rFonts w:ascii="Arial Narrow" w:hAnsi="Arial Narrow"/>
                <w:lang w:val="en-US"/>
              </w:rPr>
              <w:t>2</w:t>
            </w:r>
            <w:r w:rsidR="00C2659C" w:rsidRPr="00BB693C">
              <w:rPr>
                <w:rFonts w:ascii="Arial Narrow" w:hAnsi="Arial Narrow"/>
                <w:lang w:val="en-US"/>
              </w:rPr>
              <w:t>8</w:t>
            </w:r>
            <w:r w:rsidRPr="00BB693C">
              <w:rPr>
                <w:rFonts w:ascii="Arial Narrow" w:hAnsi="Arial Narrow"/>
                <w:lang w:val="en-US"/>
              </w:rPr>
              <w:t>/18E</w:t>
            </w:r>
          </w:p>
          <w:p w14:paraId="4554368B" w14:textId="77777777" w:rsidR="007E6606" w:rsidRPr="00BB693C" w:rsidRDefault="00485FD6" w:rsidP="001548FC">
            <w:pPr>
              <w:jc w:val="center"/>
              <w:rPr>
                <w:rFonts w:ascii="Arial Narrow" w:hAnsi="Arial Narrow"/>
                <w:lang w:val="en-US"/>
              </w:rPr>
            </w:pPr>
            <w:r w:rsidRPr="00BB693C">
              <w:rPr>
                <w:rFonts w:ascii="Arial Narrow" w:hAnsi="Arial Narrow"/>
                <w:lang w:val="en-US"/>
              </w:rPr>
              <w:t>MAPA</w:t>
            </w:r>
            <w:r w:rsidR="00E33D3F" w:rsidRPr="00BB693C">
              <w:rPr>
                <w:rFonts w:ascii="Arial Narrow" w:hAnsi="Arial Narrow"/>
                <w:lang w:val="en-US"/>
              </w:rPr>
              <w:t>5</w:t>
            </w:r>
            <w:r w:rsidR="00365F3C" w:rsidRPr="00BB693C">
              <w:rPr>
                <w:rFonts w:ascii="Arial Narrow" w:hAnsi="Arial Narrow"/>
                <w:lang w:val="en-US"/>
              </w:rPr>
              <w:t>.b</w:t>
            </w:r>
          </w:p>
          <w:p w14:paraId="4ABD4C8F" w14:textId="77777777" w:rsidR="00824CE6" w:rsidRPr="00BB693C" w:rsidRDefault="00824CE6" w:rsidP="001548FC">
            <w:pPr>
              <w:jc w:val="center"/>
              <w:rPr>
                <w:rFonts w:ascii="Arial Narrow" w:hAnsi="Arial Narrow"/>
                <w:lang w:val="en-US"/>
              </w:rPr>
            </w:pPr>
            <w:r w:rsidRPr="00BB693C">
              <w:rPr>
                <w:rFonts w:ascii="Arial Narrow" w:hAnsi="Arial Narrow"/>
                <w:lang w:val="en-US"/>
              </w:rPr>
              <w:t xml:space="preserve">2 </w:t>
            </w:r>
            <w:proofErr w:type="spellStart"/>
            <w:r w:rsidRPr="00BB693C">
              <w:rPr>
                <w:rFonts w:ascii="Arial Narrow" w:hAnsi="Arial Narrow"/>
                <w:lang w:val="en-US"/>
              </w:rPr>
              <w:t>uveza</w:t>
            </w:r>
            <w:proofErr w:type="spellEnd"/>
            <w:r w:rsidRPr="00BB693C">
              <w:rPr>
                <w:rFonts w:ascii="Arial Narrow" w:hAnsi="Arial Narrow"/>
                <w:lang w:val="en-US"/>
              </w:rPr>
              <w:t>:</w:t>
            </w:r>
          </w:p>
          <w:p w14:paraId="5B2EF086" w14:textId="77777777" w:rsidR="00824CE6" w:rsidRPr="00BB693C" w:rsidRDefault="00824CE6" w:rsidP="0015416C">
            <w:pPr>
              <w:jc w:val="center"/>
              <w:rPr>
                <w:rFonts w:ascii="Arial Narrow" w:hAnsi="Arial Narrow"/>
                <w:lang w:val="en-US"/>
              </w:rPr>
            </w:pPr>
            <w:r w:rsidRPr="00BB693C">
              <w:rPr>
                <w:rFonts w:ascii="Arial Narrow" w:hAnsi="Arial Narrow"/>
                <w:lang w:val="en-US"/>
              </w:rPr>
              <w:t>5.b.1</w:t>
            </w:r>
            <w:r w:rsidR="0015416C" w:rsidRPr="00BB693C">
              <w:rPr>
                <w:rFonts w:ascii="Arial Narrow" w:hAnsi="Arial Narrow"/>
                <w:lang w:val="en-US"/>
              </w:rPr>
              <w:t>, 5b.2</w:t>
            </w:r>
          </w:p>
          <w:p w14:paraId="32CE3812" w14:textId="77777777" w:rsidR="00485FD6" w:rsidRPr="00BB693C" w:rsidRDefault="00A319AB" w:rsidP="001548FC">
            <w:pPr>
              <w:jc w:val="center"/>
              <w:rPr>
                <w:b/>
                <w:bCs/>
                <w:lang w:val="en-GB"/>
              </w:rPr>
            </w:pPr>
            <w:r w:rsidRPr="00BB693C">
              <w:rPr>
                <w:rFonts w:ascii="Arial Narrow" w:hAnsi="Arial Narrow"/>
                <w:lang w:val="en-US"/>
              </w:rPr>
              <w:t xml:space="preserve">Z.O.P. </w:t>
            </w:r>
            <w:r w:rsidR="00C14B26" w:rsidRPr="00BB693C">
              <w:rPr>
                <w:rFonts w:ascii="Arial Narrow" w:hAnsi="Arial Narrow"/>
                <w:lang w:val="en-US"/>
              </w:rPr>
              <w:t>32/18-SJEVER-GP</w:t>
            </w:r>
          </w:p>
        </w:tc>
      </w:tr>
      <w:tr w:rsidR="00BB693C" w:rsidRPr="00BB693C" w14:paraId="43839D8F" w14:textId="77777777">
        <w:trPr>
          <w:cantSplit/>
          <w:trHeight w:val="375"/>
        </w:trPr>
        <w:tc>
          <w:tcPr>
            <w:tcW w:w="3119" w:type="dxa"/>
            <w:gridSpan w:val="2"/>
            <w:tcBorders>
              <w:top w:val="single" w:sz="6" w:space="0" w:color="000000"/>
            </w:tcBorders>
            <w:shd w:val="clear" w:color="auto" w:fill="auto"/>
          </w:tcPr>
          <w:p w14:paraId="2838C104" w14:textId="77777777" w:rsidR="00485FD6" w:rsidRPr="00BB693C" w:rsidRDefault="00485FD6">
            <w:pPr>
              <w:rPr>
                <w:rFonts w:ascii="Arial" w:hAnsi="Arial" w:cs="Arial"/>
                <w:b/>
                <w:iCs/>
              </w:rPr>
            </w:pPr>
            <w:r w:rsidRPr="00BB693C">
              <w:rPr>
                <w:rFonts w:ascii="Arial" w:hAnsi="Arial" w:cs="Arial"/>
                <w:iCs/>
                <w:lang w:val="de-DE"/>
              </w:rPr>
              <w:t>Glavni projektant</w:t>
            </w:r>
            <w:r w:rsidRPr="00BB693C">
              <w:rPr>
                <w:rFonts w:ascii="Arial" w:hAnsi="Arial" w:cs="Arial"/>
                <w:iCs/>
              </w:rPr>
              <w:t>:</w:t>
            </w:r>
          </w:p>
          <w:p w14:paraId="24519158" w14:textId="77777777" w:rsidR="00485FD6" w:rsidRPr="00BB693C" w:rsidRDefault="00365F3C" w:rsidP="00C35EDA">
            <w:pPr>
              <w:rPr>
                <w:rFonts w:ascii="Arial" w:hAnsi="Arial" w:cs="Arial"/>
                <w:iCs/>
                <w:lang w:val="de-DE"/>
              </w:rPr>
            </w:pPr>
            <w:r w:rsidRPr="00BB693C">
              <w:rPr>
                <w:rFonts w:ascii="Arial" w:hAnsi="Arial" w:cs="Arial"/>
                <w:b/>
                <w:bCs/>
                <w:iCs/>
              </w:rPr>
              <w:t>DAVOR MILETA dipl.ing.građ.</w:t>
            </w:r>
          </w:p>
        </w:tc>
        <w:tc>
          <w:tcPr>
            <w:tcW w:w="3260" w:type="dxa"/>
            <w:tcBorders>
              <w:top w:val="single" w:sz="6" w:space="0" w:color="000000"/>
            </w:tcBorders>
            <w:shd w:val="clear" w:color="auto" w:fill="auto"/>
          </w:tcPr>
          <w:p w14:paraId="68419D1B" w14:textId="77777777" w:rsidR="00485FD6" w:rsidRPr="00BB693C" w:rsidRDefault="00485FD6">
            <w:pPr>
              <w:rPr>
                <w:rFonts w:ascii="Arial" w:hAnsi="Arial" w:cs="Arial"/>
                <w:b/>
                <w:iCs/>
              </w:rPr>
            </w:pPr>
            <w:r w:rsidRPr="00BB693C">
              <w:rPr>
                <w:rFonts w:ascii="Arial" w:hAnsi="Arial" w:cs="Arial"/>
                <w:iCs/>
                <w:lang w:val="de-DE"/>
              </w:rPr>
              <w:t>Projektant</w:t>
            </w:r>
            <w:r w:rsidR="00B357FB" w:rsidRPr="00BB693C">
              <w:rPr>
                <w:rFonts w:ascii="Arial" w:hAnsi="Arial" w:cs="Arial"/>
                <w:iCs/>
                <w:lang w:val="de-DE"/>
              </w:rPr>
              <w:t xml:space="preserve"> </w:t>
            </w:r>
            <w:r w:rsidR="001357DE" w:rsidRPr="00BB693C">
              <w:rPr>
                <w:rFonts w:ascii="Arial" w:hAnsi="Arial" w:cs="Arial"/>
                <w:iCs/>
                <w:lang w:val="de-DE"/>
              </w:rPr>
              <w:t>elektroinstalacija</w:t>
            </w:r>
            <w:r w:rsidRPr="00BB693C">
              <w:rPr>
                <w:rFonts w:ascii="Arial" w:hAnsi="Arial" w:cs="Arial"/>
                <w:iCs/>
              </w:rPr>
              <w:t>:</w:t>
            </w:r>
          </w:p>
          <w:p w14:paraId="3835013B" w14:textId="77777777" w:rsidR="00C92CD8" w:rsidRPr="00BB693C" w:rsidRDefault="00485FD6">
            <w:pPr>
              <w:rPr>
                <w:rFonts w:ascii="Arial" w:hAnsi="Arial" w:cs="Arial"/>
                <w:b/>
                <w:iCs/>
                <w:lang w:val="de-DE"/>
              </w:rPr>
            </w:pPr>
            <w:r w:rsidRPr="00BB693C">
              <w:rPr>
                <w:rFonts w:ascii="Arial" w:hAnsi="Arial" w:cs="Arial"/>
                <w:b/>
                <w:iCs/>
              </w:rPr>
              <w:t>Ž</w:t>
            </w:r>
            <w:r w:rsidRPr="00BB693C">
              <w:rPr>
                <w:rFonts w:ascii="Arial" w:hAnsi="Arial" w:cs="Arial"/>
                <w:b/>
                <w:iCs/>
                <w:lang w:val="de-DE"/>
              </w:rPr>
              <w:t>ELJKO</w:t>
            </w:r>
            <w:r w:rsidR="00B357FB" w:rsidRPr="00BB693C">
              <w:rPr>
                <w:rFonts w:ascii="Arial" w:hAnsi="Arial" w:cs="Arial"/>
                <w:b/>
                <w:iCs/>
                <w:lang w:val="de-DE"/>
              </w:rPr>
              <w:t xml:space="preserve"> </w:t>
            </w:r>
            <w:r w:rsidRPr="00BB693C">
              <w:rPr>
                <w:rFonts w:ascii="Arial" w:hAnsi="Arial" w:cs="Arial"/>
                <w:b/>
                <w:iCs/>
                <w:lang w:val="de-DE"/>
              </w:rPr>
              <w:t>VRKLJAN</w:t>
            </w:r>
          </w:p>
          <w:p w14:paraId="647D07E7" w14:textId="77777777" w:rsidR="00485FD6" w:rsidRPr="00BB693C" w:rsidRDefault="00485FD6">
            <w:pPr>
              <w:rPr>
                <w:rFonts w:ascii="Arial" w:hAnsi="Arial" w:cs="Arial"/>
              </w:rPr>
            </w:pPr>
            <w:r w:rsidRPr="00BB693C">
              <w:rPr>
                <w:rFonts w:ascii="Arial" w:hAnsi="Arial" w:cs="Arial"/>
                <w:b/>
                <w:iCs/>
                <w:lang w:val="de-DE"/>
              </w:rPr>
              <w:t>mag</w:t>
            </w:r>
            <w:r w:rsidRPr="00BB693C">
              <w:rPr>
                <w:rFonts w:ascii="Arial" w:hAnsi="Arial" w:cs="Arial"/>
                <w:b/>
                <w:iCs/>
              </w:rPr>
              <w:t>.</w:t>
            </w:r>
            <w:r w:rsidRPr="00BB693C">
              <w:rPr>
                <w:rFonts w:ascii="Arial" w:hAnsi="Arial" w:cs="Arial"/>
                <w:b/>
                <w:iCs/>
                <w:lang w:val="de-DE"/>
              </w:rPr>
              <w:t>ing</w:t>
            </w:r>
            <w:r w:rsidRPr="00BB693C">
              <w:rPr>
                <w:rFonts w:ascii="Arial" w:hAnsi="Arial" w:cs="Arial"/>
                <w:b/>
                <w:iCs/>
              </w:rPr>
              <w:t>.el</w:t>
            </w:r>
            <w:r w:rsidR="00C92CD8" w:rsidRPr="00BB693C">
              <w:rPr>
                <w:rFonts w:ascii="Arial" w:hAnsi="Arial" w:cs="Arial"/>
                <w:b/>
                <w:iCs/>
              </w:rPr>
              <w:t>.</w:t>
            </w:r>
          </w:p>
        </w:tc>
        <w:tc>
          <w:tcPr>
            <w:tcW w:w="3260" w:type="dxa"/>
            <w:tcBorders>
              <w:top w:val="single" w:sz="6" w:space="0" w:color="000000"/>
            </w:tcBorders>
            <w:shd w:val="clear" w:color="auto" w:fill="auto"/>
          </w:tcPr>
          <w:p w14:paraId="2BA51019" w14:textId="77777777" w:rsidR="00485FD6" w:rsidRPr="00BB693C" w:rsidRDefault="00485FD6">
            <w:pPr>
              <w:rPr>
                <w:rFonts w:ascii="Arial" w:hAnsi="Arial" w:cs="Arial"/>
                <w:b/>
                <w:iCs/>
              </w:rPr>
            </w:pPr>
            <w:r w:rsidRPr="00BB693C">
              <w:rPr>
                <w:rFonts w:ascii="Arial" w:hAnsi="Arial" w:cs="Arial"/>
              </w:rPr>
              <w:t>Direktor:</w:t>
            </w:r>
          </w:p>
          <w:p w14:paraId="76674720" w14:textId="77777777" w:rsidR="00C92CD8" w:rsidRPr="00BB693C" w:rsidRDefault="00485FD6">
            <w:pPr>
              <w:rPr>
                <w:rFonts w:ascii="Arial" w:hAnsi="Arial" w:cs="Arial"/>
                <w:b/>
                <w:iCs/>
              </w:rPr>
            </w:pPr>
            <w:r w:rsidRPr="00BB693C">
              <w:rPr>
                <w:rFonts w:ascii="Arial" w:hAnsi="Arial" w:cs="Arial"/>
                <w:b/>
                <w:iCs/>
              </w:rPr>
              <w:t>Ž</w:t>
            </w:r>
            <w:r w:rsidRPr="00BB693C">
              <w:rPr>
                <w:rFonts w:ascii="Arial" w:hAnsi="Arial" w:cs="Arial"/>
                <w:b/>
                <w:iCs/>
                <w:lang w:val="de-DE"/>
              </w:rPr>
              <w:t>ELJKO</w:t>
            </w:r>
            <w:r w:rsidR="000D0123" w:rsidRPr="00BB693C">
              <w:rPr>
                <w:rFonts w:ascii="Arial" w:hAnsi="Arial" w:cs="Arial"/>
                <w:b/>
                <w:iCs/>
                <w:lang w:val="de-DE"/>
              </w:rPr>
              <w:t xml:space="preserve"> </w:t>
            </w:r>
            <w:r w:rsidRPr="00BB693C">
              <w:rPr>
                <w:rFonts w:ascii="Arial" w:hAnsi="Arial" w:cs="Arial"/>
                <w:b/>
                <w:iCs/>
                <w:lang w:val="de-DE"/>
              </w:rPr>
              <w:t>VRKLJAN</w:t>
            </w:r>
          </w:p>
          <w:p w14:paraId="732091BB" w14:textId="77777777" w:rsidR="00485FD6" w:rsidRPr="00BB693C" w:rsidRDefault="00485FD6">
            <w:r w:rsidRPr="00BB693C">
              <w:rPr>
                <w:rFonts w:ascii="Arial" w:hAnsi="Arial" w:cs="Arial"/>
                <w:b/>
                <w:iCs/>
                <w:lang w:val="de-DE"/>
              </w:rPr>
              <w:t>mag</w:t>
            </w:r>
            <w:r w:rsidRPr="00BB693C">
              <w:rPr>
                <w:rFonts w:ascii="Arial" w:hAnsi="Arial" w:cs="Arial"/>
                <w:b/>
                <w:iCs/>
              </w:rPr>
              <w:t>.</w:t>
            </w:r>
            <w:r w:rsidRPr="00BB693C">
              <w:rPr>
                <w:rFonts w:ascii="Arial" w:hAnsi="Arial" w:cs="Arial"/>
                <w:b/>
                <w:iCs/>
                <w:lang w:val="de-DE"/>
              </w:rPr>
              <w:t>ing</w:t>
            </w:r>
            <w:r w:rsidRPr="00BB693C">
              <w:rPr>
                <w:rFonts w:ascii="Arial" w:hAnsi="Arial" w:cs="Arial"/>
                <w:b/>
                <w:iCs/>
              </w:rPr>
              <w:t>.el</w:t>
            </w:r>
            <w:r w:rsidR="00C92CD8" w:rsidRPr="00BB693C">
              <w:rPr>
                <w:rFonts w:ascii="Arial" w:hAnsi="Arial" w:cs="Arial"/>
                <w:b/>
                <w:iCs/>
              </w:rPr>
              <w:t>.</w:t>
            </w:r>
          </w:p>
        </w:tc>
      </w:tr>
    </w:tbl>
    <w:p w14:paraId="2B403CB6" w14:textId="77777777" w:rsidR="00824CE6" w:rsidRPr="00BB693C" w:rsidRDefault="00824CE6">
      <w:pPr>
        <w:rPr>
          <w:noProof/>
          <w:lang w:eastAsia="hr-HR"/>
        </w:rPr>
      </w:pPr>
    </w:p>
    <w:p w14:paraId="5A65C9B6" w14:textId="77777777" w:rsidR="002822FC" w:rsidRPr="00BB693C" w:rsidRDefault="002822FC">
      <w:pPr>
        <w:rPr>
          <w:noProof/>
          <w:lang w:eastAsia="hr-HR"/>
        </w:rPr>
      </w:pPr>
    </w:p>
    <w:p w14:paraId="0DF842C8" w14:textId="77777777" w:rsidR="002822FC" w:rsidRPr="00BB693C" w:rsidRDefault="002822FC">
      <w:pPr>
        <w:rPr>
          <w:noProof/>
          <w:lang w:eastAsia="hr-HR"/>
        </w:rPr>
      </w:pPr>
    </w:p>
    <w:p w14:paraId="0826A935" w14:textId="77777777" w:rsidR="002822FC" w:rsidRPr="00BB693C" w:rsidRDefault="002822FC">
      <w:pPr>
        <w:rPr>
          <w:noProof/>
          <w:lang w:eastAsia="hr-HR"/>
        </w:rPr>
      </w:pPr>
    </w:p>
    <w:p w14:paraId="4E3612B8" w14:textId="77777777" w:rsidR="002822FC" w:rsidRPr="00BB693C" w:rsidRDefault="002822FC">
      <w:pPr>
        <w:rPr>
          <w:noProof/>
          <w:lang w:eastAsia="hr-HR"/>
        </w:rPr>
      </w:pPr>
    </w:p>
    <w:p w14:paraId="0B790D17" w14:textId="77777777" w:rsidR="002822FC" w:rsidRPr="00BB693C" w:rsidRDefault="002822FC">
      <w:pPr>
        <w:rPr>
          <w:noProof/>
          <w:lang w:eastAsia="hr-HR"/>
        </w:rPr>
      </w:pPr>
    </w:p>
    <w:p w14:paraId="3DF7E294" w14:textId="77777777" w:rsidR="002822FC" w:rsidRPr="00BB693C" w:rsidRDefault="002822FC">
      <w:pPr>
        <w:rPr>
          <w:rFonts w:ascii="Arial" w:hAnsi="Arial" w:cs="Arial"/>
        </w:rPr>
      </w:pPr>
    </w:p>
    <w:p w14:paraId="69BC1C95" w14:textId="77777777" w:rsidR="00824CE6" w:rsidRPr="00BB693C" w:rsidRDefault="00485FD6" w:rsidP="0015416C">
      <w:pPr>
        <w:jc w:val="center"/>
        <w:rPr>
          <w:rFonts w:ascii="Arial" w:hAnsi="Arial" w:cs="Arial"/>
        </w:rPr>
      </w:pPr>
      <w:r w:rsidRPr="00BB693C">
        <w:rPr>
          <w:rFonts w:ascii="Arial" w:hAnsi="Arial" w:cs="Arial"/>
        </w:rPr>
        <w:t xml:space="preserve">Podstrana, </w:t>
      </w:r>
      <w:r w:rsidR="00FE7129" w:rsidRPr="00BB693C">
        <w:rPr>
          <w:rFonts w:ascii="Arial" w:hAnsi="Arial" w:cs="Arial"/>
        </w:rPr>
        <w:t xml:space="preserve">prosinac </w:t>
      </w:r>
      <w:r w:rsidR="00576AC8" w:rsidRPr="00BB693C">
        <w:rPr>
          <w:rFonts w:ascii="Arial" w:hAnsi="Arial" w:cs="Arial"/>
        </w:rPr>
        <w:t>201</w:t>
      </w:r>
      <w:r w:rsidR="00153DDF" w:rsidRPr="00BB693C">
        <w:rPr>
          <w:rFonts w:ascii="Arial" w:hAnsi="Arial" w:cs="Arial"/>
        </w:rPr>
        <w:t>8</w:t>
      </w:r>
      <w:r w:rsidR="0015416C" w:rsidRPr="00BB693C">
        <w:rPr>
          <w:rFonts w:ascii="Arial" w:hAnsi="Arial" w:cs="Arial"/>
        </w:rPr>
        <w:t>.</w:t>
      </w:r>
    </w:p>
    <w:tbl>
      <w:tblPr>
        <w:tblW w:w="0" w:type="auto"/>
        <w:tblInd w:w="-672" w:type="dxa"/>
        <w:tblLayout w:type="fixed"/>
        <w:tblLook w:val="0000" w:firstRow="0" w:lastRow="0" w:firstColumn="0" w:lastColumn="0" w:noHBand="0" w:noVBand="0"/>
      </w:tblPr>
      <w:tblGrid>
        <w:gridCol w:w="1890"/>
        <w:gridCol w:w="3100"/>
        <w:gridCol w:w="2580"/>
        <w:gridCol w:w="2990"/>
      </w:tblGrid>
      <w:tr w:rsidR="00BB693C" w:rsidRPr="00BB693C" w14:paraId="127AE047" w14:textId="77777777">
        <w:trPr>
          <w:trHeight w:val="280"/>
        </w:trPr>
        <w:tc>
          <w:tcPr>
            <w:tcW w:w="1890" w:type="dxa"/>
            <w:tcBorders>
              <w:top w:val="single" w:sz="4" w:space="0" w:color="FF0000"/>
              <w:left w:val="single" w:sz="4" w:space="0" w:color="FFFFFF"/>
              <w:bottom w:val="single" w:sz="4" w:space="0" w:color="FFFFFF"/>
            </w:tcBorders>
            <w:shd w:val="clear" w:color="auto" w:fill="auto"/>
          </w:tcPr>
          <w:p w14:paraId="70A171A5" w14:textId="77777777" w:rsidR="00485FD6" w:rsidRPr="00BB693C" w:rsidRDefault="00485FD6">
            <w:pPr>
              <w:pStyle w:val="Footer"/>
              <w:rPr>
                <w:rFonts w:ascii="Arial" w:hAnsi="Arial" w:cs="Arial"/>
                <w:bCs/>
                <w:sz w:val="18"/>
                <w:szCs w:val="18"/>
              </w:rPr>
            </w:pPr>
            <w:r w:rsidRPr="00BB693C">
              <w:rPr>
                <w:rFonts w:ascii="Arial" w:hAnsi="Arial" w:cs="Arial"/>
                <w:bCs/>
                <w:sz w:val="18"/>
                <w:szCs w:val="18"/>
              </w:rPr>
              <w:t>Nabla d.o.o.</w:t>
            </w:r>
          </w:p>
          <w:p w14:paraId="7C91A7E5" w14:textId="77777777" w:rsidR="006861B4" w:rsidRPr="00BB693C" w:rsidRDefault="006861B4">
            <w:pPr>
              <w:pStyle w:val="Footer"/>
              <w:rPr>
                <w:rFonts w:ascii="Arial" w:hAnsi="Arial" w:cs="Arial"/>
                <w:sz w:val="18"/>
                <w:szCs w:val="18"/>
              </w:rPr>
            </w:pPr>
            <w:r w:rsidRPr="00BB693C">
              <w:rPr>
                <w:rFonts w:ascii="Arial" w:hAnsi="Arial" w:cs="Arial"/>
                <w:bCs/>
                <w:sz w:val="18"/>
                <w:szCs w:val="18"/>
              </w:rPr>
              <w:t xml:space="preserve">OIB </w:t>
            </w:r>
            <w:r w:rsidR="0070336D" w:rsidRPr="00BB693C">
              <w:rPr>
                <w:rFonts w:ascii="Arial" w:hAnsi="Arial" w:cs="Arial"/>
                <w:bCs/>
                <w:sz w:val="18"/>
                <w:szCs w:val="18"/>
              </w:rPr>
              <w:t>26338401902</w:t>
            </w:r>
          </w:p>
        </w:tc>
        <w:tc>
          <w:tcPr>
            <w:tcW w:w="3100" w:type="dxa"/>
            <w:tcBorders>
              <w:top w:val="single" w:sz="4" w:space="0" w:color="FF0000"/>
              <w:left w:val="single" w:sz="4" w:space="0" w:color="FFFFFF"/>
              <w:bottom w:val="single" w:sz="4" w:space="0" w:color="FFFFFF"/>
            </w:tcBorders>
            <w:shd w:val="clear" w:color="auto" w:fill="auto"/>
          </w:tcPr>
          <w:p w14:paraId="7AE2FE30" w14:textId="77777777" w:rsidR="00485FD6" w:rsidRPr="00BB693C" w:rsidRDefault="00485FD6">
            <w:pPr>
              <w:pStyle w:val="Footer"/>
              <w:rPr>
                <w:rFonts w:ascii="Arial" w:hAnsi="Arial" w:cs="Arial"/>
                <w:sz w:val="18"/>
                <w:szCs w:val="18"/>
              </w:rPr>
            </w:pPr>
            <w:r w:rsidRPr="00BB693C">
              <w:rPr>
                <w:rFonts w:ascii="Arial" w:hAnsi="Arial" w:cs="Arial"/>
                <w:sz w:val="18"/>
                <w:szCs w:val="18"/>
              </w:rPr>
              <w:t>Podstrana, Pišćine 10</w:t>
            </w:r>
          </w:p>
        </w:tc>
        <w:tc>
          <w:tcPr>
            <w:tcW w:w="2580" w:type="dxa"/>
            <w:tcBorders>
              <w:top w:val="single" w:sz="4" w:space="0" w:color="FF0000"/>
              <w:left w:val="single" w:sz="4" w:space="0" w:color="FFFFFF"/>
              <w:bottom w:val="single" w:sz="4" w:space="0" w:color="FFFFFF"/>
            </w:tcBorders>
            <w:shd w:val="clear" w:color="auto" w:fill="auto"/>
          </w:tcPr>
          <w:p w14:paraId="713E7D55" w14:textId="77777777" w:rsidR="00485FD6" w:rsidRPr="00BB693C" w:rsidRDefault="00485FD6">
            <w:pPr>
              <w:pStyle w:val="Footer"/>
              <w:rPr>
                <w:rFonts w:ascii="Arial" w:hAnsi="Arial" w:cs="Arial"/>
                <w:sz w:val="18"/>
                <w:szCs w:val="18"/>
                <w:lang w:val="de-DE"/>
              </w:rPr>
            </w:pPr>
            <w:r w:rsidRPr="00BB693C">
              <w:rPr>
                <w:rFonts w:ascii="Arial" w:hAnsi="Arial" w:cs="Arial"/>
                <w:sz w:val="18"/>
                <w:szCs w:val="18"/>
              </w:rPr>
              <w:t>Tel/fax: 021 334 365</w:t>
            </w:r>
          </w:p>
        </w:tc>
        <w:tc>
          <w:tcPr>
            <w:tcW w:w="2990" w:type="dxa"/>
            <w:tcBorders>
              <w:top w:val="single" w:sz="4" w:space="0" w:color="FF0000"/>
              <w:left w:val="single" w:sz="4" w:space="0" w:color="FFFFFF"/>
              <w:bottom w:val="single" w:sz="4" w:space="0" w:color="FFFFFF"/>
              <w:right w:val="single" w:sz="4" w:space="0" w:color="FFFFFF"/>
            </w:tcBorders>
            <w:shd w:val="clear" w:color="auto" w:fill="auto"/>
          </w:tcPr>
          <w:p w14:paraId="055B1680" w14:textId="77777777" w:rsidR="00485FD6" w:rsidRPr="00BB693C" w:rsidRDefault="00485FD6">
            <w:pPr>
              <w:pStyle w:val="Footer"/>
              <w:jc w:val="center"/>
            </w:pPr>
            <w:r w:rsidRPr="00BB693C">
              <w:rPr>
                <w:rFonts w:ascii="Arial" w:hAnsi="Arial" w:cs="Arial"/>
                <w:sz w:val="18"/>
                <w:szCs w:val="18"/>
                <w:lang w:val="de-DE"/>
              </w:rPr>
              <w:t>e-mail: info@nabla-split.hr</w:t>
            </w:r>
          </w:p>
        </w:tc>
      </w:tr>
    </w:tbl>
    <w:p w14:paraId="0EFACAFA" w14:textId="77777777" w:rsidR="00FE7129" w:rsidRPr="00BB693C" w:rsidRDefault="00FE7129">
      <w:pPr>
        <w:rPr>
          <w:rFonts w:eastAsia="Arial Unicode MS"/>
          <w:b/>
        </w:rPr>
      </w:pPr>
    </w:p>
    <w:p w14:paraId="4649A1BA" w14:textId="77777777" w:rsidR="00485FD6" w:rsidRPr="00BB693C" w:rsidRDefault="00485FD6">
      <w:pPr>
        <w:rPr>
          <w:shd w:val="clear" w:color="auto" w:fill="FF0000"/>
        </w:rPr>
      </w:pPr>
      <w:r w:rsidRPr="00BB693C">
        <w:rPr>
          <w:rFonts w:eastAsia="Arial Unicode MS"/>
          <w:b/>
        </w:rPr>
        <w:t>1</w:t>
      </w:r>
      <w:r w:rsidRPr="00BB693C">
        <w:rPr>
          <w:rFonts w:eastAsia="Arial Unicode MS"/>
          <w:b/>
        </w:rPr>
        <w:tab/>
        <w:t>INFORMACIJE O PROJEKTU</w:t>
      </w:r>
    </w:p>
    <w:p w14:paraId="11CE2C4C" w14:textId="77777777" w:rsidR="00485FD6" w:rsidRPr="00BB693C" w:rsidRDefault="00485FD6">
      <w:pPr>
        <w:rPr>
          <w:shd w:val="clear" w:color="auto" w:fill="FF0000"/>
        </w:rPr>
      </w:pPr>
    </w:p>
    <w:p w14:paraId="2D861D47" w14:textId="77777777" w:rsidR="00485FD6" w:rsidRPr="00BB693C" w:rsidRDefault="00485FD6">
      <w:r w:rsidRPr="00BB693C">
        <w:t>Projekt je izradila tvrtka Nabla d.o.o.</w:t>
      </w:r>
    </w:p>
    <w:p w14:paraId="0D1DF314" w14:textId="77777777" w:rsidR="00485FD6" w:rsidRPr="00BB693C" w:rsidRDefault="00485FD6">
      <w:r w:rsidRPr="00BB693C">
        <w:t>Originalni dokument čuva se na elektronskom mediju u tvrtki Nabla d.o.o.</w:t>
      </w:r>
    </w:p>
    <w:p w14:paraId="51030847" w14:textId="77777777" w:rsidR="00485FD6" w:rsidRPr="00BB693C" w:rsidRDefault="00485FD6">
      <w:r w:rsidRPr="00BB693C">
        <w:t xml:space="preserve">Izrađeni  projekt  autorsko  je  djelo tvrtke  Nabla,  a  napravljen  je  za  potrebe  Naručitelja  koji  može ovaj dokument koristiti sukladno namjeni. Nije dopušteno kopiranje i distribuiranje dijela ili cijelog dokumenta trećim osobama, a koje nisu izravno vezane za </w:t>
      </w:r>
      <w:r w:rsidR="004F4353" w:rsidRPr="00BB693C">
        <w:t>n</w:t>
      </w:r>
      <w:r w:rsidRPr="00BB693C">
        <w:t>aručitelja.</w:t>
      </w:r>
    </w:p>
    <w:p w14:paraId="7C61669A" w14:textId="77777777" w:rsidR="00485FD6" w:rsidRPr="00BB693C" w:rsidRDefault="00485FD6">
      <w:pPr>
        <w:rPr>
          <w:b/>
          <w:sz w:val="22"/>
        </w:rPr>
      </w:pPr>
    </w:p>
    <w:p w14:paraId="3FAA27D8" w14:textId="77777777" w:rsidR="003C3F56" w:rsidRPr="00BB693C" w:rsidRDefault="003C3F56" w:rsidP="003C3F56">
      <w:pPr>
        <w:widowControl w:val="0"/>
        <w:autoSpaceDE w:val="0"/>
        <w:autoSpaceDN w:val="0"/>
        <w:adjustRightInd w:val="0"/>
        <w:ind w:right="-1562"/>
        <w:rPr>
          <w:rFonts w:cs="Calibri"/>
          <w:bCs/>
          <w:szCs w:val="20"/>
        </w:rPr>
      </w:pPr>
      <w:r w:rsidRPr="00BB693C">
        <w:rPr>
          <w:rFonts w:eastAsia="Arial Unicode MS"/>
          <w:b/>
        </w:rPr>
        <w:t>2                      POPIS SASTAVNICA ( MAPA ) CJELINE</w:t>
      </w:r>
    </w:p>
    <w:p w14:paraId="7DC753B8" w14:textId="77777777" w:rsidR="00A046D0" w:rsidRPr="00BB693C" w:rsidRDefault="00A046D0" w:rsidP="00540382">
      <w:pPr>
        <w:widowControl w:val="0"/>
        <w:autoSpaceDE w:val="0"/>
        <w:autoSpaceDN w:val="0"/>
        <w:adjustRightInd w:val="0"/>
        <w:ind w:right="-1562"/>
        <w:rPr>
          <w:lang w:val="sl-SI"/>
        </w:rPr>
      </w:pPr>
    </w:p>
    <w:p w14:paraId="62E3BA45" w14:textId="77777777" w:rsidR="00607034" w:rsidRPr="00BB693C" w:rsidRDefault="00607034" w:rsidP="00607034">
      <w:pPr>
        <w:pStyle w:val="Header"/>
        <w:tabs>
          <w:tab w:val="center" w:pos="4328"/>
          <w:tab w:val="right" w:pos="8481"/>
        </w:tabs>
        <w:ind w:left="175" w:firstLine="1675"/>
        <w:rPr>
          <w:rFonts w:ascii="Arial" w:hAnsi="Arial" w:cs="Arial"/>
          <w:b/>
          <w:bCs/>
          <w:sz w:val="16"/>
        </w:rPr>
      </w:pPr>
    </w:p>
    <w:p w14:paraId="556DCFCB" w14:textId="77777777" w:rsidR="00C2659C" w:rsidRPr="00BB693C" w:rsidRDefault="00C2659C" w:rsidP="00C2659C">
      <w:pPr>
        <w:pStyle w:val="Header"/>
        <w:tabs>
          <w:tab w:val="left" w:pos="3402"/>
          <w:tab w:val="right" w:pos="8481"/>
        </w:tabs>
        <w:ind w:left="709"/>
        <w:rPr>
          <w:rFonts w:ascii="Arial" w:hAnsi="Arial" w:cs="Arial"/>
          <w:b/>
          <w:bCs/>
        </w:rPr>
      </w:pPr>
      <w:r w:rsidRPr="00BB693C">
        <w:rPr>
          <w:rFonts w:ascii="Arial" w:hAnsi="Arial" w:cs="Arial"/>
          <w:b/>
          <w:bCs/>
        </w:rPr>
        <w:t>PROJEKTI</w:t>
      </w:r>
    </w:p>
    <w:p w14:paraId="70C979B5" w14:textId="77777777" w:rsidR="00C2659C" w:rsidRPr="00BB693C" w:rsidRDefault="00C2659C" w:rsidP="00C2659C">
      <w:pPr>
        <w:pStyle w:val="Header"/>
        <w:tabs>
          <w:tab w:val="left" w:pos="3402"/>
          <w:tab w:val="right" w:pos="8481"/>
        </w:tabs>
        <w:ind w:left="3390" w:hanging="2670"/>
        <w:rPr>
          <w:rFonts w:ascii="Arial" w:hAnsi="Arial" w:cs="Arial"/>
          <w:bCs/>
          <w:sz w:val="12"/>
          <w:szCs w:val="12"/>
        </w:rPr>
      </w:pPr>
    </w:p>
    <w:p w14:paraId="7C4F0239" w14:textId="77777777" w:rsidR="00FE7129" w:rsidRPr="00BB693C" w:rsidRDefault="00FE7129" w:rsidP="00FE7129">
      <w:pPr>
        <w:pStyle w:val="Header"/>
        <w:tabs>
          <w:tab w:val="left" w:pos="3402"/>
          <w:tab w:val="right" w:pos="8481"/>
        </w:tabs>
        <w:ind w:left="3390" w:hanging="2670"/>
        <w:rPr>
          <w:rFonts w:ascii="Arial" w:hAnsi="Arial" w:cs="Arial"/>
          <w:bCs/>
          <w:sz w:val="22"/>
          <w:szCs w:val="22"/>
        </w:rPr>
      </w:pPr>
      <w:r w:rsidRPr="00BB693C">
        <w:rPr>
          <w:rFonts w:ascii="Arial" w:hAnsi="Arial" w:cs="Arial"/>
          <w:bCs/>
          <w:sz w:val="22"/>
          <w:szCs w:val="22"/>
        </w:rPr>
        <w:t xml:space="preserve">MAPA 1   </w:t>
      </w:r>
      <w:r w:rsidRPr="00BB693C">
        <w:rPr>
          <w:rFonts w:ascii="Arial" w:hAnsi="Arial" w:cs="Arial"/>
          <w:sz w:val="22"/>
          <w:szCs w:val="22"/>
        </w:rPr>
        <w:tab/>
      </w:r>
      <w:r w:rsidRPr="00BB693C">
        <w:rPr>
          <w:rFonts w:ascii="Arial" w:hAnsi="Arial" w:cs="Arial"/>
          <w:bCs/>
          <w:sz w:val="22"/>
          <w:szCs w:val="22"/>
        </w:rPr>
        <w:t xml:space="preserve">ARHITEKTONSKI PROJEKT ZA OSTVARENJE </w:t>
      </w:r>
    </w:p>
    <w:p w14:paraId="7E152D14" w14:textId="77777777" w:rsidR="00FE7129" w:rsidRPr="00BB693C" w:rsidRDefault="00FE7129" w:rsidP="00FE7129">
      <w:pPr>
        <w:pStyle w:val="Header"/>
        <w:tabs>
          <w:tab w:val="left" w:pos="3402"/>
          <w:tab w:val="right" w:pos="8481"/>
        </w:tabs>
        <w:ind w:left="3390" w:hanging="2670"/>
        <w:rPr>
          <w:rFonts w:ascii="Arial" w:hAnsi="Arial" w:cs="Arial"/>
          <w:bCs/>
          <w:sz w:val="22"/>
          <w:szCs w:val="22"/>
        </w:rPr>
      </w:pPr>
      <w:r w:rsidRPr="00BB693C">
        <w:rPr>
          <w:rFonts w:ascii="Arial" w:hAnsi="Arial" w:cs="Arial"/>
          <w:bCs/>
          <w:sz w:val="22"/>
          <w:szCs w:val="22"/>
        </w:rPr>
        <w:t>2 uveza:</w:t>
      </w:r>
      <w:r w:rsidRPr="00BB693C">
        <w:rPr>
          <w:rFonts w:ascii="Arial" w:hAnsi="Arial" w:cs="Arial"/>
          <w:bCs/>
          <w:sz w:val="22"/>
          <w:szCs w:val="22"/>
        </w:rPr>
        <w:tab/>
        <w:t>ENERGETSKIH UŠTEDA</w:t>
      </w:r>
    </w:p>
    <w:p w14:paraId="0D6F5985" w14:textId="77777777" w:rsidR="00FE7129" w:rsidRPr="00BB693C" w:rsidRDefault="00FE7129" w:rsidP="00FE7129">
      <w:pPr>
        <w:pStyle w:val="Header"/>
        <w:tabs>
          <w:tab w:val="left" w:pos="3402"/>
          <w:tab w:val="right" w:pos="8481"/>
        </w:tabs>
        <w:ind w:left="3390" w:hanging="2670"/>
        <w:rPr>
          <w:rFonts w:ascii="Arial" w:hAnsi="Arial" w:cs="Arial"/>
          <w:bCs/>
          <w:sz w:val="22"/>
          <w:szCs w:val="22"/>
        </w:rPr>
      </w:pPr>
      <w:r w:rsidRPr="00BB693C">
        <w:rPr>
          <w:rFonts w:ascii="Arial" w:hAnsi="Arial" w:cs="Arial"/>
          <w:sz w:val="22"/>
          <w:szCs w:val="22"/>
        </w:rPr>
        <w:t>1.1</w:t>
      </w:r>
      <w:r w:rsidRPr="00BB693C">
        <w:rPr>
          <w:rFonts w:ascii="Arial" w:hAnsi="Arial" w:cs="Arial"/>
          <w:sz w:val="22"/>
          <w:szCs w:val="22"/>
        </w:rPr>
        <w:tab/>
        <w:t>oznaka projekta: T.D. 100/18</w:t>
      </w:r>
    </w:p>
    <w:p w14:paraId="03CA0389" w14:textId="77777777" w:rsidR="00FE7129" w:rsidRPr="00BB693C" w:rsidRDefault="00FE7129" w:rsidP="00FE7129">
      <w:pPr>
        <w:pStyle w:val="Header"/>
        <w:tabs>
          <w:tab w:val="left" w:pos="3402"/>
          <w:tab w:val="right" w:pos="8481"/>
        </w:tabs>
        <w:ind w:left="3390" w:hanging="2670"/>
        <w:rPr>
          <w:rFonts w:ascii="Arial" w:hAnsi="Arial" w:cs="Arial"/>
          <w:bCs/>
          <w:sz w:val="22"/>
          <w:szCs w:val="22"/>
        </w:rPr>
      </w:pPr>
      <w:r w:rsidRPr="00BB693C">
        <w:rPr>
          <w:rFonts w:ascii="Arial" w:hAnsi="Arial" w:cs="Arial"/>
          <w:sz w:val="22"/>
          <w:szCs w:val="22"/>
        </w:rPr>
        <w:t>1.2</w:t>
      </w:r>
      <w:r w:rsidRPr="00BB693C">
        <w:rPr>
          <w:rFonts w:ascii="Arial" w:hAnsi="Arial" w:cs="Arial"/>
          <w:sz w:val="22"/>
          <w:szCs w:val="22"/>
        </w:rPr>
        <w:tab/>
        <w:t>projektant: Željka Kajfeš, dipl.ing.arh. (ovl.br. A4138)</w:t>
      </w:r>
    </w:p>
    <w:p w14:paraId="77F6456E" w14:textId="77777777" w:rsidR="00FE7129" w:rsidRPr="00BB693C" w:rsidRDefault="00FE7129" w:rsidP="00FE7129">
      <w:pPr>
        <w:pStyle w:val="Header"/>
        <w:tabs>
          <w:tab w:val="center" w:pos="4153"/>
          <w:tab w:val="right" w:pos="8306"/>
        </w:tabs>
        <w:ind w:left="6780" w:hanging="3390"/>
        <w:rPr>
          <w:rFonts w:ascii="Arial" w:hAnsi="Arial" w:cs="Arial"/>
          <w:sz w:val="22"/>
          <w:szCs w:val="22"/>
        </w:rPr>
      </w:pPr>
      <w:r w:rsidRPr="00BB693C">
        <w:rPr>
          <w:rFonts w:ascii="Arial" w:hAnsi="Arial" w:cs="Arial"/>
          <w:sz w:val="22"/>
          <w:szCs w:val="22"/>
        </w:rPr>
        <w:t>A.G.M. PROJEKT d.o.o. Labin</w:t>
      </w:r>
    </w:p>
    <w:p w14:paraId="3DD282AC" w14:textId="77777777" w:rsidR="00FE7129" w:rsidRPr="00BB693C" w:rsidRDefault="00FE7129" w:rsidP="00FE7129">
      <w:pPr>
        <w:pStyle w:val="Header"/>
        <w:tabs>
          <w:tab w:val="center" w:pos="4153"/>
          <w:tab w:val="right" w:pos="8306"/>
        </w:tabs>
        <w:ind w:firstLine="3513"/>
        <w:rPr>
          <w:rFonts w:ascii="Arial" w:hAnsi="Arial" w:cs="Arial"/>
          <w:sz w:val="22"/>
          <w:szCs w:val="22"/>
        </w:rPr>
      </w:pPr>
    </w:p>
    <w:p w14:paraId="4FEBE81C" w14:textId="77777777" w:rsidR="00FE7129" w:rsidRPr="00BB693C" w:rsidRDefault="00FE7129" w:rsidP="00FE7129">
      <w:pPr>
        <w:pStyle w:val="Header"/>
        <w:tabs>
          <w:tab w:val="left" w:pos="3402"/>
          <w:tab w:val="right" w:pos="8481"/>
        </w:tabs>
        <w:ind w:left="3390" w:hanging="2670"/>
        <w:rPr>
          <w:rFonts w:ascii="Arial" w:hAnsi="Arial" w:cs="Arial"/>
          <w:bCs/>
          <w:sz w:val="22"/>
          <w:szCs w:val="22"/>
        </w:rPr>
      </w:pPr>
      <w:r w:rsidRPr="00BB693C">
        <w:rPr>
          <w:rFonts w:ascii="Arial" w:hAnsi="Arial" w:cs="Arial"/>
          <w:bCs/>
          <w:sz w:val="22"/>
          <w:szCs w:val="22"/>
        </w:rPr>
        <w:t xml:space="preserve">MAPA 2   </w:t>
      </w:r>
      <w:r w:rsidRPr="00BB693C">
        <w:rPr>
          <w:rFonts w:ascii="Arial" w:hAnsi="Arial" w:cs="Arial"/>
          <w:sz w:val="22"/>
          <w:szCs w:val="22"/>
        </w:rPr>
        <w:tab/>
      </w:r>
      <w:r w:rsidRPr="00BB693C">
        <w:rPr>
          <w:rFonts w:ascii="Arial" w:hAnsi="Arial" w:cs="Arial"/>
          <w:bCs/>
          <w:sz w:val="22"/>
          <w:szCs w:val="22"/>
        </w:rPr>
        <w:t xml:space="preserve">GRAĐEVINSKI PROJEKT PRATEĆIH RADOVA </w:t>
      </w:r>
    </w:p>
    <w:p w14:paraId="28345C08" w14:textId="77777777" w:rsidR="00FE7129" w:rsidRPr="00BB693C" w:rsidRDefault="00FE7129" w:rsidP="00FE7129">
      <w:pPr>
        <w:pStyle w:val="Header"/>
        <w:tabs>
          <w:tab w:val="left" w:pos="3402"/>
          <w:tab w:val="right" w:pos="8481"/>
        </w:tabs>
        <w:ind w:left="3390" w:hanging="2670"/>
        <w:rPr>
          <w:rFonts w:ascii="Arial" w:hAnsi="Arial" w:cs="Arial"/>
          <w:bCs/>
          <w:sz w:val="22"/>
          <w:szCs w:val="22"/>
        </w:rPr>
      </w:pPr>
      <w:r w:rsidRPr="00BB693C">
        <w:rPr>
          <w:rFonts w:ascii="Arial" w:hAnsi="Arial" w:cs="Arial"/>
          <w:bCs/>
          <w:sz w:val="22"/>
          <w:szCs w:val="22"/>
        </w:rPr>
        <w:t>1 uvez</w:t>
      </w:r>
      <w:r w:rsidRPr="00BB693C">
        <w:rPr>
          <w:rFonts w:ascii="Arial" w:hAnsi="Arial" w:cs="Arial"/>
          <w:bCs/>
          <w:sz w:val="22"/>
          <w:szCs w:val="22"/>
        </w:rPr>
        <w:tab/>
        <w:t>ENERGETSKE OBNOVE</w:t>
      </w:r>
    </w:p>
    <w:p w14:paraId="7BBB5AEC" w14:textId="77777777" w:rsidR="00FE7129" w:rsidRPr="00BB693C" w:rsidRDefault="00FE7129" w:rsidP="00FE7129">
      <w:pPr>
        <w:pStyle w:val="Header"/>
        <w:tabs>
          <w:tab w:val="center" w:pos="4153"/>
          <w:tab w:val="right" w:pos="8306"/>
        </w:tabs>
        <w:ind w:left="3390" w:hanging="3390"/>
        <w:rPr>
          <w:rFonts w:ascii="Arial" w:hAnsi="Arial" w:cs="Arial"/>
          <w:sz w:val="22"/>
          <w:szCs w:val="22"/>
          <w:lang w:val="en-US"/>
        </w:rPr>
      </w:pPr>
      <w:r w:rsidRPr="00BB693C">
        <w:rPr>
          <w:rFonts w:ascii="Arial" w:hAnsi="Arial" w:cs="Arial"/>
          <w:sz w:val="22"/>
          <w:szCs w:val="22"/>
        </w:rPr>
        <w:tab/>
      </w:r>
      <w:r w:rsidRPr="00BB693C">
        <w:rPr>
          <w:rFonts w:ascii="Arial" w:hAnsi="Arial" w:cs="Arial"/>
          <w:sz w:val="22"/>
          <w:szCs w:val="22"/>
        </w:rPr>
        <w:tab/>
        <w:t>oznaka projekta: T.D. 102/18</w:t>
      </w:r>
    </w:p>
    <w:p w14:paraId="5D9BFC87" w14:textId="77777777" w:rsidR="00FE7129" w:rsidRPr="00BB693C" w:rsidRDefault="00FE7129" w:rsidP="00FE7129">
      <w:pPr>
        <w:pStyle w:val="Header"/>
        <w:tabs>
          <w:tab w:val="center" w:pos="4153"/>
          <w:tab w:val="right" w:pos="8306"/>
        </w:tabs>
        <w:ind w:left="3390" w:hanging="3390"/>
        <w:rPr>
          <w:rFonts w:ascii="Arial" w:hAnsi="Arial" w:cs="Arial"/>
          <w:sz w:val="22"/>
          <w:szCs w:val="22"/>
        </w:rPr>
      </w:pPr>
      <w:r w:rsidRPr="00BB693C">
        <w:rPr>
          <w:rFonts w:ascii="Arial" w:hAnsi="Arial" w:cs="Arial"/>
          <w:sz w:val="22"/>
          <w:szCs w:val="22"/>
        </w:rPr>
        <w:tab/>
        <w:t>projektant: Davor Mileta, dipl.ing.građ. (ovl.br. G1661)</w:t>
      </w:r>
    </w:p>
    <w:p w14:paraId="4433BD5B" w14:textId="77777777" w:rsidR="00FE7129" w:rsidRPr="00BB693C" w:rsidRDefault="00FE7129" w:rsidP="00FE7129">
      <w:pPr>
        <w:pStyle w:val="Header"/>
        <w:tabs>
          <w:tab w:val="center" w:pos="4153"/>
          <w:tab w:val="right" w:pos="8306"/>
        </w:tabs>
        <w:ind w:left="6780" w:hanging="3390"/>
        <w:rPr>
          <w:rFonts w:ascii="Arial" w:hAnsi="Arial" w:cs="Arial"/>
          <w:sz w:val="22"/>
          <w:szCs w:val="22"/>
        </w:rPr>
      </w:pPr>
      <w:r w:rsidRPr="00BB693C">
        <w:rPr>
          <w:rFonts w:ascii="Arial" w:hAnsi="Arial" w:cs="Arial"/>
          <w:sz w:val="22"/>
          <w:szCs w:val="22"/>
        </w:rPr>
        <w:t>A.G.M. PROJEKT d.o.o. Labin</w:t>
      </w:r>
    </w:p>
    <w:p w14:paraId="0FF41EA2" w14:textId="77777777" w:rsidR="00FE7129" w:rsidRPr="00BB693C" w:rsidRDefault="00FE7129" w:rsidP="00FE7129">
      <w:pPr>
        <w:pStyle w:val="Header"/>
        <w:tabs>
          <w:tab w:val="center" w:pos="4153"/>
          <w:tab w:val="right" w:pos="8306"/>
        </w:tabs>
        <w:ind w:firstLine="3513"/>
        <w:rPr>
          <w:rFonts w:ascii="Arial" w:hAnsi="Arial" w:cs="Arial"/>
          <w:sz w:val="22"/>
          <w:szCs w:val="22"/>
        </w:rPr>
      </w:pPr>
    </w:p>
    <w:p w14:paraId="2347E6C6" w14:textId="77777777" w:rsidR="00FE7129" w:rsidRPr="00BB693C" w:rsidRDefault="00FE7129" w:rsidP="00FE7129">
      <w:pPr>
        <w:pStyle w:val="Header"/>
        <w:tabs>
          <w:tab w:val="left" w:pos="3402"/>
          <w:tab w:val="right" w:pos="8481"/>
        </w:tabs>
        <w:ind w:left="3402" w:hanging="2682"/>
        <w:rPr>
          <w:rFonts w:ascii="Arial" w:hAnsi="Arial" w:cs="Arial"/>
          <w:bCs/>
          <w:sz w:val="22"/>
          <w:szCs w:val="22"/>
        </w:rPr>
      </w:pPr>
      <w:r w:rsidRPr="00BB693C">
        <w:rPr>
          <w:rFonts w:ascii="Arial" w:hAnsi="Arial" w:cs="Arial"/>
          <w:bCs/>
          <w:sz w:val="22"/>
          <w:szCs w:val="22"/>
        </w:rPr>
        <w:t xml:space="preserve">MAPA 3   </w:t>
      </w:r>
      <w:r w:rsidRPr="00BB693C">
        <w:rPr>
          <w:rFonts w:ascii="Arial" w:hAnsi="Arial" w:cs="Arial"/>
          <w:sz w:val="22"/>
          <w:szCs w:val="22"/>
        </w:rPr>
        <w:tab/>
      </w:r>
      <w:r w:rsidRPr="00BB693C">
        <w:rPr>
          <w:rFonts w:ascii="Arial" w:hAnsi="Arial" w:cs="Arial"/>
          <w:bCs/>
          <w:sz w:val="22"/>
          <w:szCs w:val="22"/>
        </w:rPr>
        <w:t xml:space="preserve">PROJEKT REKONSTRUKCIJE STROJARSKIH </w:t>
      </w:r>
    </w:p>
    <w:p w14:paraId="186CFD11" w14:textId="77777777" w:rsidR="00FE7129" w:rsidRPr="00BB693C" w:rsidRDefault="00FE7129" w:rsidP="00FE7129">
      <w:pPr>
        <w:pStyle w:val="Header"/>
        <w:tabs>
          <w:tab w:val="left" w:pos="3402"/>
          <w:tab w:val="right" w:pos="8481"/>
        </w:tabs>
        <w:ind w:left="3402" w:hanging="2682"/>
        <w:rPr>
          <w:rFonts w:ascii="Arial" w:hAnsi="Arial" w:cs="Arial"/>
          <w:bCs/>
          <w:sz w:val="22"/>
          <w:szCs w:val="22"/>
        </w:rPr>
      </w:pPr>
      <w:r w:rsidRPr="00BB693C">
        <w:rPr>
          <w:rFonts w:ascii="Arial" w:hAnsi="Arial" w:cs="Arial"/>
          <w:bCs/>
          <w:sz w:val="22"/>
          <w:szCs w:val="22"/>
        </w:rPr>
        <w:t xml:space="preserve">1 uvez </w:t>
      </w:r>
      <w:r w:rsidRPr="00BB693C">
        <w:rPr>
          <w:rFonts w:ascii="Arial" w:hAnsi="Arial" w:cs="Arial"/>
          <w:bCs/>
          <w:sz w:val="22"/>
          <w:szCs w:val="22"/>
        </w:rPr>
        <w:tab/>
        <w:t xml:space="preserve">INSTALACIJA </w:t>
      </w:r>
    </w:p>
    <w:p w14:paraId="2835456D" w14:textId="77777777" w:rsidR="00FE7129" w:rsidRPr="00BB693C" w:rsidRDefault="00FE7129" w:rsidP="00FE7129">
      <w:pPr>
        <w:pStyle w:val="Header"/>
        <w:tabs>
          <w:tab w:val="center" w:pos="4153"/>
          <w:tab w:val="right" w:pos="8306"/>
        </w:tabs>
        <w:ind w:left="3390" w:hanging="3390"/>
        <w:rPr>
          <w:rFonts w:ascii="Arial" w:hAnsi="Arial" w:cs="Arial"/>
          <w:sz w:val="22"/>
          <w:szCs w:val="22"/>
          <w:lang w:val="en-US"/>
        </w:rPr>
      </w:pPr>
      <w:r w:rsidRPr="00BB693C">
        <w:rPr>
          <w:rFonts w:ascii="Arial" w:hAnsi="Arial" w:cs="Arial"/>
          <w:sz w:val="22"/>
          <w:szCs w:val="22"/>
        </w:rPr>
        <w:tab/>
      </w:r>
      <w:r w:rsidRPr="00BB693C">
        <w:rPr>
          <w:rFonts w:ascii="Arial" w:hAnsi="Arial" w:cs="Arial"/>
          <w:sz w:val="22"/>
          <w:szCs w:val="22"/>
        </w:rPr>
        <w:tab/>
        <w:t>oznaka projekta: T.D. 33/18 S</w:t>
      </w:r>
    </w:p>
    <w:p w14:paraId="1EB52EAE" w14:textId="77777777" w:rsidR="00FE7129" w:rsidRPr="00BB693C" w:rsidRDefault="00FE7129" w:rsidP="00FE7129">
      <w:pPr>
        <w:pStyle w:val="Header"/>
        <w:tabs>
          <w:tab w:val="center" w:pos="4153"/>
          <w:tab w:val="right" w:pos="8306"/>
        </w:tabs>
        <w:ind w:left="3390" w:hanging="3390"/>
        <w:rPr>
          <w:rFonts w:ascii="Arial" w:hAnsi="Arial" w:cs="Arial"/>
          <w:sz w:val="22"/>
          <w:szCs w:val="22"/>
        </w:rPr>
      </w:pPr>
      <w:r w:rsidRPr="00BB693C">
        <w:rPr>
          <w:rFonts w:ascii="Arial" w:hAnsi="Arial" w:cs="Arial"/>
          <w:sz w:val="22"/>
          <w:szCs w:val="22"/>
        </w:rPr>
        <w:tab/>
        <w:t>projektant: mr.sc. Davor Lučin, dipl.ing.stroj. (ovl.br. S520)</w:t>
      </w:r>
    </w:p>
    <w:p w14:paraId="27CC9903" w14:textId="77777777" w:rsidR="00FE7129" w:rsidRPr="00BB693C" w:rsidRDefault="00FE7129" w:rsidP="00FE7129">
      <w:pPr>
        <w:pStyle w:val="Header"/>
        <w:tabs>
          <w:tab w:val="center" w:pos="4153"/>
          <w:tab w:val="right" w:pos="8306"/>
        </w:tabs>
        <w:ind w:left="3390" w:hanging="3390"/>
        <w:rPr>
          <w:rFonts w:ascii="Arial" w:hAnsi="Arial" w:cs="Arial"/>
          <w:sz w:val="22"/>
          <w:szCs w:val="22"/>
        </w:rPr>
      </w:pPr>
      <w:r w:rsidRPr="00BB693C">
        <w:rPr>
          <w:rFonts w:ascii="Arial" w:hAnsi="Arial" w:cs="Arial"/>
          <w:sz w:val="22"/>
          <w:szCs w:val="22"/>
        </w:rPr>
        <w:tab/>
        <w:t>Roterm d.o.o. Split</w:t>
      </w:r>
    </w:p>
    <w:p w14:paraId="6F16CCB9" w14:textId="77777777" w:rsidR="00FE7129" w:rsidRPr="00BB693C" w:rsidRDefault="00FE7129" w:rsidP="00FE7129">
      <w:pPr>
        <w:pStyle w:val="Header"/>
        <w:tabs>
          <w:tab w:val="center" w:pos="4153"/>
          <w:tab w:val="right" w:pos="8306"/>
        </w:tabs>
        <w:ind w:left="3390" w:hanging="3390"/>
        <w:rPr>
          <w:rFonts w:ascii="Arial" w:hAnsi="Arial" w:cs="Arial"/>
          <w:sz w:val="22"/>
          <w:szCs w:val="22"/>
        </w:rPr>
      </w:pPr>
    </w:p>
    <w:p w14:paraId="58B8BDBB" w14:textId="77777777" w:rsidR="00FE7129" w:rsidRPr="00BB693C" w:rsidRDefault="00FE7129" w:rsidP="00FE7129">
      <w:pPr>
        <w:pStyle w:val="Header"/>
        <w:tabs>
          <w:tab w:val="left" w:pos="3402"/>
          <w:tab w:val="right" w:pos="8481"/>
        </w:tabs>
        <w:ind w:left="3402" w:hanging="2682"/>
        <w:rPr>
          <w:rFonts w:ascii="Arial" w:hAnsi="Arial" w:cs="Arial"/>
          <w:bCs/>
          <w:sz w:val="22"/>
          <w:szCs w:val="22"/>
        </w:rPr>
      </w:pPr>
      <w:r w:rsidRPr="00BB693C">
        <w:rPr>
          <w:rFonts w:ascii="Arial" w:hAnsi="Arial" w:cs="Arial"/>
          <w:bCs/>
          <w:sz w:val="22"/>
          <w:szCs w:val="22"/>
        </w:rPr>
        <w:t xml:space="preserve">MAPA 4   </w:t>
      </w:r>
      <w:r w:rsidRPr="00BB693C">
        <w:rPr>
          <w:rFonts w:ascii="Arial" w:hAnsi="Arial" w:cs="Arial"/>
          <w:sz w:val="22"/>
          <w:szCs w:val="22"/>
        </w:rPr>
        <w:tab/>
      </w:r>
      <w:r w:rsidRPr="00BB693C">
        <w:rPr>
          <w:rFonts w:ascii="Arial" w:hAnsi="Arial" w:cs="Arial"/>
          <w:bCs/>
          <w:sz w:val="22"/>
          <w:szCs w:val="22"/>
        </w:rPr>
        <w:t>PROJEKT REKONSTRUKCIJE INSTALACIJA VODOVODA I</w:t>
      </w:r>
    </w:p>
    <w:p w14:paraId="425397C2" w14:textId="77777777" w:rsidR="00FE7129" w:rsidRPr="00BB693C" w:rsidRDefault="00FE7129" w:rsidP="00FE7129">
      <w:pPr>
        <w:pStyle w:val="Header"/>
        <w:tabs>
          <w:tab w:val="left" w:pos="3402"/>
          <w:tab w:val="right" w:pos="8481"/>
        </w:tabs>
        <w:ind w:left="3402" w:hanging="2682"/>
        <w:rPr>
          <w:rFonts w:ascii="Arial" w:hAnsi="Arial" w:cs="Arial"/>
          <w:bCs/>
          <w:sz w:val="22"/>
          <w:szCs w:val="22"/>
        </w:rPr>
      </w:pPr>
      <w:r w:rsidRPr="00BB693C">
        <w:rPr>
          <w:rFonts w:ascii="Arial" w:hAnsi="Arial" w:cs="Arial"/>
          <w:bCs/>
          <w:sz w:val="22"/>
          <w:szCs w:val="22"/>
        </w:rPr>
        <w:t xml:space="preserve">1 uvez </w:t>
      </w:r>
      <w:r w:rsidRPr="00BB693C">
        <w:rPr>
          <w:rFonts w:ascii="Arial" w:hAnsi="Arial" w:cs="Arial"/>
          <w:bCs/>
          <w:sz w:val="22"/>
          <w:szCs w:val="22"/>
        </w:rPr>
        <w:tab/>
        <w:t>ODVODNJE</w:t>
      </w:r>
    </w:p>
    <w:p w14:paraId="1BF1CBBD" w14:textId="77777777" w:rsidR="00FE7129" w:rsidRPr="00BB693C" w:rsidRDefault="00FE7129" w:rsidP="00FE7129">
      <w:pPr>
        <w:pStyle w:val="Header"/>
        <w:tabs>
          <w:tab w:val="center" w:pos="4153"/>
          <w:tab w:val="right" w:pos="8306"/>
        </w:tabs>
        <w:ind w:left="3390" w:hanging="3390"/>
        <w:rPr>
          <w:rFonts w:ascii="Arial" w:hAnsi="Arial" w:cs="Arial"/>
          <w:sz w:val="22"/>
          <w:szCs w:val="22"/>
          <w:lang w:val="en-US"/>
        </w:rPr>
      </w:pPr>
      <w:bookmarkStart w:id="0" w:name="_Hlk525119131"/>
      <w:r w:rsidRPr="00BB693C">
        <w:rPr>
          <w:rFonts w:ascii="Arial" w:hAnsi="Arial" w:cs="Arial"/>
          <w:sz w:val="22"/>
          <w:szCs w:val="22"/>
        </w:rPr>
        <w:tab/>
      </w:r>
      <w:r w:rsidRPr="00BB693C">
        <w:rPr>
          <w:rFonts w:ascii="Arial" w:hAnsi="Arial" w:cs="Arial"/>
          <w:sz w:val="22"/>
          <w:szCs w:val="22"/>
        </w:rPr>
        <w:tab/>
        <w:t>oznaka projekta: T.D. 17-H/18</w:t>
      </w:r>
    </w:p>
    <w:p w14:paraId="2621D878" w14:textId="77777777" w:rsidR="00FE7129" w:rsidRPr="00BB693C" w:rsidRDefault="00FE7129" w:rsidP="00FE7129">
      <w:pPr>
        <w:pStyle w:val="Header"/>
        <w:tabs>
          <w:tab w:val="center" w:pos="4153"/>
          <w:tab w:val="right" w:pos="8306"/>
        </w:tabs>
        <w:ind w:left="3390" w:hanging="3390"/>
        <w:rPr>
          <w:rFonts w:ascii="Arial" w:hAnsi="Arial" w:cs="Arial"/>
          <w:sz w:val="22"/>
          <w:szCs w:val="22"/>
        </w:rPr>
      </w:pPr>
      <w:r w:rsidRPr="00BB693C">
        <w:rPr>
          <w:rFonts w:ascii="Arial" w:hAnsi="Arial" w:cs="Arial"/>
          <w:sz w:val="22"/>
          <w:szCs w:val="22"/>
        </w:rPr>
        <w:tab/>
        <w:t>projektant: Davor Grubišić, dipl.ing.brod. (ovl.br. S1479)</w:t>
      </w:r>
    </w:p>
    <w:p w14:paraId="7B7A4004" w14:textId="77777777" w:rsidR="00FE7129" w:rsidRPr="00BB693C" w:rsidRDefault="00FE7129" w:rsidP="00FE7129">
      <w:pPr>
        <w:pStyle w:val="Header"/>
        <w:tabs>
          <w:tab w:val="center" w:pos="4153"/>
          <w:tab w:val="right" w:pos="8306"/>
        </w:tabs>
        <w:ind w:left="3390" w:hanging="3390"/>
        <w:rPr>
          <w:rFonts w:ascii="Arial" w:hAnsi="Arial" w:cs="Arial"/>
          <w:sz w:val="22"/>
          <w:szCs w:val="22"/>
        </w:rPr>
      </w:pPr>
      <w:r w:rsidRPr="00BB693C">
        <w:rPr>
          <w:rFonts w:ascii="Arial" w:hAnsi="Arial" w:cs="Arial"/>
          <w:sz w:val="22"/>
          <w:szCs w:val="22"/>
        </w:rPr>
        <w:tab/>
        <w:t>Aqua-linea d.o.o. Split</w:t>
      </w:r>
    </w:p>
    <w:bookmarkEnd w:id="0"/>
    <w:p w14:paraId="1BF6E426" w14:textId="77777777" w:rsidR="00FE7129" w:rsidRPr="00BB693C" w:rsidRDefault="00FE7129" w:rsidP="00FE7129">
      <w:pPr>
        <w:pStyle w:val="Header"/>
        <w:tabs>
          <w:tab w:val="center" w:pos="4153"/>
          <w:tab w:val="right" w:pos="8306"/>
        </w:tabs>
        <w:ind w:left="3390" w:hanging="3390"/>
        <w:rPr>
          <w:rFonts w:ascii="Arial" w:hAnsi="Arial" w:cs="Arial"/>
          <w:sz w:val="22"/>
          <w:szCs w:val="22"/>
        </w:rPr>
      </w:pPr>
    </w:p>
    <w:p w14:paraId="699B41AC" w14:textId="77777777" w:rsidR="00FE7129" w:rsidRPr="00BB693C" w:rsidRDefault="00FE7129" w:rsidP="00FE7129">
      <w:pPr>
        <w:pStyle w:val="Header"/>
        <w:tabs>
          <w:tab w:val="left" w:pos="3402"/>
          <w:tab w:val="right" w:pos="8481"/>
        </w:tabs>
        <w:ind w:left="3402" w:hanging="2682"/>
        <w:rPr>
          <w:rFonts w:ascii="Arial" w:hAnsi="Arial" w:cs="Arial"/>
          <w:bCs/>
          <w:sz w:val="22"/>
          <w:szCs w:val="22"/>
        </w:rPr>
      </w:pPr>
      <w:bookmarkStart w:id="1" w:name="_Hlk504635817"/>
      <w:r w:rsidRPr="00BB693C">
        <w:rPr>
          <w:rFonts w:ascii="Arial" w:hAnsi="Arial" w:cs="Arial"/>
          <w:bCs/>
          <w:sz w:val="22"/>
          <w:szCs w:val="22"/>
        </w:rPr>
        <w:t xml:space="preserve">MAPA 5.a   </w:t>
      </w:r>
      <w:r w:rsidRPr="00BB693C">
        <w:rPr>
          <w:rFonts w:ascii="Arial" w:hAnsi="Arial" w:cs="Arial"/>
          <w:sz w:val="22"/>
          <w:szCs w:val="22"/>
        </w:rPr>
        <w:tab/>
      </w:r>
      <w:r w:rsidRPr="00BB693C">
        <w:rPr>
          <w:rFonts w:ascii="Arial" w:hAnsi="Arial" w:cs="Arial"/>
          <w:bCs/>
          <w:sz w:val="22"/>
          <w:szCs w:val="22"/>
        </w:rPr>
        <w:t xml:space="preserve">PROJEKT REKONSTRUKCIJE </w:t>
      </w:r>
      <w:r w:rsidRPr="00BB693C">
        <w:rPr>
          <w:rFonts w:ascii="Arial" w:hAnsi="Arial" w:cs="Arial"/>
          <w:sz w:val="22"/>
          <w:szCs w:val="22"/>
        </w:rPr>
        <w:t>RASVJETE</w:t>
      </w:r>
      <w:r w:rsidRPr="00BB693C">
        <w:rPr>
          <w:rFonts w:ascii="Arial" w:hAnsi="Arial" w:cs="Arial"/>
          <w:bCs/>
          <w:sz w:val="22"/>
          <w:szCs w:val="22"/>
        </w:rPr>
        <w:t xml:space="preserve"> ZA </w:t>
      </w:r>
    </w:p>
    <w:p w14:paraId="04334259" w14:textId="77777777" w:rsidR="00FE7129" w:rsidRPr="00BB693C" w:rsidRDefault="00FE7129" w:rsidP="00FE7129">
      <w:pPr>
        <w:pStyle w:val="Header"/>
        <w:tabs>
          <w:tab w:val="left" w:pos="3402"/>
          <w:tab w:val="right" w:pos="8481"/>
        </w:tabs>
        <w:ind w:left="3402" w:hanging="2682"/>
        <w:rPr>
          <w:rFonts w:ascii="Arial" w:hAnsi="Arial" w:cs="Arial"/>
          <w:bCs/>
          <w:sz w:val="22"/>
          <w:szCs w:val="22"/>
        </w:rPr>
      </w:pPr>
      <w:r w:rsidRPr="00BB693C">
        <w:rPr>
          <w:rFonts w:ascii="Arial" w:hAnsi="Arial" w:cs="Arial"/>
          <w:bCs/>
          <w:sz w:val="22"/>
          <w:szCs w:val="22"/>
        </w:rPr>
        <w:t xml:space="preserve">1 uvez </w:t>
      </w:r>
      <w:r w:rsidRPr="00BB693C">
        <w:rPr>
          <w:rFonts w:ascii="Arial" w:hAnsi="Arial" w:cs="Arial"/>
          <w:bCs/>
          <w:sz w:val="22"/>
          <w:szCs w:val="22"/>
        </w:rPr>
        <w:tab/>
        <w:t>OSTVARENJE ENERGETSKIH UŠTEDA</w:t>
      </w:r>
    </w:p>
    <w:p w14:paraId="3D850229" w14:textId="77777777" w:rsidR="00FE7129" w:rsidRPr="00BB693C" w:rsidRDefault="00FE7129" w:rsidP="00FE7129">
      <w:pPr>
        <w:pStyle w:val="Header"/>
        <w:tabs>
          <w:tab w:val="center" w:pos="4153"/>
          <w:tab w:val="right" w:pos="8306"/>
        </w:tabs>
        <w:ind w:left="3390" w:hanging="3390"/>
        <w:rPr>
          <w:rFonts w:ascii="Arial" w:hAnsi="Arial" w:cs="Arial"/>
          <w:sz w:val="22"/>
          <w:szCs w:val="22"/>
          <w:lang w:val="en-US"/>
        </w:rPr>
      </w:pPr>
      <w:r w:rsidRPr="00BB693C">
        <w:rPr>
          <w:rFonts w:ascii="Arial" w:hAnsi="Arial" w:cs="Arial"/>
          <w:sz w:val="22"/>
          <w:szCs w:val="22"/>
        </w:rPr>
        <w:tab/>
      </w:r>
      <w:r w:rsidRPr="00BB693C">
        <w:rPr>
          <w:rFonts w:ascii="Arial" w:hAnsi="Arial" w:cs="Arial"/>
          <w:sz w:val="22"/>
          <w:szCs w:val="22"/>
        </w:rPr>
        <w:tab/>
        <w:t>oznaka projekta: T.D. 001/18</w:t>
      </w:r>
    </w:p>
    <w:p w14:paraId="32B0B0B8" w14:textId="77777777" w:rsidR="00FE7129" w:rsidRPr="00BB693C" w:rsidRDefault="00FE7129" w:rsidP="00FE7129">
      <w:pPr>
        <w:pStyle w:val="Header"/>
        <w:tabs>
          <w:tab w:val="center" w:pos="4153"/>
          <w:tab w:val="right" w:pos="8306"/>
        </w:tabs>
        <w:ind w:left="3390" w:hanging="3390"/>
        <w:rPr>
          <w:rFonts w:ascii="Arial" w:hAnsi="Arial" w:cs="Arial"/>
          <w:sz w:val="22"/>
          <w:szCs w:val="22"/>
        </w:rPr>
      </w:pPr>
      <w:r w:rsidRPr="00BB693C">
        <w:rPr>
          <w:rFonts w:ascii="Arial" w:hAnsi="Arial" w:cs="Arial"/>
          <w:sz w:val="22"/>
          <w:szCs w:val="22"/>
        </w:rPr>
        <w:tab/>
        <w:t>projektant: Sonja Filiplić, dipl.ing.el. (ovl.br. E877)</w:t>
      </w:r>
    </w:p>
    <w:p w14:paraId="3F7843CF" w14:textId="77777777" w:rsidR="00FE7129" w:rsidRPr="00BB693C" w:rsidRDefault="00FE7129" w:rsidP="00FE7129">
      <w:pPr>
        <w:pStyle w:val="Header"/>
        <w:tabs>
          <w:tab w:val="center" w:pos="4153"/>
          <w:tab w:val="right" w:pos="8306"/>
        </w:tabs>
        <w:ind w:left="3390" w:hanging="3390"/>
        <w:rPr>
          <w:rFonts w:ascii="Arial" w:hAnsi="Arial" w:cs="Arial"/>
          <w:sz w:val="22"/>
          <w:szCs w:val="22"/>
        </w:rPr>
      </w:pPr>
      <w:r w:rsidRPr="00BB693C">
        <w:rPr>
          <w:rFonts w:ascii="Arial" w:hAnsi="Arial" w:cs="Arial"/>
          <w:sz w:val="22"/>
          <w:szCs w:val="22"/>
        </w:rPr>
        <w:tab/>
        <w:t>Rudan d.o.o. Žminj</w:t>
      </w:r>
    </w:p>
    <w:p w14:paraId="03CE2230" w14:textId="77777777" w:rsidR="00FE7129" w:rsidRPr="00BB693C" w:rsidRDefault="00FE7129" w:rsidP="00FE7129">
      <w:pPr>
        <w:pStyle w:val="Header"/>
        <w:tabs>
          <w:tab w:val="center" w:pos="4153"/>
          <w:tab w:val="right" w:pos="8306"/>
        </w:tabs>
        <w:ind w:left="3390" w:hanging="3390"/>
        <w:rPr>
          <w:rFonts w:ascii="Arial" w:hAnsi="Arial" w:cs="Arial"/>
          <w:sz w:val="22"/>
          <w:szCs w:val="22"/>
        </w:rPr>
      </w:pPr>
    </w:p>
    <w:bookmarkEnd w:id="1"/>
    <w:p w14:paraId="16023194" w14:textId="77777777" w:rsidR="00FE7129" w:rsidRPr="00BB693C" w:rsidRDefault="00FE7129" w:rsidP="00FE7129">
      <w:pPr>
        <w:pStyle w:val="Header"/>
        <w:tabs>
          <w:tab w:val="left" w:pos="3402"/>
          <w:tab w:val="right" w:pos="8481"/>
        </w:tabs>
        <w:ind w:left="3402" w:hanging="2682"/>
        <w:rPr>
          <w:rFonts w:ascii="Arial" w:hAnsi="Arial" w:cs="Arial"/>
          <w:sz w:val="22"/>
          <w:szCs w:val="22"/>
        </w:rPr>
      </w:pPr>
      <w:r w:rsidRPr="00BB693C">
        <w:rPr>
          <w:rFonts w:ascii="Arial" w:hAnsi="Arial" w:cs="Arial"/>
          <w:bCs/>
          <w:sz w:val="22"/>
          <w:szCs w:val="22"/>
        </w:rPr>
        <w:t xml:space="preserve">MAPA 5.b   </w:t>
      </w:r>
      <w:r w:rsidRPr="00BB693C">
        <w:rPr>
          <w:rFonts w:ascii="Arial" w:hAnsi="Arial" w:cs="Arial"/>
          <w:sz w:val="22"/>
          <w:szCs w:val="22"/>
        </w:rPr>
        <w:tab/>
      </w:r>
      <w:r w:rsidRPr="00BB693C">
        <w:rPr>
          <w:rFonts w:ascii="Arial" w:hAnsi="Arial" w:cs="Arial"/>
          <w:bCs/>
          <w:sz w:val="22"/>
          <w:szCs w:val="22"/>
        </w:rPr>
        <w:t xml:space="preserve">PROJEKT </w:t>
      </w:r>
      <w:r w:rsidRPr="00BB693C">
        <w:rPr>
          <w:rFonts w:ascii="Arial" w:hAnsi="Arial" w:cs="Arial"/>
          <w:sz w:val="22"/>
          <w:szCs w:val="22"/>
        </w:rPr>
        <w:t xml:space="preserve">ELEKTROINSTALACIJA VEZANIH UZ </w:t>
      </w:r>
    </w:p>
    <w:p w14:paraId="6D34BFB2" w14:textId="77777777" w:rsidR="00FE7129" w:rsidRPr="00BB693C" w:rsidRDefault="00FE7129" w:rsidP="00FE7129">
      <w:pPr>
        <w:pStyle w:val="Header"/>
        <w:tabs>
          <w:tab w:val="left" w:pos="3402"/>
          <w:tab w:val="right" w:pos="8481"/>
        </w:tabs>
        <w:ind w:left="3402" w:hanging="2682"/>
        <w:rPr>
          <w:rFonts w:ascii="Arial" w:hAnsi="Arial" w:cs="Arial"/>
          <w:sz w:val="22"/>
          <w:szCs w:val="22"/>
        </w:rPr>
      </w:pPr>
      <w:r w:rsidRPr="00BB693C">
        <w:rPr>
          <w:rFonts w:ascii="Arial" w:hAnsi="Arial" w:cs="Arial"/>
          <w:bCs/>
          <w:sz w:val="22"/>
          <w:szCs w:val="22"/>
        </w:rPr>
        <w:t>2 uveza:</w:t>
      </w:r>
      <w:r w:rsidRPr="00BB693C">
        <w:rPr>
          <w:rFonts w:ascii="Arial" w:hAnsi="Arial" w:cs="Arial"/>
          <w:sz w:val="22"/>
          <w:szCs w:val="22"/>
        </w:rPr>
        <w:tab/>
        <w:t xml:space="preserve">REKONSTRUKCIJU STROJARSKIH INSTALACIJA </w:t>
      </w:r>
    </w:p>
    <w:p w14:paraId="1BAB1411" w14:textId="77777777" w:rsidR="00FE7129" w:rsidRPr="00BB693C" w:rsidRDefault="00FE7129" w:rsidP="00FE7129">
      <w:pPr>
        <w:pStyle w:val="Header"/>
        <w:tabs>
          <w:tab w:val="left" w:pos="3402"/>
          <w:tab w:val="right" w:pos="8481"/>
        </w:tabs>
        <w:ind w:left="3402" w:hanging="2682"/>
        <w:rPr>
          <w:rFonts w:ascii="Arial" w:hAnsi="Arial" w:cs="Arial"/>
          <w:sz w:val="22"/>
          <w:szCs w:val="22"/>
        </w:rPr>
      </w:pPr>
      <w:r w:rsidRPr="00BB693C">
        <w:rPr>
          <w:rFonts w:ascii="Arial" w:hAnsi="Arial" w:cs="Arial"/>
          <w:sz w:val="22"/>
          <w:szCs w:val="22"/>
        </w:rPr>
        <w:t>5.b.1</w:t>
      </w:r>
      <w:r w:rsidRPr="00BB693C">
        <w:rPr>
          <w:rFonts w:ascii="Arial" w:hAnsi="Arial" w:cs="Arial"/>
          <w:sz w:val="22"/>
          <w:szCs w:val="22"/>
        </w:rPr>
        <w:tab/>
        <w:t>oznaka projekta: T.D. 28/18 E</w:t>
      </w:r>
    </w:p>
    <w:p w14:paraId="0D2D8228" w14:textId="77777777" w:rsidR="00FE7129" w:rsidRPr="00BB693C" w:rsidRDefault="00FE7129" w:rsidP="00FE7129">
      <w:pPr>
        <w:pStyle w:val="Header"/>
        <w:tabs>
          <w:tab w:val="left" w:pos="3402"/>
          <w:tab w:val="right" w:pos="8481"/>
        </w:tabs>
        <w:ind w:left="3402" w:hanging="2682"/>
        <w:rPr>
          <w:rFonts w:ascii="Arial" w:hAnsi="Arial" w:cs="Arial"/>
          <w:sz w:val="22"/>
          <w:szCs w:val="22"/>
        </w:rPr>
      </w:pPr>
      <w:r w:rsidRPr="00BB693C">
        <w:rPr>
          <w:rFonts w:ascii="Arial" w:hAnsi="Arial" w:cs="Arial"/>
          <w:sz w:val="22"/>
          <w:szCs w:val="22"/>
        </w:rPr>
        <w:t>5.b.2</w:t>
      </w:r>
      <w:r w:rsidRPr="00BB693C">
        <w:rPr>
          <w:rFonts w:ascii="Arial" w:hAnsi="Arial" w:cs="Arial"/>
          <w:sz w:val="22"/>
          <w:szCs w:val="22"/>
        </w:rPr>
        <w:tab/>
        <w:t>projektant: Željko Vrkljan, mag.ing.el. (ovl.br. E2322)</w:t>
      </w:r>
    </w:p>
    <w:p w14:paraId="25E6F1EE" w14:textId="77777777" w:rsidR="00FE7129" w:rsidRPr="00BB693C" w:rsidRDefault="00FE7129" w:rsidP="00FE7129">
      <w:pPr>
        <w:pStyle w:val="Header"/>
        <w:tabs>
          <w:tab w:val="center" w:pos="4153"/>
          <w:tab w:val="right" w:pos="8306"/>
        </w:tabs>
        <w:ind w:left="3390" w:hanging="3390"/>
        <w:rPr>
          <w:rFonts w:ascii="Arial" w:hAnsi="Arial" w:cs="Arial"/>
          <w:sz w:val="22"/>
          <w:szCs w:val="22"/>
        </w:rPr>
      </w:pPr>
      <w:r w:rsidRPr="00BB693C">
        <w:rPr>
          <w:rFonts w:ascii="Arial" w:hAnsi="Arial" w:cs="Arial"/>
          <w:sz w:val="22"/>
          <w:szCs w:val="22"/>
        </w:rPr>
        <w:tab/>
        <w:t>Nabla d.o.o. Podstrana</w:t>
      </w:r>
    </w:p>
    <w:p w14:paraId="27DBF02F" w14:textId="77777777" w:rsidR="00FE7129" w:rsidRPr="00BB693C" w:rsidRDefault="00FE7129" w:rsidP="00FE7129">
      <w:pPr>
        <w:pStyle w:val="Header"/>
        <w:tabs>
          <w:tab w:val="center" w:pos="4153"/>
          <w:tab w:val="right" w:pos="8306"/>
        </w:tabs>
        <w:ind w:left="3390" w:hanging="3390"/>
        <w:rPr>
          <w:rFonts w:ascii="Arial" w:hAnsi="Arial" w:cs="Arial"/>
          <w:sz w:val="22"/>
          <w:szCs w:val="22"/>
        </w:rPr>
      </w:pPr>
    </w:p>
    <w:p w14:paraId="3B9A01CF" w14:textId="77777777" w:rsidR="00FE7129" w:rsidRPr="00BB693C" w:rsidRDefault="00FE7129" w:rsidP="00FE7129">
      <w:pPr>
        <w:pStyle w:val="Header"/>
        <w:tabs>
          <w:tab w:val="left" w:pos="3402"/>
          <w:tab w:val="right" w:pos="8481"/>
        </w:tabs>
        <w:ind w:left="3402" w:hanging="2682"/>
        <w:rPr>
          <w:rFonts w:ascii="Arial" w:hAnsi="Arial" w:cs="Arial"/>
          <w:bCs/>
          <w:sz w:val="22"/>
          <w:szCs w:val="22"/>
        </w:rPr>
      </w:pPr>
      <w:r w:rsidRPr="00BB693C">
        <w:rPr>
          <w:rFonts w:ascii="Arial" w:hAnsi="Arial" w:cs="Arial"/>
          <w:bCs/>
          <w:sz w:val="22"/>
          <w:szCs w:val="22"/>
        </w:rPr>
        <w:t xml:space="preserve">MAPA 6   </w:t>
      </w:r>
      <w:r w:rsidRPr="00BB693C">
        <w:rPr>
          <w:rFonts w:ascii="Arial" w:hAnsi="Arial" w:cs="Arial"/>
          <w:sz w:val="22"/>
          <w:szCs w:val="22"/>
        </w:rPr>
        <w:tab/>
      </w:r>
      <w:r w:rsidRPr="00BB693C">
        <w:rPr>
          <w:rFonts w:ascii="Arial" w:hAnsi="Arial" w:cs="Arial"/>
          <w:bCs/>
          <w:sz w:val="22"/>
          <w:szCs w:val="22"/>
        </w:rPr>
        <w:t>PROJEKT FOTONAPONSKE ELEKTRANE</w:t>
      </w:r>
    </w:p>
    <w:p w14:paraId="1E4427A9" w14:textId="77777777" w:rsidR="00FE7129" w:rsidRPr="00BB693C" w:rsidRDefault="00FE7129" w:rsidP="00FE7129">
      <w:pPr>
        <w:pStyle w:val="Header"/>
        <w:tabs>
          <w:tab w:val="left" w:pos="3402"/>
          <w:tab w:val="right" w:pos="8481"/>
        </w:tabs>
        <w:ind w:left="3402" w:hanging="2682"/>
        <w:rPr>
          <w:rFonts w:ascii="Arial" w:hAnsi="Arial" w:cs="Arial"/>
          <w:bCs/>
          <w:sz w:val="22"/>
          <w:szCs w:val="22"/>
        </w:rPr>
      </w:pPr>
      <w:r w:rsidRPr="00BB693C">
        <w:rPr>
          <w:rFonts w:ascii="Arial" w:hAnsi="Arial" w:cs="Arial"/>
          <w:bCs/>
          <w:sz w:val="22"/>
          <w:szCs w:val="22"/>
        </w:rPr>
        <w:t>1 uvez</w:t>
      </w:r>
      <w:r w:rsidRPr="00BB693C">
        <w:rPr>
          <w:rFonts w:ascii="Arial" w:hAnsi="Arial" w:cs="Arial"/>
          <w:sz w:val="22"/>
          <w:szCs w:val="22"/>
        </w:rPr>
        <w:tab/>
        <w:t xml:space="preserve">oznaka projekta: </w:t>
      </w:r>
      <w:r w:rsidRPr="00BB693C">
        <w:rPr>
          <w:rFonts w:ascii="Arial" w:hAnsi="Arial" w:cs="Arial"/>
          <w:sz w:val="22"/>
          <w:szCs w:val="22"/>
          <w:shd w:val="clear" w:color="auto" w:fill="FFFFFF"/>
        </w:rPr>
        <w:t>T.D. E04-VII/2018</w:t>
      </w:r>
    </w:p>
    <w:p w14:paraId="37B2407B" w14:textId="77777777" w:rsidR="00FE7129" w:rsidRPr="00BB693C" w:rsidRDefault="00FE7129" w:rsidP="00FE7129">
      <w:pPr>
        <w:pStyle w:val="Header"/>
        <w:tabs>
          <w:tab w:val="center" w:pos="4153"/>
          <w:tab w:val="right" w:pos="8306"/>
        </w:tabs>
        <w:ind w:left="3390" w:hanging="3390"/>
        <w:rPr>
          <w:rFonts w:ascii="Arial" w:hAnsi="Arial" w:cs="Arial"/>
          <w:sz w:val="22"/>
          <w:szCs w:val="22"/>
        </w:rPr>
      </w:pPr>
      <w:r w:rsidRPr="00BB693C">
        <w:rPr>
          <w:rFonts w:ascii="Arial" w:hAnsi="Arial" w:cs="Arial"/>
          <w:sz w:val="22"/>
          <w:szCs w:val="22"/>
        </w:rPr>
        <w:tab/>
        <w:t xml:space="preserve">projektant: </w:t>
      </w:r>
      <w:r w:rsidRPr="00BB693C">
        <w:rPr>
          <w:rFonts w:ascii="Arial" w:hAnsi="Arial" w:cs="Arial"/>
          <w:sz w:val="22"/>
          <w:szCs w:val="22"/>
          <w:shd w:val="clear" w:color="auto" w:fill="FFFFFF"/>
        </w:rPr>
        <w:t>Janko Artuković,dipl.ing.el.</w:t>
      </w:r>
      <w:r w:rsidRPr="00BB693C">
        <w:rPr>
          <w:rFonts w:ascii="Arial" w:hAnsi="Arial" w:cs="Arial"/>
          <w:sz w:val="22"/>
          <w:szCs w:val="22"/>
        </w:rPr>
        <w:t xml:space="preserve"> (ovl.br. E-20)</w:t>
      </w:r>
    </w:p>
    <w:p w14:paraId="4C609077" w14:textId="77777777" w:rsidR="00FE7129" w:rsidRPr="00BB693C" w:rsidRDefault="00FE7129" w:rsidP="00FE7129">
      <w:pPr>
        <w:pStyle w:val="Header"/>
        <w:tabs>
          <w:tab w:val="center" w:pos="4153"/>
          <w:tab w:val="right" w:pos="8306"/>
        </w:tabs>
        <w:ind w:left="3390" w:hanging="3390"/>
        <w:rPr>
          <w:rFonts w:ascii="Arial" w:hAnsi="Arial" w:cs="Arial"/>
          <w:sz w:val="22"/>
          <w:szCs w:val="22"/>
        </w:rPr>
      </w:pPr>
      <w:r w:rsidRPr="00BB693C">
        <w:rPr>
          <w:rFonts w:ascii="Arial" w:hAnsi="Arial" w:cs="Arial"/>
          <w:sz w:val="22"/>
          <w:szCs w:val="22"/>
        </w:rPr>
        <w:tab/>
        <w:t>H5 d.o.o. Zagreb</w:t>
      </w:r>
    </w:p>
    <w:p w14:paraId="2F9300A5" w14:textId="77777777" w:rsidR="00FE7129" w:rsidRPr="00BB693C" w:rsidRDefault="00FE7129" w:rsidP="00FE7129">
      <w:pPr>
        <w:pStyle w:val="Header"/>
        <w:tabs>
          <w:tab w:val="center" w:pos="4153"/>
          <w:tab w:val="right" w:pos="8306"/>
        </w:tabs>
        <w:ind w:left="3390" w:hanging="3390"/>
        <w:rPr>
          <w:rFonts w:ascii="Arial" w:hAnsi="Arial" w:cs="Arial"/>
          <w:bCs/>
          <w:sz w:val="22"/>
          <w:szCs w:val="22"/>
        </w:rPr>
      </w:pPr>
    </w:p>
    <w:p w14:paraId="358C847F" w14:textId="77777777" w:rsidR="00FE7129" w:rsidRPr="00BB693C" w:rsidRDefault="00FE7129" w:rsidP="00FE7129">
      <w:pPr>
        <w:pStyle w:val="Header"/>
        <w:tabs>
          <w:tab w:val="left" w:pos="3402"/>
          <w:tab w:val="right" w:pos="8481"/>
        </w:tabs>
        <w:ind w:left="3402" w:hanging="2682"/>
        <w:rPr>
          <w:rFonts w:ascii="Arial" w:hAnsi="Arial" w:cs="Arial"/>
          <w:bCs/>
          <w:sz w:val="22"/>
          <w:szCs w:val="22"/>
        </w:rPr>
      </w:pPr>
      <w:r w:rsidRPr="00BB693C">
        <w:rPr>
          <w:rFonts w:ascii="Arial" w:hAnsi="Arial" w:cs="Arial"/>
          <w:bCs/>
          <w:sz w:val="22"/>
          <w:szCs w:val="22"/>
        </w:rPr>
        <w:t xml:space="preserve">MAPA 7.a   </w:t>
      </w:r>
      <w:r w:rsidRPr="00BB693C">
        <w:rPr>
          <w:rFonts w:ascii="Arial" w:hAnsi="Arial" w:cs="Arial"/>
          <w:sz w:val="22"/>
          <w:szCs w:val="22"/>
        </w:rPr>
        <w:tab/>
      </w:r>
      <w:r w:rsidRPr="00BB693C">
        <w:rPr>
          <w:rFonts w:ascii="Arial" w:hAnsi="Arial" w:cs="Arial"/>
          <w:bCs/>
          <w:sz w:val="22"/>
          <w:szCs w:val="22"/>
        </w:rPr>
        <w:t>PROJEKT NOVOG INVALIDSKOG DIZALA</w:t>
      </w:r>
    </w:p>
    <w:p w14:paraId="6AC3CBB5" w14:textId="77777777" w:rsidR="00FE7129" w:rsidRPr="00BB693C" w:rsidRDefault="00FE7129" w:rsidP="00FE7129">
      <w:pPr>
        <w:pStyle w:val="Header"/>
        <w:tabs>
          <w:tab w:val="left" w:pos="3402"/>
          <w:tab w:val="right" w:pos="8481"/>
        </w:tabs>
        <w:ind w:left="3402" w:hanging="2682"/>
        <w:rPr>
          <w:rFonts w:ascii="Arial" w:hAnsi="Arial" w:cs="Arial"/>
          <w:bCs/>
          <w:sz w:val="22"/>
          <w:szCs w:val="22"/>
        </w:rPr>
      </w:pPr>
      <w:r w:rsidRPr="00BB693C">
        <w:rPr>
          <w:rFonts w:ascii="Arial" w:hAnsi="Arial" w:cs="Arial"/>
          <w:bCs/>
          <w:sz w:val="22"/>
          <w:szCs w:val="22"/>
        </w:rPr>
        <w:t>1 uvez</w:t>
      </w:r>
      <w:r w:rsidRPr="00BB693C">
        <w:rPr>
          <w:rFonts w:ascii="Arial" w:hAnsi="Arial" w:cs="Arial"/>
          <w:sz w:val="22"/>
          <w:szCs w:val="22"/>
        </w:rPr>
        <w:tab/>
        <w:t>oznaka projekta: T.D. P-HR1001873-10B</w:t>
      </w:r>
    </w:p>
    <w:p w14:paraId="746ADB35" w14:textId="77777777" w:rsidR="00FE7129" w:rsidRPr="00BB693C" w:rsidRDefault="00FE7129" w:rsidP="00FE7129">
      <w:pPr>
        <w:pStyle w:val="Header"/>
        <w:tabs>
          <w:tab w:val="center" w:pos="4153"/>
          <w:tab w:val="right" w:pos="8306"/>
        </w:tabs>
        <w:ind w:left="3390" w:hanging="3390"/>
        <w:rPr>
          <w:rFonts w:ascii="Arial" w:hAnsi="Arial" w:cs="Arial"/>
          <w:sz w:val="22"/>
          <w:szCs w:val="22"/>
        </w:rPr>
      </w:pPr>
      <w:r w:rsidRPr="00BB693C">
        <w:rPr>
          <w:rFonts w:ascii="Arial" w:hAnsi="Arial" w:cs="Arial"/>
          <w:sz w:val="22"/>
          <w:szCs w:val="22"/>
        </w:rPr>
        <w:tab/>
        <w:t>projektant: Denis Paleka, dipl.ing.stroj. (ovl.br. S 1326)</w:t>
      </w:r>
    </w:p>
    <w:p w14:paraId="42687524" w14:textId="77777777" w:rsidR="00FE7129" w:rsidRPr="00BB693C" w:rsidRDefault="00FE7129" w:rsidP="00FE7129">
      <w:pPr>
        <w:pStyle w:val="Header"/>
        <w:tabs>
          <w:tab w:val="center" w:pos="4153"/>
          <w:tab w:val="right" w:pos="8306"/>
        </w:tabs>
        <w:ind w:left="3390" w:hanging="3390"/>
        <w:rPr>
          <w:rFonts w:ascii="Arial" w:hAnsi="Arial" w:cs="Arial"/>
          <w:sz w:val="22"/>
          <w:szCs w:val="22"/>
        </w:rPr>
      </w:pPr>
      <w:r w:rsidRPr="00BB693C">
        <w:rPr>
          <w:rFonts w:ascii="Arial" w:hAnsi="Arial" w:cs="Arial"/>
          <w:sz w:val="22"/>
          <w:szCs w:val="22"/>
        </w:rPr>
        <w:tab/>
        <w:t>Ured ovlaštenog inženjera strojarstva Denis Paleka, dipl.ing. Miroslava Milića 12, Zagreb</w:t>
      </w:r>
    </w:p>
    <w:p w14:paraId="3C62CDB4" w14:textId="77777777" w:rsidR="00FE7129" w:rsidRPr="00BB693C" w:rsidRDefault="00FE7129" w:rsidP="00FE7129">
      <w:pPr>
        <w:pStyle w:val="Header"/>
        <w:tabs>
          <w:tab w:val="center" w:pos="4153"/>
          <w:tab w:val="right" w:pos="8306"/>
        </w:tabs>
        <w:ind w:left="3390" w:hanging="3390"/>
        <w:rPr>
          <w:rFonts w:ascii="Arial" w:hAnsi="Arial" w:cs="Arial"/>
          <w:sz w:val="22"/>
          <w:szCs w:val="22"/>
        </w:rPr>
      </w:pPr>
    </w:p>
    <w:p w14:paraId="357A543F" w14:textId="77777777" w:rsidR="00FE7129" w:rsidRPr="00BB693C" w:rsidRDefault="00FE7129" w:rsidP="00FE7129">
      <w:pPr>
        <w:pStyle w:val="Header"/>
        <w:tabs>
          <w:tab w:val="left" w:pos="3402"/>
          <w:tab w:val="right" w:pos="8481"/>
        </w:tabs>
        <w:ind w:left="3402" w:hanging="2682"/>
        <w:rPr>
          <w:rFonts w:ascii="Arial" w:hAnsi="Arial" w:cs="Arial"/>
          <w:bCs/>
          <w:sz w:val="22"/>
          <w:szCs w:val="22"/>
        </w:rPr>
      </w:pPr>
      <w:r w:rsidRPr="00BB693C">
        <w:rPr>
          <w:rFonts w:ascii="Arial" w:hAnsi="Arial" w:cs="Arial"/>
          <w:bCs/>
          <w:sz w:val="22"/>
          <w:szCs w:val="22"/>
        </w:rPr>
        <w:t xml:space="preserve">MAPA 7.b   </w:t>
      </w:r>
      <w:r w:rsidRPr="00BB693C">
        <w:rPr>
          <w:rFonts w:ascii="Arial" w:hAnsi="Arial" w:cs="Arial"/>
          <w:sz w:val="22"/>
          <w:szCs w:val="22"/>
        </w:rPr>
        <w:tab/>
      </w:r>
      <w:r w:rsidRPr="00BB693C">
        <w:rPr>
          <w:rFonts w:ascii="Arial" w:hAnsi="Arial" w:cs="Arial"/>
          <w:bCs/>
          <w:sz w:val="22"/>
          <w:szCs w:val="22"/>
        </w:rPr>
        <w:t>PROJEKT REKONSTRUKCIJE POSTOJEĆEG DIZALA</w:t>
      </w:r>
    </w:p>
    <w:p w14:paraId="30FED745" w14:textId="77777777" w:rsidR="00FE7129" w:rsidRPr="00BB693C" w:rsidRDefault="00FE7129" w:rsidP="00FE7129">
      <w:pPr>
        <w:pStyle w:val="Header"/>
        <w:tabs>
          <w:tab w:val="left" w:pos="3402"/>
          <w:tab w:val="right" w:pos="8481"/>
        </w:tabs>
        <w:ind w:left="3402" w:hanging="2682"/>
        <w:rPr>
          <w:rFonts w:ascii="Arial" w:hAnsi="Arial" w:cs="Arial"/>
          <w:bCs/>
          <w:sz w:val="22"/>
          <w:szCs w:val="22"/>
        </w:rPr>
      </w:pPr>
      <w:r w:rsidRPr="00BB693C">
        <w:rPr>
          <w:rFonts w:ascii="Arial" w:hAnsi="Arial" w:cs="Arial"/>
          <w:bCs/>
          <w:sz w:val="22"/>
          <w:szCs w:val="22"/>
        </w:rPr>
        <w:t>1 uvez</w:t>
      </w:r>
      <w:r w:rsidRPr="00BB693C">
        <w:rPr>
          <w:rFonts w:ascii="Arial" w:hAnsi="Arial" w:cs="Arial"/>
          <w:sz w:val="22"/>
          <w:szCs w:val="22"/>
        </w:rPr>
        <w:tab/>
        <w:t>oznaka projekta: T.D. P-HR1001873-10C</w:t>
      </w:r>
    </w:p>
    <w:p w14:paraId="3B953880" w14:textId="77777777" w:rsidR="00FE7129" w:rsidRPr="00BB693C" w:rsidRDefault="00FE7129" w:rsidP="00FE7129">
      <w:pPr>
        <w:pStyle w:val="Header"/>
        <w:tabs>
          <w:tab w:val="center" w:pos="4153"/>
          <w:tab w:val="right" w:pos="8306"/>
        </w:tabs>
        <w:ind w:left="3390" w:hanging="3390"/>
        <w:rPr>
          <w:rFonts w:ascii="Arial" w:hAnsi="Arial" w:cs="Arial"/>
          <w:sz w:val="22"/>
          <w:szCs w:val="22"/>
        </w:rPr>
      </w:pPr>
      <w:r w:rsidRPr="00BB693C">
        <w:rPr>
          <w:rFonts w:ascii="Arial" w:hAnsi="Arial" w:cs="Arial"/>
          <w:sz w:val="22"/>
          <w:szCs w:val="22"/>
        </w:rPr>
        <w:tab/>
        <w:t>projektant: Denis Paleka, dipl.ing.stroj. (ovl.br. S 1326)</w:t>
      </w:r>
    </w:p>
    <w:p w14:paraId="66A55672" w14:textId="77777777" w:rsidR="00FE7129" w:rsidRPr="00BB693C" w:rsidRDefault="00FE7129" w:rsidP="00FE7129">
      <w:pPr>
        <w:pStyle w:val="Header"/>
        <w:tabs>
          <w:tab w:val="center" w:pos="4153"/>
          <w:tab w:val="right" w:pos="8306"/>
        </w:tabs>
        <w:ind w:left="3390" w:hanging="3390"/>
        <w:rPr>
          <w:rFonts w:ascii="Arial" w:hAnsi="Arial" w:cs="Arial"/>
          <w:sz w:val="22"/>
          <w:szCs w:val="22"/>
        </w:rPr>
      </w:pPr>
      <w:r w:rsidRPr="00BB693C">
        <w:rPr>
          <w:rFonts w:ascii="Arial" w:hAnsi="Arial" w:cs="Arial"/>
          <w:sz w:val="22"/>
          <w:szCs w:val="22"/>
        </w:rPr>
        <w:tab/>
        <w:t>Ured ovlaštenog inženjera strojarstva Denis Paleka, dipl.ing. Miroslava Milića 12, Zagreb</w:t>
      </w:r>
    </w:p>
    <w:p w14:paraId="6FF24C59" w14:textId="77777777" w:rsidR="00FE7129" w:rsidRPr="00BB693C" w:rsidRDefault="00FE7129" w:rsidP="00FE7129">
      <w:pPr>
        <w:pStyle w:val="Header"/>
        <w:tabs>
          <w:tab w:val="center" w:pos="4153"/>
          <w:tab w:val="right" w:pos="8306"/>
        </w:tabs>
        <w:ind w:left="3390" w:hanging="3390"/>
        <w:rPr>
          <w:rFonts w:ascii="Arial" w:hAnsi="Arial" w:cs="Arial"/>
          <w:sz w:val="22"/>
          <w:szCs w:val="22"/>
        </w:rPr>
      </w:pPr>
    </w:p>
    <w:p w14:paraId="3D67D29E" w14:textId="77777777" w:rsidR="00FE7129" w:rsidRPr="00BB693C" w:rsidRDefault="00FE7129" w:rsidP="00FE7129">
      <w:pPr>
        <w:pStyle w:val="Header"/>
        <w:tabs>
          <w:tab w:val="left" w:pos="3402"/>
          <w:tab w:val="right" w:pos="8481"/>
        </w:tabs>
        <w:ind w:left="709"/>
        <w:rPr>
          <w:rFonts w:ascii="Arial" w:hAnsi="Arial" w:cs="Arial"/>
          <w:b/>
          <w:bCs/>
          <w:sz w:val="22"/>
          <w:szCs w:val="22"/>
        </w:rPr>
      </w:pPr>
      <w:r w:rsidRPr="00BB693C">
        <w:rPr>
          <w:rFonts w:ascii="Arial" w:hAnsi="Arial" w:cs="Arial"/>
          <w:b/>
          <w:bCs/>
          <w:sz w:val="22"/>
          <w:szCs w:val="22"/>
        </w:rPr>
        <w:t>ELABORATI</w:t>
      </w:r>
    </w:p>
    <w:p w14:paraId="5307BA9C" w14:textId="77777777" w:rsidR="00FE7129" w:rsidRPr="00BB693C" w:rsidRDefault="00FE7129" w:rsidP="00FE7129">
      <w:pPr>
        <w:pStyle w:val="Header"/>
        <w:tabs>
          <w:tab w:val="center" w:pos="4153"/>
          <w:tab w:val="right" w:pos="8306"/>
        </w:tabs>
        <w:ind w:left="3390" w:hanging="3390"/>
        <w:rPr>
          <w:rFonts w:ascii="Arial" w:hAnsi="Arial" w:cs="Arial"/>
          <w:sz w:val="22"/>
          <w:szCs w:val="22"/>
        </w:rPr>
      </w:pPr>
    </w:p>
    <w:p w14:paraId="6A8EC9E3" w14:textId="77777777" w:rsidR="00FE7129" w:rsidRPr="00BB693C" w:rsidRDefault="00FE7129" w:rsidP="00FE7129">
      <w:pPr>
        <w:pStyle w:val="Header"/>
        <w:tabs>
          <w:tab w:val="left" w:pos="3402"/>
          <w:tab w:val="right" w:pos="8481"/>
        </w:tabs>
        <w:ind w:left="3402" w:hanging="2682"/>
        <w:rPr>
          <w:rFonts w:ascii="Arial" w:hAnsi="Arial" w:cs="Arial"/>
          <w:bCs/>
          <w:sz w:val="22"/>
          <w:szCs w:val="22"/>
        </w:rPr>
      </w:pPr>
      <w:r w:rsidRPr="00BB693C">
        <w:rPr>
          <w:rFonts w:ascii="Arial" w:hAnsi="Arial" w:cs="Arial"/>
          <w:bCs/>
          <w:sz w:val="22"/>
          <w:szCs w:val="22"/>
        </w:rPr>
        <w:t xml:space="preserve">MAPA 8   </w:t>
      </w:r>
      <w:r w:rsidRPr="00BB693C">
        <w:rPr>
          <w:rFonts w:ascii="Arial" w:hAnsi="Arial" w:cs="Arial"/>
          <w:sz w:val="22"/>
          <w:szCs w:val="22"/>
        </w:rPr>
        <w:tab/>
      </w:r>
      <w:r w:rsidRPr="00BB693C">
        <w:rPr>
          <w:rFonts w:ascii="Arial" w:hAnsi="Arial" w:cs="Arial"/>
          <w:bCs/>
          <w:sz w:val="22"/>
          <w:szCs w:val="22"/>
        </w:rPr>
        <w:t xml:space="preserve">ELABORAT RACIONALNE UPORABE ENERGIJE I </w:t>
      </w:r>
    </w:p>
    <w:p w14:paraId="02E3F3CB" w14:textId="77777777" w:rsidR="00FE7129" w:rsidRPr="00BB693C" w:rsidRDefault="00FE7129" w:rsidP="00FE7129">
      <w:pPr>
        <w:pStyle w:val="Header"/>
        <w:tabs>
          <w:tab w:val="left" w:pos="3402"/>
          <w:tab w:val="right" w:pos="8481"/>
        </w:tabs>
        <w:ind w:left="3402" w:hanging="2682"/>
        <w:rPr>
          <w:rFonts w:ascii="Arial" w:hAnsi="Arial" w:cs="Arial"/>
          <w:bCs/>
          <w:sz w:val="22"/>
          <w:szCs w:val="22"/>
        </w:rPr>
      </w:pPr>
      <w:r w:rsidRPr="00BB693C">
        <w:rPr>
          <w:rFonts w:ascii="Arial" w:hAnsi="Arial" w:cs="Arial"/>
          <w:bCs/>
          <w:sz w:val="22"/>
          <w:szCs w:val="22"/>
        </w:rPr>
        <w:t xml:space="preserve">1 uvez </w:t>
      </w:r>
      <w:r w:rsidRPr="00BB693C">
        <w:rPr>
          <w:rFonts w:ascii="Arial" w:hAnsi="Arial" w:cs="Arial"/>
          <w:bCs/>
          <w:sz w:val="22"/>
          <w:szCs w:val="22"/>
        </w:rPr>
        <w:tab/>
        <w:t>TOPLINSKE ZAŠTITE</w:t>
      </w:r>
    </w:p>
    <w:p w14:paraId="7E0C5C8D" w14:textId="77777777" w:rsidR="00FE7129" w:rsidRPr="00BB693C" w:rsidRDefault="00FE7129" w:rsidP="00FE7129">
      <w:pPr>
        <w:pStyle w:val="Header"/>
        <w:tabs>
          <w:tab w:val="center" w:pos="4153"/>
          <w:tab w:val="right" w:pos="8306"/>
        </w:tabs>
        <w:ind w:left="3390" w:hanging="3390"/>
        <w:rPr>
          <w:rFonts w:ascii="Arial" w:hAnsi="Arial" w:cs="Arial"/>
          <w:sz w:val="22"/>
          <w:szCs w:val="22"/>
          <w:lang w:val="en-US"/>
        </w:rPr>
      </w:pPr>
      <w:r w:rsidRPr="00BB693C">
        <w:rPr>
          <w:rFonts w:ascii="Arial" w:hAnsi="Arial" w:cs="Arial"/>
          <w:sz w:val="22"/>
          <w:szCs w:val="22"/>
        </w:rPr>
        <w:tab/>
      </w:r>
      <w:r w:rsidRPr="00BB693C">
        <w:rPr>
          <w:rFonts w:ascii="Arial" w:hAnsi="Arial" w:cs="Arial"/>
          <w:sz w:val="22"/>
          <w:szCs w:val="22"/>
        </w:rPr>
        <w:tab/>
        <w:t>oznaka projekta: T.D. 33/18 F</w:t>
      </w:r>
    </w:p>
    <w:p w14:paraId="3B479B11" w14:textId="77777777" w:rsidR="00FE7129" w:rsidRPr="00BB693C" w:rsidRDefault="00FE7129" w:rsidP="00FE7129">
      <w:pPr>
        <w:pStyle w:val="Header"/>
        <w:tabs>
          <w:tab w:val="center" w:pos="4153"/>
          <w:tab w:val="right" w:pos="8306"/>
        </w:tabs>
        <w:ind w:left="3390" w:hanging="3390"/>
        <w:rPr>
          <w:rFonts w:ascii="Arial" w:hAnsi="Arial" w:cs="Arial"/>
          <w:sz w:val="22"/>
          <w:szCs w:val="22"/>
        </w:rPr>
      </w:pPr>
      <w:r w:rsidRPr="00BB693C">
        <w:rPr>
          <w:rFonts w:ascii="Arial" w:hAnsi="Arial" w:cs="Arial"/>
          <w:sz w:val="22"/>
          <w:szCs w:val="22"/>
        </w:rPr>
        <w:tab/>
        <w:t>Roterm d.o.o. Split</w:t>
      </w:r>
    </w:p>
    <w:p w14:paraId="45149FBC" w14:textId="77777777" w:rsidR="00FE7129" w:rsidRPr="00BB693C" w:rsidRDefault="00FE7129" w:rsidP="00FE7129">
      <w:pPr>
        <w:pStyle w:val="Header"/>
        <w:tabs>
          <w:tab w:val="center" w:pos="4153"/>
          <w:tab w:val="right" w:pos="8306"/>
        </w:tabs>
        <w:ind w:left="3390" w:hanging="3390"/>
        <w:rPr>
          <w:rFonts w:ascii="Arial" w:hAnsi="Arial" w:cs="Arial"/>
          <w:sz w:val="22"/>
          <w:szCs w:val="22"/>
          <w:lang w:val="en-US"/>
        </w:rPr>
      </w:pPr>
    </w:p>
    <w:p w14:paraId="4340D0DB" w14:textId="77777777" w:rsidR="00FE7129" w:rsidRPr="00BB693C" w:rsidRDefault="00FE7129" w:rsidP="00FE7129">
      <w:pPr>
        <w:pStyle w:val="Header"/>
        <w:tabs>
          <w:tab w:val="left" w:pos="3402"/>
          <w:tab w:val="right" w:pos="8481"/>
        </w:tabs>
        <w:ind w:left="3402" w:hanging="2682"/>
        <w:rPr>
          <w:rFonts w:ascii="Arial" w:hAnsi="Arial" w:cs="Arial"/>
          <w:bCs/>
          <w:sz w:val="22"/>
          <w:szCs w:val="22"/>
        </w:rPr>
      </w:pPr>
      <w:r w:rsidRPr="00BB693C">
        <w:rPr>
          <w:rFonts w:ascii="Arial" w:hAnsi="Arial" w:cs="Arial"/>
          <w:bCs/>
          <w:sz w:val="22"/>
          <w:szCs w:val="22"/>
        </w:rPr>
        <w:t xml:space="preserve">MAPA 9    </w:t>
      </w:r>
      <w:r w:rsidRPr="00BB693C">
        <w:rPr>
          <w:rFonts w:ascii="Arial" w:hAnsi="Arial" w:cs="Arial"/>
          <w:bCs/>
          <w:sz w:val="22"/>
          <w:szCs w:val="22"/>
        </w:rPr>
        <w:tab/>
        <w:t xml:space="preserve">IZVJEŠTAJ O ISPITIVANJU TLA – GEOMEHANIČKI </w:t>
      </w:r>
    </w:p>
    <w:p w14:paraId="28992811" w14:textId="77777777" w:rsidR="00FE7129" w:rsidRPr="00BB693C" w:rsidRDefault="00FE7129" w:rsidP="00FE7129">
      <w:pPr>
        <w:pStyle w:val="Header"/>
        <w:tabs>
          <w:tab w:val="left" w:pos="3402"/>
          <w:tab w:val="right" w:pos="8481"/>
        </w:tabs>
        <w:ind w:left="3402" w:hanging="2682"/>
        <w:rPr>
          <w:rFonts w:ascii="Arial" w:hAnsi="Arial" w:cs="Arial"/>
          <w:bCs/>
          <w:sz w:val="22"/>
          <w:szCs w:val="22"/>
        </w:rPr>
      </w:pPr>
      <w:r w:rsidRPr="00BB693C">
        <w:rPr>
          <w:rFonts w:ascii="Arial" w:hAnsi="Arial" w:cs="Arial"/>
          <w:bCs/>
          <w:sz w:val="22"/>
          <w:szCs w:val="22"/>
        </w:rPr>
        <w:t xml:space="preserve">1 uvez </w:t>
      </w:r>
      <w:r w:rsidRPr="00BB693C">
        <w:rPr>
          <w:rFonts w:ascii="Arial" w:hAnsi="Arial" w:cs="Arial"/>
          <w:bCs/>
          <w:sz w:val="22"/>
          <w:szCs w:val="22"/>
        </w:rPr>
        <w:tab/>
        <w:t>ELABORAT</w:t>
      </w:r>
    </w:p>
    <w:p w14:paraId="16A2EB18" w14:textId="77777777" w:rsidR="00FE7129" w:rsidRPr="00BB693C" w:rsidRDefault="00FE7129" w:rsidP="00FE7129">
      <w:pPr>
        <w:pStyle w:val="Header"/>
        <w:tabs>
          <w:tab w:val="center" w:pos="4153"/>
          <w:tab w:val="right" w:pos="8306"/>
        </w:tabs>
        <w:ind w:left="3390" w:hanging="3390"/>
        <w:rPr>
          <w:rFonts w:ascii="Arial" w:hAnsi="Arial" w:cs="Arial"/>
          <w:sz w:val="22"/>
          <w:szCs w:val="22"/>
          <w:lang w:val="en-US"/>
        </w:rPr>
      </w:pPr>
      <w:r w:rsidRPr="00BB693C">
        <w:rPr>
          <w:rFonts w:ascii="Arial" w:hAnsi="Arial" w:cs="Arial"/>
          <w:sz w:val="22"/>
          <w:szCs w:val="22"/>
        </w:rPr>
        <w:tab/>
      </w:r>
      <w:r w:rsidRPr="00BB693C">
        <w:rPr>
          <w:rFonts w:ascii="Arial" w:hAnsi="Arial" w:cs="Arial"/>
          <w:sz w:val="22"/>
          <w:szCs w:val="22"/>
        </w:rPr>
        <w:tab/>
        <w:t>oznaka dokumenta: IZ-052-08/2018</w:t>
      </w:r>
    </w:p>
    <w:p w14:paraId="0321C62C" w14:textId="77777777" w:rsidR="00FE7129" w:rsidRPr="00BB693C" w:rsidRDefault="00FE7129" w:rsidP="00FE7129">
      <w:pPr>
        <w:pStyle w:val="Header"/>
        <w:tabs>
          <w:tab w:val="center" w:pos="4153"/>
          <w:tab w:val="right" w:pos="8306"/>
        </w:tabs>
        <w:ind w:left="3390" w:hanging="3390"/>
        <w:rPr>
          <w:rFonts w:ascii="Arial" w:hAnsi="Arial" w:cs="Arial"/>
          <w:sz w:val="22"/>
          <w:szCs w:val="22"/>
        </w:rPr>
      </w:pPr>
      <w:r w:rsidRPr="00BB693C">
        <w:rPr>
          <w:rFonts w:ascii="Arial" w:hAnsi="Arial" w:cs="Arial"/>
          <w:sz w:val="22"/>
          <w:szCs w:val="22"/>
        </w:rPr>
        <w:tab/>
        <w:t>Geotehnika d.o.o. Zagreb</w:t>
      </w:r>
    </w:p>
    <w:p w14:paraId="41BC4047" w14:textId="77777777" w:rsidR="00FE7129" w:rsidRPr="00BB693C" w:rsidRDefault="00FE7129" w:rsidP="00FE7129">
      <w:pPr>
        <w:pStyle w:val="Header"/>
        <w:tabs>
          <w:tab w:val="center" w:pos="4153"/>
          <w:tab w:val="right" w:pos="8306"/>
        </w:tabs>
        <w:ind w:left="3390" w:hanging="3390"/>
        <w:rPr>
          <w:rFonts w:ascii="Arial" w:hAnsi="Arial" w:cs="Arial"/>
          <w:sz w:val="22"/>
          <w:szCs w:val="22"/>
          <w:lang w:val="en-US"/>
        </w:rPr>
      </w:pPr>
    </w:p>
    <w:p w14:paraId="6DFAC9C5" w14:textId="77777777" w:rsidR="00FE7129" w:rsidRPr="00BB693C" w:rsidRDefault="00FE7129" w:rsidP="00FE7129">
      <w:pPr>
        <w:pStyle w:val="Header"/>
        <w:tabs>
          <w:tab w:val="left" w:pos="3402"/>
          <w:tab w:val="right" w:pos="8481"/>
        </w:tabs>
        <w:ind w:left="3402" w:hanging="2682"/>
        <w:rPr>
          <w:rFonts w:ascii="Arial" w:hAnsi="Arial" w:cs="Arial"/>
          <w:bCs/>
          <w:sz w:val="22"/>
          <w:szCs w:val="22"/>
        </w:rPr>
      </w:pPr>
      <w:r w:rsidRPr="00BB693C">
        <w:rPr>
          <w:rFonts w:ascii="Arial" w:hAnsi="Arial" w:cs="Arial"/>
          <w:bCs/>
          <w:sz w:val="22"/>
          <w:szCs w:val="22"/>
        </w:rPr>
        <w:t xml:space="preserve">MAPA 10    </w:t>
      </w:r>
      <w:r w:rsidRPr="00BB693C">
        <w:rPr>
          <w:rFonts w:ascii="Arial" w:hAnsi="Arial" w:cs="Arial"/>
          <w:bCs/>
          <w:sz w:val="22"/>
          <w:szCs w:val="22"/>
        </w:rPr>
        <w:tab/>
        <w:t>ELABORAT ZAŠTITE OD POŽARA</w:t>
      </w:r>
    </w:p>
    <w:p w14:paraId="491B8393" w14:textId="77777777" w:rsidR="00FE7129" w:rsidRPr="00BB693C" w:rsidRDefault="00FE7129" w:rsidP="00FE7129">
      <w:pPr>
        <w:pStyle w:val="Header"/>
        <w:tabs>
          <w:tab w:val="left" w:pos="3402"/>
          <w:tab w:val="right" w:pos="8481"/>
        </w:tabs>
        <w:ind w:left="3402" w:hanging="2682"/>
        <w:rPr>
          <w:rFonts w:ascii="Arial" w:hAnsi="Arial" w:cs="Arial"/>
          <w:bCs/>
          <w:sz w:val="22"/>
          <w:szCs w:val="22"/>
        </w:rPr>
      </w:pPr>
      <w:bookmarkStart w:id="2" w:name="_Hlk525119160"/>
      <w:r w:rsidRPr="00BB693C">
        <w:rPr>
          <w:rFonts w:ascii="Arial" w:hAnsi="Arial" w:cs="Arial"/>
          <w:bCs/>
          <w:sz w:val="22"/>
          <w:szCs w:val="22"/>
        </w:rPr>
        <w:t xml:space="preserve">1 uvez </w:t>
      </w:r>
      <w:r w:rsidRPr="00BB693C">
        <w:rPr>
          <w:rFonts w:ascii="Arial" w:hAnsi="Arial" w:cs="Arial"/>
          <w:bCs/>
          <w:sz w:val="22"/>
          <w:szCs w:val="22"/>
        </w:rPr>
        <w:tab/>
        <w:t>oznaka elaborata: PEG 50/18</w:t>
      </w:r>
    </w:p>
    <w:p w14:paraId="3F9385BB" w14:textId="77777777" w:rsidR="00FE7129" w:rsidRPr="00BB693C" w:rsidRDefault="00FE7129" w:rsidP="00FE7129">
      <w:pPr>
        <w:pStyle w:val="Header"/>
        <w:tabs>
          <w:tab w:val="left" w:pos="3402"/>
          <w:tab w:val="right" w:pos="8481"/>
        </w:tabs>
        <w:ind w:left="3402" w:hanging="2682"/>
        <w:rPr>
          <w:rFonts w:ascii="Arial" w:hAnsi="Arial" w:cs="Arial"/>
          <w:bCs/>
          <w:sz w:val="22"/>
          <w:szCs w:val="22"/>
        </w:rPr>
      </w:pPr>
      <w:r w:rsidRPr="00BB693C">
        <w:rPr>
          <w:rFonts w:ascii="Arial" w:hAnsi="Arial" w:cs="Arial"/>
          <w:bCs/>
          <w:sz w:val="22"/>
          <w:szCs w:val="22"/>
        </w:rPr>
        <w:tab/>
        <w:t xml:space="preserve">izrađivač: Mladen Vukičević, dipl.ing.stroj. </w:t>
      </w:r>
    </w:p>
    <w:p w14:paraId="197E1CEB" w14:textId="77777777" w:rsidR="00FE7129" w:rsidRPr="00BB693C" w:rsidRDefault="00FE7129" w:rsidP="00FE7129">
      <w:pPr>
        <w:pStyle w:val="Header"/>
        <w:tabs>
          <w:tab w:val="left" w:pos="3402"/>
          <w:tab w:val="right" w:pos="8481"/>
        </w:tabs>
        <w:ind w:left="3402" w:hanging="2682"/>
        <w:rPr>
          <w:rFonts w:ascii="Arial" w:hAnsi="Arial" w:cs="Arial"/>
          <w:bCs/>
          <w:sz w:val="22"/>
          <w:szCs w:val="22"/>
        </w:rPr>
      </w:pPr>
      <w:r w:rsidRPr="00BB693C">
        <w:rPr>
          <w:rFonts w:ascii="Arial" w:hAnsi="Arial" w:cs="Arial"/>
          <w:bCs/>
          <w:sz w:val="22"/>
          <w:szCs w:val="22"/>
        </w:rPr>
        <w:tab/>
        <w:t>(ovlaštena osoba za izradu elaborata ZOP - upisni br. 11)</w:t>
      </w:r>
    </w:p>
    <w:p w14:paraId="16282FE0" w14:textId="77777777" w:rsidR="00FE7129" w:rsidRPr="00BB693C" w:rsidRDefault="00FE7129" w:rsidP="00FE7129">
      <w:pPr>
        <w:pStyle w:val="Header"/>
        <w:tabs>
          <w:tab w:val="left" w:pos="3402"/>
          <w:tab w:val="right" w:pos="8481"/>
        </w:tabs>
        <w:ind w:left="3402" w:hanging="2682"/>
        <w:rPr>
          <w:rFonts w:ascii="Arial" w:hAnsi="Arial" w:cs="Arial"/>
          <w:bCs/>
          <w:sz w:val="22"/>
          <w:szCs w:val="22"/>
        </w:rPr>
      </w:pPr>
      <w:r w:rsidRPr="00BB693C">
        <w:rPr>
          <w:rFonts w:ascii="Arial" w:hAnsi="Arial" w:cs="Arial"/>
          <w:bCs/>
          <w:sz w:val="22"/>
          <w:szCs w:val="22"/>
        </w:rPr>
        <w:tab/>
        <w:t>Ured sudskog vještaka Split, Mladen Vukičević dipl.ing, Hrvatskih branitelja 24, Solin</w:t>
      </w:r>
    </w:p>
    <w:bookmarkEnd w:id="2"/>
    <w:p w14:paraId="1EC16950" w14:textId="77777777" w:rsidR="00FE7129" w:rsidRPr="00BB693C" w:rsidRDefault="00FE7129" w:rsidP="00FE7129">
      <w:pPr>
        <w:pStyle w:val="Header"/>
        <w:tabs>
          <w:tab w:val="center" w:pos="4153"/>
          <w:tab w:val="right" w:pos="8306"/>
        </w:tabs>
        <w:rPr>
          <w:rFonts w:ascii="Arial" w:hAnsi="Arial" w:cs="Arial"/>
          <w:bCs/>
          <w:sz w:val="22"/>
          <w:szCs w:val="22"/>
        </w:rPr>
      </w:pPr>
    </w:p>
    <w:p w14:paraId="7CF1D9BB" w14:textId="77777777" w:rsidR="00FE7129" w:rsidRPr="00BB693C" w:rsidRDefault="00FE7129" w:rsidP="00FE7129">
      <w:pPr>
        <w:pStyle w:val="Header"/>
        <w:tabs>
          <w:tab w:val="center" w:pos="4153"/>
          <w:tab w:val="right" w:pos="8306"/>
        </w:tabs>
        <w:rPr>
          <w:rFonts w:ascii="Arial" w:hAnsi="Arial" w:cs="Arial"/>
          <w:sz w:val="22"/>
          <w:szCs w:val="22"/>
        </w:rPr>
      </w:pPr>
      <w:r w:rsidRPr="00BB693C">
        <w:rPr>
          <w:rFonts w:ascii="Arial" w:hAnsi="Arial" w:cs="Arial"/>
          <w:b/>
          <w:bCs/>
          <w:sz w:val="22"/>
          <w:szCs w:val="22"/>
        </w:rPr>
        <w:t>OSTALO</w:t>
      </w:r>
    </w:p>
    <w:p w14:paraId="653AD98F" w14:textId="77777777" w:rsidR="00FE7129" w:rsidRPr="00BB693C" w:rsidRDefault="00FE7129" w:rsidP="00FE7129">
      <w:pPr>
        <w:pStyle w:val="Header"/>
        <w:tabs>
          <w:tab w:val="center" w:pos="4153"/>
          <w:tab w:val="right" w:pos="8306"/>
        </w:tabs>
        <w:ind w:left="3390" w:hanging="3390"/>
        <w:rPr>
          <w:rFonts w:ascii="Arial" w:hAnsi="Arial" w:cs="Arial"/>
          <w:sz w:val="22"/>
          <w:szCs w:val="22"/>
        </w:rPr>
      </w:pPr>
    </w:p>
    <w:p w14:paraId="1DB94241" w14:textId="77777777" w:rsidR="00FE7129" w:rsidRPr="00BB693C" w:rsidRDefault="00FE7129" w:rsidP="00FE7129">
      <w:pPr>
        <w:pStyle w:val="Header"/>
        <w:tabs>
          <w:tab w:val="left" w:pos="3402"/>
          <w:tab w:val="right" w:pos="8481"/>
        </w:tabs>
        <w:ind w:left="3402" w:hanging="2682"/>
        <w:rPr>
          <w:rFonts w:ascii="Arial" w:hAnsi="Arial" w:cs="Arial"/>
          <w:sz w:val="22"/>
          <w:szCs w:val="22"/>
        </w:rPr>
      </w:pPr>
      <w:r w:rsidRPr="00BB693C">
        <w:rPr>
          <w:rFonts w:ascii="Arial" w:hAnsi="Arial" w:cs="Arial"/>
          <w:bCs/>
          <w:sz w:val="22"/>
          <w:szCs w:val="22"/>
        </w:rPr>
        <w:t xml:space="preserve">MAPA 11   </w:t>
      </w:r>
      <w:r w:rsidRPr="00BB693C">
        <w:rPr>
          <w:rFonts w:ascii="Arial" w:hAnsi="Arial" w:cs="Arial"/>
          <w:sz w:val="22"/>
          <w:szCs w:val="22"/>
        </w:rPr>
        <w:tab/>
      </w:r>
      <w:r w:rsidRPr="00BB693C">
        <w:rPr>
          <w:rFonts w:ascii="Arial" w:hAnsi="Arial" w:cs="Arial"/>
          <w:bCs/>
          <w:sz w:val="22"/>
          <w:szCs w:val="22"/>
        </w:rPr>
        <w:t>OBJEDINJENI TROŠKOVNIK PROJEKTIRANIH RADOVA</w:t>
      </w:r>
    </w:p>
    <w:p w14:paraId="672F8264" w14:textId="77777777" w:rsidR="00FE7129" w:rsidRPr="00BB693C" w:rsidRDefault="00FE7129" w:rsidP="00FE7129">
      <w:pPr>
        <w:pStyle w:val="Header"/>
        <w:tabs>
          <w:tab w:val="left" w:pos="3402"/>
          <w:tab w:val="right" w:pos="8481"/>
        </w:tabs>
        <w:ind w:left="3402" w:hanging="2682"/>
        <w:rPr>
          <w:rFonts w:ascii="Arial" w:hAnsi="Arial" w:cs="Arial"/>
          <w:sz w:val="22"/>
          <w:szCs w:val="22"/>
        </w:rPr>
      </w:pPr>
      <w:r w:rsidRPr="00BB693C">
        <w:rPr>
          <w:rFonts w:ascii="Arial" w:hAnsi="Arial" w:cs="Arial"/>
          <w:bCs/>
          <w:sz w:val="22"/>
          <w:szCs w:val="22"/>
        </w:rPr>
        <w:t>1 uvez</w:t>
      </w:r>
      <w:r w:rsidRPr="00BB693C">
        <w:rPr>
          <w:rFonts w:ascii="Arial" w:hAnsi="Arial" w:cs="Arial"/>
          <w:bCs/>
          <w:sz w:val="22"/>
          <w:szCs w:val="22"/>
        </w:rPr>
        <w:tab/>
      </w:r>
      <w:r w:rsidRPr="00BB693C">
        <w:rPr>
          <w:rFonts w:ascii="Arial" w:hAnsi="Arial" w:cs="Arial"/>
          <w:sz w:val="22"/>
          <w:szCs w:val="22"/>
        </w:rPr>
        <w:t>(bez upisanih cijena)</w:t>
      </w:r>
    </w:p>
    <w:p w14:paraId="24AA1ACF" w14:textId="77777777" w:rsidR="00FE7129" w:rsidRPr="00BB693C" w:rsidRDefault="00FE7129" w:rsidP="00FE7129">
      <w:pPr>
        <w:pStyle w:val="Header"/>
        <w:tabs>
          <w:tab w:val="left" w:pos="3402"/>
          <w:tab w:val="right" w:pos="8481"/>
        </w:tabs>
        <w:ind w:left="3402" w:hanging="2682"/>
        <w:rPr>
          <w:rFonts w:ascii="Arial" w:hAnsi="Arial" w:cs="Arial"/>
          <w:bCs/>
          <w:sz w:val="22"/>
          <w:szCs w:val="22"/>
        </w:rPr>
      </w:pPr>
    </w:p>
    <w:p w14:paraId="2CD340EE" w14:textId="77777777" w:rsidR="00FE7129" w:rsidRPr="00BB693C" w:rsidRDefault="00FE7129" w:rsidP="00FE7129">
      <w:pPr>
        <w:pStyle w:val="Header"/>
        <w:tabs>
          <w:tab w:val="left" w:pos="3402"/>
          <w:tab w:val="right" w:pos="8481"/>
        </w:tabs>
        <w:ind w:left="3402" w:hanging="2682"/>
        <w:rPr>
          <w:rFonts w:ascii="Arial" w:hAnsi="Arial" w:cs="Arial"/>
          <w:bCs/>
          <w:sz w:val="22"/>
          <w:szCs w:val="22"/>
        </w:rPr>
      </w:pPr>
      <w:r w:rsidRPr="00BB693C">
        <w:rPr>
          <w:rFonts w:ascii="Arial" w:hAnsi="Arial" w:cs="Arial"/>
          <w:bCs/>
          <w:sz w:val="22"/>
          <w:szCs w:val="22"/>
        </w:rPr>
        <w:t xml:space="preserve">MAPA 12   </w:t>
      </w:r>
      <w:r w:rsidRPr="00BB693C">
        <w:rPr>
          <w:rFonts w:ascii="Arial" w:hAnsi="Arial" w:cs="Arial"/>
          <w:sz w:val="22"/>
          <w:szCs w:val="22"/>
        </w:rPr>
        <w:tab/>
      </w:r>
      <w:r w:rsidRPr="00BB693C">
        <w:rPr>
          <w:rFonts w:ascii="Arial" w:hAnsi="Arial" w:cs="Arial"/>
          <w:bCs/>
          <w:sz w:val="22"/>
          <w:szCs w:val="22"/>
        </w:rPr>
        <w:t xml:space="preserve">PROJEKT INSTALACIJE VIDEONADZORA </w:t>
      </w:r>
    </w:p>
    <w:p w14:paraId="3F6EBA1C" w14:textId="77777777" w:rsidR="00FE7129" w:rsidRPr="00BB693C" w:rsidRDefault="00FE7129" w:rsidP="00FE7129">
      <w:pPr>
        <w:pStyle w:val="Header"/>
        <w:tabs>
          <w:tab w:val="left" w:pos="3402"/>
          <w:tab w:val="right" w:pos="8481"/>
        </w:tabs>
        <w:ind w:left="709"/>
        <w:rPr>
          <w:rFonts w:ascii="Arial" w:hAnsi="Arial" w:cs="Arial"/>
          <w:bCs/>
          <w:sz w:val="22"/>
          <w:szCs w:val="22"/>
        </w:rPr>
      </w:pPr>
      <w:r w:rsidRPr="00BB693C">
        <w:rPr>
          <w:rFonts w:ascii="Arial" w:hAnsi="Arial" w:cs="Arial"/>
          <w:bCs/>
          <w:sz w:val="22"/>
          <w:szCs w:val="22"/>
        </w:rPr>
        <w:t>1 uvez</w:t>
      </w:r>
      <w:r w:rsidRPr="00BB693C">
        <w:rPr>
          <w:rFonts w:ascii="Arial" w:hAnsi="Arial" w:cs="Arial"/>
          <w:sz w:val="22"/>
          <w:szCs w:val="22"/>
        </w:rPr>
        <w:tab/>
      </w:r>
      <w:r w:rsidRPr="00BB693C">
        <w:rPr>
          <w:rFonts w:ascii="Arial" w:hAnsi="Arial" w:cs="Arial"/>
          <w:bCs/>
          <w:sz w:val="22"/>
          <w:szCs w:val="22"/>
        </w:rPr>
        <w:t>(sadržan troškovnik sa upisanim cijenama)</w:t>
      </w:r>
    </w:p>
    <w:p w14:paraId="15E6A13C" w14:textId="77777777" w:rsidR="00FE7129" w:rsidRPr="00BB693C" w:rsidRDefault="00FE7129" w:rsidP="00FE7129">
      <w:pPr>
        <w:pStyle w:val="Header"/>
        <w:tabs>
          <w:tab w:val="center" w:pos="4153"/>
          <w:tab w:val="right" w:pos="8306"/>
        </w:tabs>
        <w:ind w:left="3390" w:hanging="3390"/>
        <w:rPr>
          <w:rFonts w:ascii="Arial" w:hAnsi="Arial" w:cs="Arial"/>
          <w:sz w:val="22"/>
          <w:szCs w:val="22"/>
          <w:lang w:val="en-US"/>
        </w:rPr>
      </w:pPr>
      <w:r w:rsidRPr="00BB693C">
        <w:rPr>
          <w:rFonts w:ascii="Arial" w:hAnsi="Arial" w:cs="Arial"/>
          <w:sz w:val="22"/>
          <w:szCs w:val="22"/>
        </w:rPr>
        <w:tab/>
      </w:r>
      <w:r w:rsidRPr="00BB693C">
        <w:rPr>
          <w:rFonts w:ascii="Arial" w:hAnsi="Arial" w:cs="Arial"/>
          <w:sz w:val="22"/>
          <w:szCs w:val="22"/>
        </w:rPr>
        <w:tab/>
        <w:t xml:space="preserve">oznaka projekta: </w:t>
      </w:r>
      <w:bookmarkStart w:id="3" w:name="_Hlk519507826"/>
      <w:r w:rsidRPr="00BB693C">
        <w:rPr>
          <w:rFonts w:ascii="Arial" w:hAnsi="Arial" w:cs="Arial"/>
          <w:sz w:val="22"/>
          <w:szCs w:val="22"/>
        </w:rPr>
        <w:t>T.D. 15/18 VN</w:t>
      </w:r>
      <w:bookmarkEnd w:id="3"/>
    </w:p>
    <w:p w14:paraId="4BC44533" w14:textId="77777777" w:rsidR="00FE7129" w:rsidRPr="00BB693C" w:rsidRDefault="00FE7129" w:rsidP="00FE7129">
      <w:pPr>
        <w:pStyle w:val="Header"/>
        <w:tabs>
          <w:tab w:val="center" w:pos="4153"/>
          <w:tab w:val="right" w:pos="8306"/>
        </w:tabs>
        <w:ind w:left="3390" w:hanging="3390"/>
        <w:rPr>
          <w:rFonts w:ascii="Arial" w:hAnsi="Arial" w:cs="Arial"/>
          <w:sz w:val="22"/>
          <w:szCs w:val="22"/>
        </w:rPr>
      </w:pPr>
      <w:r w:rsidRPr="00BB693C">
        <w:rPr>
          <w:rFonts w:ascii="Arial" w:hAnsi="Arial" w:cs="Arial"/>
          <w:sz w:val="22"/>
          <w:szCs w:val="22"/>
        </w:rPr>
        <w:tab/>
        <w:t xml:space="preserve">projektant: </w:t>
      </w:r>
      <w:bookmarkStart w:id="4" w:name="_Hlk519507847"/>
      <w:r w:rsidRPr="00BB693C">
        <w:rPr>
          <w:rFonts w:ascii="Arial" w:hAnsi="Arial" w:cs="Arial"/>
          <w:sz w:val="22"/>
          <w:szCs w:val="22"/>
        </w:rPr>
        <w:t>Joško Marković, ing.el (ovl.br. 00805)</w:t>
      </w:r>
      <w:bookmarkEnd w:id="4"/>
    </w:p>
    <w:p w14:paraId="439F9D87" w14:textId="77777777" w:rsidR="00FE7129" w:rsidRPr="00BB693C" w:rsidRDefault="00FE7129" w:rsidP="00FE7129">
      <w:pPr>
        <w:pStyle w:val="Header"/>
        <w:tabs>
          <w:tab w:val="center" w:pos="4153"/>
          <w:tab w:val="right" w:pos="8306"/>
        </w:tabs>
        <w:ind w:left="3390" w:hanging="3390"/>
        <w:rPr>
          <w:rFonts w:ascii="Arial" w:hAnsi="Arial" w:cs="Arial"/>
          <w:sz w:val="22"/>
          <w:szCs w:val="22"/>
        </w:rPr>
      </w:pPr>
      <w:r w:rsidRPr="00BB693C">
        <w:rPr>
          <w:rFonts w:ascii="Arial" w:hAnsi="Arial" w:cs="Arial"/>
          <w:sz w:val="22"/>
          <w:szCs w:val="22"/>
        </w:rPr>
        <w:tab/>
      </w:r>
      <w:bookmarkStart w:id="5" w:name="_Hlk519507854"/>
      <w:r w:rsidRPr="00BB693C">
        <w:rPr>
          <w:rFonts w:ascii="Arial" w:hAnsi="Arial" w:cs="Arial"/>
          <w:sz w:val="22"/>
          <w:szCs w:val="22"/>
        </w:rPr>
        <w:t>Cobra Alarm, obrt za tehničku zaštitu</w:t>
      </w:r>
      <w:bookmarkEnd w:id="5"/>
    </w:p>
    <w:p w14:paraId="5D6B2260" w14:textId="77777777" w:rsidR="00FE7129" w:rsidRPr="00BB693C" w:rsidRDefault="00FE7129" w:rsidP="00FE7129">
      <w:pPr>
        <w:tabs>
          <w:tab w:val="left" w:pos="2150"/>
        </w:tabs>
        <w:rPr>
          <w:rFonts w:ascii="Arial" w:hAnsi="Arial" w:cs="Arial"/>
          <w:b/>
          <w:sz w:val="22"/>
          <w:szCs w:val="22"/>
        </w:rPr>
      </w:pPr>
    </w:p>
    <w:p w14:paraId="7212B103" w14:textId="77777777" w:rsidR="00FE7129" w:rsidRPr="00BB693C" w:rsidRDefault="00FE7129" w:rsidP="00FE7129">
      <w:pPr>
        <w:pStyle w:val="Header"/>
        <w:tabs>
          <w:tab w:val="center" w:pos="4153"/>
          <w:tab w:val="right" w:pos="8306"/>
        </w:tabs>
        <w:rPr>
          <w:rFonts w:ascii="Arial" w:hAnsi="Arial" w:cs="Arial"/>
          <w:bCs/>
          <w:sz w:val="22"/>
          <w:szCs w:val="22"/>
        </w:rPr>
      </w:pPr>
    </w:p>
    <w:p w14:paraId="521DAEC2" w14:textId="77777777" w:rsidR="00607034" w:rsidRPr="00BB693C" w:rsidRDefault="00607034" w:rsidP="00631CB6">
      <w:pPr>
        <w:tabs>
          <w:tab w:val="left" w:pos="2150"/>
        </w:tabs>
        <w:rPr>
          <w:b/>
          <w:sz w:val="22"/>
        </w:rPr>
      </w:pPr>
    </w:p>
    <w:p w14:paraId="57C62D41" w14:textId="77777777" w:rsidR="00485FD6" w:rsidRPr="00BB693C" w:rsidRDefault="00485FD6">
      <w:pPr>
        <w:rPr>
          <w:rFonts w:eastAsia="Arial Unicode MS"/>
          <w:b/>
        </w:rPr>
      </w:pPr>
      <w:r w:rsidRPr="00BB693C">
        <w:rPr>
          <w:rFonts w:eastAsia="Arial Unicode MS"/>
          <w:b/>
        </w:rPr>
        <w:t>3</w:t>
      </w:r>
      <w:r w:rsidRPr="00BB693C">
        <w:rPr>
          <w:rFonts w:eastAsia="Arial Unicode MS"/>
          <w:b/>
        </w:rPr>
        <w:tab/>
        <w:t>SADRŽAJ</w:t>
      </w:r>
    </w:p>
    <w:p w14:paraId="68C2FC37" w14:textId="77777777" w:rsidR="00485FD6" w:rsidRPr="00BB693C" w:rsidRDefault="00485FD6">
      <w:pPr>
        <w:rPr>
          <w:rFonts w:eastAsia="Arial Unicode MS"/>
          <w:b/>
        </w:rPr>
      </w:pPr>
    </w:p>
    <w:p w14:paraId="1B52AF83" w14:textId="77777777" w:rsidR="00485FD6" w:rsidRPr="00BB693C" w:rsidRDefault="00485FD6">
      <w:pPr>
        <w:rPr>
          <w:rFonts w:eastAsia="Arial Unicode MS"/>
          <w:b/>
        </w:rPr>
      </w:pPr>
      <w:r w:rsidRPr="00BB693C">
        <w:rPr>
          <w:rFonts w:eastAsia="Arial Unicode MS"/>
          <w:b/>
        </w:rPr>
        <w:t>1                      INFORMACIJE O PROJEKTU ...................................................</w:t>
      </w:r>
      <w:r w:rsidR="00F92A5F" w:rsidRPr="00BB693C">
        <w:rPr>
          <w:rFonts w:eastAsia="Arial Unicode MS"/>
          <w:b/>
        </w:rPr>
        <w:t>.............................. 2</w:t>
      </w:r>
    </w:p>
    <w:p w14:paraId="4E23ECC9" w14:textId="77777777" w:rsidR="00485FD6" w:rsidRPr="00BB693C" w:rsidRDefault="00485FD6">
      <w:pPr>
        <w:rPr>
          <w:rFonts w:eastAsia="Arial Unicode MS"/>
          <w:b/>
        </w:rPr>
      </w:pPr>
      <w:bookmarkStart w:id="6" w:name="_Hlk488744387"/>
      <w:r w:rsidRPr="00BB693C">
        <w:rPr>
          <w:rFonts w:eastAsia="Arial Unicode MS"/>
          <w:b/>
        </w:rPr>
        <w:t xml:space="preserve">2                      POPIS SASTAVNICA ( MAPA ) CJELINE </w:t>
      </w:r>
      <w:bookmarkEnd w:id="6"/>
      <w:r w:rsidRPr="00BB693C">
        <w:rPr>
          <w:rFonts w:eastAsia="Arial Unicode MS"/>
          <w:b/>
        </w:rPr>
        <w:t>..........................................................</w:t>
      </w:r>
      <w:r w:rsidR="00F92A5F" w:rsidRPr="00BB693C">
        <w:rPr>
          <w:rFonts w:eastAsia="Arial Unicode MS"/>
          <w:b/>
        </w:rPr>
        <w:t>.... 2</w:t>
      </w:r>
    </w:p>
    <w:p w14:paraId="533FBDB3" w14:textId="77777777" w:rsidR="00485FD6" w:rsidRPr="00BB693C" w:rsidRDefault="00485FD6">
      <w:pPr>
        <w:rPr>
          <w:rFonts w:eastAsia="Arial Unicode MS"/>
          <w:b/>
        </w:rPr>
      </w:pPr>
      <w:r w:rsidRPr="00BB693C">
        <w:rPr>
          <w:rFonts w:eastAsia="Arial Unicode MS"/>
          <w:b/>
        </w:rPr>
        <w:t>3                      SADRŽAJ ........................................................................................</w:t>
      </w:r>
      <w:r w:rsidR="00F92A5F" w:rsidRPr="00BB693C">
        <w:rPr>
          <w:rFonts w:eastAsia="Arial Unicode MS"/>
          <w:b/>
        </w:rPr>
        <w:t xml:space="preserve">.............................. </w:t>
      </w:r>
      <w:r w:rsidR="00411474" w:rsidRPr="00BB693C">
        <w:rPr>
          <w:rFonts w:eastAsia="Arial Unicode MS"/>
          <w:b/>
        </w:rPr>
        <w:t>4</w:t>
      </w:r>
    </w:p>
    <w:p w14:paraId="4F5D5E55" w14:textId="77777777" w:rsidR="00485FD6" w:rsidRPr="00BB693C" w:rsidRDefault="00485FD6">
      <w:pPr>
        <w:rPr>
          <w:rFonts w:eastAsia="Arial Unicode MS"/>
          <w:b/>
        </w:rPr>
      </w:pPr>
      <w:r w:rsidRPr="00BB693C">
        <w:rPr>
          <w:rFonts w:eastAsia="Arial Unicode MS"/>
          <w:b/>
        </w:rPr>
        <w:t>4                      RJEŠENJA, ISPRAVE, IZJAVE, POTVRDE I OSTALI PRILOZI ......................</w:t>
      </w:r>
      <w:r w:rsidR="00411474" w:rsidRPr="00BB693C">
        <w:rPr>
          <w:rFonts w:eastAsia="Arial Unicode MS"/>
          <w:b/>
        </w:rPr>
        <w:t>7</w:t>
      </w:r>
    </w:p>
    <w:p w14:paraId="4BF8C8B5" w14:textId="77777777" w:rsidR="0057078B" w:rsidRPr="00BB693C" w:rsidRDefault="0057078B" w:rsidP="0057078B">
      <w:pPr>
        <w:ind w:left="1440"/>
        <w:rPr>
          <w:rFonts w:eastAsia="Arial Unicode MS"/>
        </w:rPr>
      </w:pPr>
      <w:r w:rsidRPr="00BB693C">
        <w:rPr>
          <w:rFonts w:eastAsia="Arial Unicode MS"/>
        </w:rPr>
        <w:t xml:space="preserve">4.1   Rješenje o imenovanju glavnog projektanta </w:t>
      </w:r>
    </w:p>
    <w:p w14:paraId="22389BD3" w14:textId="77777777" w:rsidR="0057078B" w:rsidRPr="00BB693C" w:rsidRDefault="0057078B" w:rsidP="0057078B">
      <w:pPr>
        <w:ind w:left="1440"/>
        <w:rPr>
          <w:rFonts w:eastAsia="Arial Unicode MS"/>
        </w:rPr>
      </w:pPr>
      <w:r w:rsidRPr="00BB693C">
        <w:rPr>
          <w:rFonts w:eastAsia="Arial Unicode MS"/>
        </w:rPr>
        <w:t xml:space="preserve">4.2   Rješenje o upisu u sudski registar </w:t>
      </w:r>
    </w:p>
    <w:p w14:paraId="70BEBFD9" w14:textId="77777777" w:rsidR="0057078B" w:rsidRPr="00BB693C" w:rsidRDefault="0057078B" w:rsidP="0057078B">
      <w:pPr>
        <w:ind w:left="1440"/>
        <w:rPr>
          <w:rFonts w:eastAsia="Arial Unicode MS"/>
        </w:rPr>
      </w:pPr>
      <w:r w:rsidRPr="00BB693C">
        <w:rPr>
          <w:rFonts w:eastAsia="Arial Unicode MS"/>
        </w:rPr>
        <w:t xml:space="preserve">4.3   Rješenje o imenovanju projektanta elektroinstalacija </w:t>
      </w:r>
    </w:p>
    <w:p w14:paraId="60D2CBA3" w14:textId="77777777" w:rsidR="0057078B" w:rsidRPr="00BB693C" w:rsidRDefault="0057078B" w:rsidP="0057078B">
      <w:pPr>
        <w:ind w:left="1440"/>
        <w:rPr>
          <w:rFonts w:eastAsia="Arial Unicode MS"/>
        </w:rPr>
      </w:pPr>
      <w:r w:rsidRPr="00BB693C">
        <w:rPr>
          <w:rFonts w:eastAsia="Arial Unicode MS"/>
        </w:rPr>
        <w:t xml:space="preserve">4.4   Rješenje o upisu u Imenik ovlaštenih inženjera elektrotehnike </w:t>
      </w:r>
    </w:p>
    <w:p w14:paraId="11DB03F6" w14:textId="77777777" w:rsidR="0057078B" w:rsidRPr="00BB693C" w:rsidRDefault="0057078B" w:rsidP="0057078B">
      <w:pPr>
        <w:ind w:left="1440"/>
        <w:rPr>
          <w:rFonts w:eastAsia="Arial Unicode MS"/>
        </w:rPr>
      </w:pPr>
      <w:r w:rsidRPr="00BB693C">
        <w:rPr>
          <w:rFonts w:eastAsia="Arial Unicode MS"/>
        </w:rPr>
        <w:t xml:space="preserve">4.5   Isprava o primijenjenim mjerama zaštite na radu </w:t>
      </w:r>
    </w:p>
    <w:p w14:paraId="1A339C62" w14:textId="77777777" w:rsidR="0057078B" w:rsidRPr="00BB693C" w:rsidRDefault="0057078B" w:rsidP="0057078B">
      <w:pPr>
        <w:ind w:left="1440"/>
        <w:rPr>
          <w:rFonts w:eastAsia="Arial Unicode MS"/>
        </w:rPr>
      </w:pPr>
      <w:r w:rsidRPr="00BB693C">
        <w:rPr>
          <w:rFonts w:eastAsia="Arial Unicode MS"/>
        </w:rPr>
        <w:t xml:space="preserve">4.6   Isprava o primijenjenim mjerama zaštite od požara </w:t>
      </w:r>
    </w:p>
    <w:p w14:paraId="49030EED" w14:textId="77777777" w:rsidR="0057078B" w:rsidRPr="00BB693C" w:rsidRDefault="0057078B" w:rsidP="0057078B">
      <w:pPr>
        <w:ind w:left="1440"/>
        <w:rPr>
          <w:rFonts w:eastAsia="Arial Unicode MS"/>
        </w:rPr>
      </w:pPr>
      <w:r w:rsidRPr="00BB693C">
        <w:rPr>
          <w:rFonts w:eastAsia="Arial Unicode MS"/>
        </w:rPr>
        <w:t>4.7   Izjava o usklađenju</w:t>
      </w:r>
    </w:p>
    <w:p w14:paraId="15608433" w14:textId="77777777" w:rsidR="0057078B" w:rsidRPr="00BB693C" w:rsidRDefault="0057078B" w:rsidP="0057078B">
      <w:pPr>
        <w:ind w:left="1440"/>
        <w:rPr>
          <w:rFonts w:eastAsia="Arial Unicode MS"/>
        </w:rPr>
      </w:pPr>
      <w:r w:rsidRPr="00BB693C">
        <w:rPr>
          <w:rFonts w:eastAsia="Arial Unicode MS"/>
        </w:rPr>
        <w:t>4.8 Izjava o procjeni troškova</w:t>
      </w:r>
    </w:p>
    <w:p w14:paraId="32BC53CC" w14:textId="77777777" w:rsidR="0057078B" w:rsidRPr="00BB693C" w:rsidRDefault="0057078B" w:rsidP="0057078B">
      <w:pPr>
        <w:ind w:left="1440"/>
        <w:rPr>
          <w:rFonts w:eastAsia="Arial Unicode MS"/>
        </w:rPr>
      </w:pPr>
      <w:r w:rsidRPr="00BB693C">
        <w:rPr>
          <w:rFonts w:eastAsia="Arial Unicode MS"/>
        </w:rPr>
        <w:t xml:space="preserve">4.9 Izjava ovlaštenog projektanta o utjecaju predmetnog zahvata na temeljne </w:t>
      </w:r>
    </w:p>
    <w:p w14:paraId="7DE78695" w14:textId="77777777" w:rsidR="0057078B" w:rsidRPr="00BB693C" w:rsidRDefault="0057078B" w:rsidP="0057078B">
      <w:pPr>
        <w:ind w:left="1440"/>
        <w:rPr>
          <w:rFonts w:eastAsia="Arial Unicode MS"/>
        </w:rPr>
      </w:pPr>
      <w:r w:rsidRPr="00BB693C">
        <w:rPr>
          <w:rFonts w:eastAsia="Arial Unicode MS"/>
        </w:rPr>
        <w:t>zahtjeve za građevinu</w:t>
      </w:r>
    </w:p>
    <w:p w14:paraId="3622FB4A" w14:textId="77777777" w:rsidR="0057078B" w:rsidRPr="00BB693C" w:rsidRDefault="0057078B" w:rsidP="0057078B">
      <w:pPr>
        <w:ind w:left="1440"/>
        <w:rPr>
          <w:rFonts w:eastAsia="Arial Unicode MS"/>
        </w:rPr>
      </w:pPr>
      <w:r w:rsidRPr="00BB693C">
        <w:rPr>
          <w:rFonts w:eastAsia="Arial Unicode MS"/>
        </w:rPr>
        <w:t>4.10Ostali prilozi</w:t>
      </w:r>
    </w:p>
    <w:p w14:paraId="770F14C7" w14:textId="77777777" w:rsidR="0057078B" w:rsidRPr="00BB693C" w:rsidRDefault="0057078B" w:rsidP="0057078B">
      <w:pPr>
        <w:ind w:left="1440"/>
        <w:rPr>
          <w:rFonts w:eastAsia="Arial Unicode MS"/>
        </w:rPr>
      </w:pPr>
      <w:r w:rsidRPr="00BB693C">
        <w:rPr>
          <w:rFonts w:eastAsia="Arial Unicode MS"/>
        </w:rPr>
        <w:t>4.10.1  Elektroenergetska suglasnost (EES)</w:t>
      </w:r>
    </w:p>
    <w:p w14:paraId="189D20C3" w14:textId="77777777" w:rsidR="0057078B" w:rsidRPr="00BB693C" w:rsidRDefault="0057078B" w:rsidP="0057078B">
      <w:pPr>
        <w:rPr>
          <w:sz w:val="22"/>
          <w:szCs w:val="22"/>
        </w:rPr>
      </w:pPr>
    </w:p>
    <w:p w14:paraId="5EFEA617" w14:textId="77777777" w:rsidR="0057078B" w:rsidRPr="00BB693C" w:rsidRDefault="0057078B" w:rsidP="0057078B">
      <w:pPr>
        <w:rPr>
          <w:b/>
        </w:rPr>
      </w:pPr>
      <w:r w:rsidRPr="00BB693C">
        <w:rPr>
          <w:rFonts w:eastAsia="Arial Unicode MS"/>
          <w:b/>
        </w:rPr>
        <w:t xml:space="preserve">5                      PRIKAZ SVIH PRIMIJENJENIH PROPISA I ZAKONA,TEHNIČKIH </w:t>
      </w:r>
    </w:p>
    <w:p w14:paraId="6A36A49B" w14:textId="77777777" w:rsidR="0057078B" w:rsidRPr="00BB693C" w:rsidRDefault="0057078B" w:rsidP="0057078B">
      <w:pPr>
        <w:ind w:left="360"/>
        <w:rPr>
          <w:b/>
        </w:rPr>
      </w:pPr>
      <w:r w:rsidRPr="00BB693C">
        <w:rPr>
          <w:rFonts w:eastAsia="Arial Unicode MS"/>
          <w:b/>
        </w:rPr>
        <w:t xml:space="preserve">                  RJEŠENJA ZA PRIMJENU PRAVILA ZAŠTITE OD POŽARA I ZAŠTITE NA  </w:t>
      </w:r>
    </w:p>
    <w:p w14:paraId="4D55CFDC" w14:textId="77777777" w:rsidR="0057078B" w:rsidRPr="00BB693C" w:rsidRDefault="0057078B" w:rsidP="0057078B">
      <w:pPr>
        <w:ind w:left="360"/>
        <w:rPr>
          <w:rFonts w:eastAsia="Arial Unicode MS"/>
        </w:rPr>
      </w:pPr>
      <w:r w:rsidRPr="00BB693C">
        <w:rPr>
          <w:rFonts w:eastAsia="Arial Unicode MS"/>
          <w:b/>
        </w:rPr>
        <w:t xml:space="preserve">                  RADU,PROGRAMA KONTROLE I OSIGURANJA KVALITETE ................... 22</w:t>
      </w:r>
    </w:p>
    <w:p w14:paraId="701406EE" w14:textId="77777777" w:rsidR="0057078B" w:rsidRPr="00BB693C" w:rsidRDefault="0057078B" w:rsidP="0057078B">
      <w:pPr>
        <w:ind w:left="1440"/>
        <w:rPr>
          <w:rFonts w:eastAsia="Arial Unicode MS"/>
        </w:rPr>
      </w:pPr>
      <w:r w:rsidRPr="00BB693C">
        <w:rPr>
          <w:rFonts w:eastAsia="Arial Unicode MS"/>
        </w:rPr>
        <w:t xml:space="preserve">5.1         Prikaz primijenjenih propisa i zakona </w:t>
      </w:r>
    </w:p>
    <w:p w14:paraId="4B5ADAC3" w14:textId="77777777" w:rsidR="0057078B" w:rsidRPr="00BB693C" w:rsidRDefault="0057078B" w:rsidP="0057078B">
      <w:pPr>
        <w:ind w:left="1440"/>
        <w:rPr>
          <w:rFonts w:eastAsia="Arial Unicode MS"/>
        </w:rPr>
      </w:pPr>
      <w:r w:rsidRPr="00BB693C">
        <w:rPr>
          <w:rFonts w:eastAsia="Arial Unicode MS"/>
        </w:rPr>
        <w:t xml:space="preserve">5.1.1      Zakoni RH </w:t>
      </w:r>
    </w:p>
    <w:p w14:paraId="77873FE1" w14:textId="77777777" w:rsidR="0057078B" w:rsidRPr="00BB693C" w:rsidRDefault="0057078B" w:rsidP="0057078B">
      <w:pPr>
        <w:ind w:left="1440"/>
        <w:rPr>
          <w:rFonts w:eastAsia="Arial Unicode MS"/>
        </w:rPr>
      </w:pPr>
      <w:r w:rsidRPr="00BB693C">
        <w:rPr>
          <w:rFonts w:eastAsia="Arial Unicode MS"/>
        </w:rPr>
        <w:t xml:space="preserve">5.1.2      Pravilnici RH </w:t>
      </w:r>
    </w:p>
    <w:p w14:paraId="1AAAA12A" w14:textId="77777777" w:rsidR="0057078B" w:rsidRPr="00BB693C" w:rsidRDefault="0057078B" w:rsidP="0057078B">
      <w:pPr>
        <w:ind w:left="1440"/>
        <w:rPr>
          <w:rFonts w:eastAsia="Arial Unicode MS"/>
        </w:rPr>
      </w:pPr>
      <w:r w:rsidRPr="00BB693C">
        <w:rPr>
          <w:rFonts w:eastAsia="Arial Unicode MS"/>
        </w:rPr>
        <w:t xml:space="preserve">5.1.3      Propisi RH </w:t>
      </w:r>
    </w:p>
    <w:p w14:paraId="1EF576A4" w14:textId="77777777" w:rsidR="0057078B" w:rsidRPr="00BB693C" w:rsidRDefault="0057078B" w:rsidP="0057078B">
      <w:pPr>
        <w:ind w:left="1440"/>
        <w:rPr>
          <w:rFonts w:eastAsia="Arial Unicode MS"/>
        </w:rPr>
      </w:pPr>
      <w:r w:rsidRPr="00BB693C">
        <w:rPr>
          <w:rFonts w:eastAsia="Arial Unicode MS"/>
        </w:rPr>
        <w:t xml:space="preserve">5.1.4      Norme </w:t>
      </w:r>
    </w:p>
    <w:p w14:paraId="49D535C3" w14:textId="77777777" w:rsidR="0057078B" w:rsidRPr="00BB693C" w:rsidRDefault="0057078B" w:rsidP="0057078B">
      <w:pPr>
        <w:ind w:left="1440"/>
        <w:rPr>
          <w:rFonts w:eastAsia="Arial Unicode MS"/>
        </w:rPr>
      </w:pPr>
      <w:r w:rsidRPr="00BB693C">
        <w:rPr>
          <w:rFonts w:eastAsia="Arial Unicode MS"/>
        </w:rPr>
        <w:t xml:space="preserve">5.1.5      Ostalo </w:t>
      </w:r>
    </w:p>
    <w:p w14:paraId="137C5EEC" w14:textId="77777777" w:rsidR="0057078B" w:rsidRPr="00BB693C" w:rsidRDefault="0057078B" w:rsidP="0057078B">
      <w:pPr>
        <w:ind w:left="1440"/>
        <w:rPr>
          <w:rFonts w:eastAsia="Arial Unicode MS"/>
        </w:rPr>
      </w:pPr>
      <w:r w:rsidRPr="00BB693C">
        <w:rPr>
          <w:rFonts w:eastAsia="Arial Unicode MS"/>
        </w:rPr>
        <w:t xml:space="preserve">5.2         Prikaz tehničkih rješenja za primjenu pravila zaštite na radu </w:t>
      </w:r>
    </w:p>
    <w:p w14:paraId="2552387C" w14:textId="77777777" w:rsidR="0057078B" w:rsidRPr="00BB693C" w:rsidRDefault="0057078B" w:rsidP="0057078B">
      <w:pPr>
        <w:ind w:left="1440"/>
        <w:rPr>
          <w:rFonts w:eastAsia="Arial Unicode MS"/>
        </w:rPr>
      </w:pPr>
      <w:r w:rsidRPr="00BB693C">
        <w:rPr>
          <w:rFonts w:eastAsia="Arial Unicode MS"/>
        </w:rPr>
        <w:t xml:space="preserve">5.3         Prikaz tehničkih rješenja za primjenu pravila zaštite od požara </w:t>
      </w:r>
    </w:p>
    <w:p w14:paraId="5E4DC217" w14:textId="77777777" w:rsidR="0057078B" w:rsidRPr="00BB693C" w:rsidRDefault="0057078B" w:rsidP="0057078B">
      <w:pPr>
        <w:ind w:left="1440"/>
        <w:rPr>
          <w:rFonts w:eastAsia="Arial Unicode MS"/>
        </w:rPr>
      </w:pPr>
      <w:r w:rsidRPr="00BB693C">
        <w:rPr>
          <w:rFonts w:eastAsia="Arial Unicode MS"/>
        </w:rPr>
        <w:t xml:space="preserve">5.4         Program kontrole i osiguranja kvalitete </w:t>
      </w:r>
    </w:p>
    <w:p w14:paraId="681BCC69" w14:textId="77777777" w:rsidR="0057078B" w:rsidRPr="00BB693C" w:rsidRDefault="0057078B" w:rsidP="0057078B">
      <w:pPr>
        <w:ind w:left="1440"/>
        <w:rPr>
          <w:rFonts w:eastAsia="Arial Unicode MS"/>
        </w:rPr>
      </w:pPr>
      <w:r w:rsidRPr="00BB693C">
        <w:rPr>
          <w:rFonts w:eastAsia="Arial Unicode MS"/>
        </w:rPr>
        <w:t xml:space="preserve">5.4.1      Opći uvjeti izvođenja </w:t>
      </w:r>
    </w:p>
    <w:p w14:paraId="0D7DD31B" w14:textId="77777777" w:rsidR="0057078B" w:rsidRPr="00BB693C" w:rsidRDefault="0057078B" w:rsidP="0057078B">
      <w:pPr>
        <w:ind w:left="1440"/>
        <w:rPr>
          <w:rFonts w:eastAsia="Arial Unicode MS"/>
        </w:rPr>
      </w:pPr>
      <w:r w:rsidRPr="00BB693C">
        <w:rPr>
          <w:rFonts w:eastAsia="Arial Unicode MS"/>
        </w:rPr>
        <w:t xml:space="preserve">5.4.2      Tehnički uvjeti za izvođenje instalacije jake i slabe struje </w:t>
      </w:r>
    </w:p>
    <w:p w14:paraId="2F18690F" w14:textId="77777777" w:rsidR="0057078B" w:rsidRPr="00BB693C" w:rsidRDefault="0057078B" w:rsidP="0057078B">
      <w:pPr>
        <w:ind w:left="1440"/>
        <w:rPr>
          <w:rFonts w:eastAsia="Arial Unicode MS"/>
        </w:rPr>
      </w:pPr>
      <w:r w:rsidRPr="00BB693C">
        <w:rPr>
          <w:rFonts w:eastAsia="Arial Unicode MS"/>
        </w:rPr>
        <w:t xml:space="preserve">5.4.3      Tehnički uvjeti za izvođenje instalacije zaštite od udara munje </w:t>
      </w:r>
    </w:p>
    <w:p w14:paraId="56832B68" w14:textId="77777777" w:rsidR="0057078B" w:rsidRPr="00BB693C" w:rsidRDefault="0057078B" w:rsidP="0057078B">
      <w:pPr>
        <w:ind w:left="1440"/>
        <w:rPr>
          <w:rFonts w:eastAsia="Arial Unicode MS"/>
        </w:rPr>
      </w:pPr>
      <w:r w:rsidRPr="00BB693C">
        <w:rPr>
          <w:rFonts w:eastAsia="Arial Unicode MS"/>
        </w:rPr>
        <w:t xml:space="preserve">5.4.4      Pregledi,ispitivanja i atesti instalacija </w:t>
      </w:r>
    </w:p>
    <w:p w14:paraId="01250F26" w14:textId="77777777" w:rsidR="002328D0" w:rsidRPr="00BB693C" w:rsidRDefault="002328D0" w:rsidP="0057078B">
      <w:pPr>
        <w:ind w:left="1440"/>
        <w:rPr>
          <w:rFonts w:eastAsia="Arial Unicode MS"/>
        </w:rPr>
      </w:pPr>
      <w:r w:rsidRPr="00BB693C">
        <w:rPr>
          <w:rFonts w:eastAsia="Arial Unicode MS"/>
        </w:rPr>
        <w:t>5.5         Tehnološki slijed izvođenja radova</w:t>
      </w:r>
    </w:p>
    <w:p w14:paraId="05C2DA88" w14:textId="77777777" w:rsidR="0057078B" w:rsidRPr="00BB693C" w:rsidRDefault="0057078B" w:rsidP="0057078B">
      <w:pPr>
        <w:rPr>
          <w:rFonts w:eastAsia="Arial Unicode MS"/>
        </w:rPr>
      </w:pPr>
    </w:p>
    <w:p w14:paraId="1F464FF4" w14:textId="77777777" w:rsidR="0057078B" w:rsidRPr="00BB693C" w:rsidRDefault="0057078B" w:rsidP="0057078B">
      <w:r w:rsidRPr="00BB693C">
        <w:rPr>
          <w:rFonts w:eastAsia="Arial Unicode MS"/>
          <w:b/>
        </w:rPr>
        <w:t>6                      TEHNIČKI OPIS ....................................................................................................... 35</w:t>
      </w:r>
    </w:p>
    <w:p w14:paraId="6775F99F" w14:textId="77777777" w:rsidR="0057078B" w:rsidRPr="00BB693C" w:rsidRDefault="0057078B" w:rsidP="0057078B">
      <w:pPr>
        <w:ind w:left="1440"/>
        <w:rPr>
          <w:rFonts w:eastAsia="Arial Unicode MS"/>
          <w:b/>
          <w:bCs/>
          <w:u w:val="single"/>
        </w:rPr>
      </w:pPr>
      <w:r w:rsidRPr="00BB693C">
        <w:rPr>
          <w:rFonts w:eastAsia="Arial Unicode MS"/>
        </w:rPr>
        <w:t xml:space="preserve">A)        Elektroinstalacije - postojeće stanje cjelina </w:t>
      </w:r>
      <w:r w:rsidR="00DD75EB" w:rsidRPr="00BB693C">
        <w:rPr>
          <w:rFonts w:eastAsia="Arial Unicode MS"/>
        </w:rPr>
        <w:t>sjever</w:t>
      </w:r>
      <w:r w:rsidRPr="00BB693C">
        <w:rPr>
          <w:rFonts w:eastAsia="Arial Unicode MS"/>
        </w:rPr>
        <w:t>(zgrade a,b,c,d)</w:t>
      </w:r>
    </w:p>
    <w:p w14:paraId="33F6293C" w14:textId="77777777" w:rsidR="0057078B" w:rsidRPr="00BB693C" w:rsidRDefault="0057078B" w:rsidP="0057078B">
      <w:pPr>
        <w:ind w:left="1440"/>
        <w:rPr>
          <w:rFonts w:eastAsia="Arial Unicode MS"/>
        </w:rPr>
      </w:pPr>
      <w:r w:rsidRPr="00BB693C">
        <w:rPr>
          <w:rFonts w:eastAsia="Arial Unicode MS"/>
        </w:rPr>
        <w:t xml:space="preserve">1          </w:t>
      </w:r>
      <w:r w:rsidRPr="00BB693C">
        <w:rPr>
          <w:rFonts w:eastAsia="Arial Unicode MS"/>
          <w:bCs/>
        </w:rPr>
        <w:t xml:space="preserve">Postojeće stanje elektroenergetike – cjelina </w:t>
      </w:r>
      <w:r w:rsidR="00DD75EB" w:rsidRPr="00BB693C">
        <w:rPr>
          <w:rFonts w:eastAsia="Arial Unicode MS"/>
        </w:rPr>
        <w:t>sjever</w:t>
      </w:r>
      <w:r w:rsidRPr="00BB693C">
        <w:rPr>
          <w:rFonts w:eastAsia="Arial Unicode MS"/>
          <w:bCs/>
        </w:rPr>
        <w:t xml:space="preserve"> (zgrade a,b,c,d)</w:t>
      </w:r>
    </w:p>
    <w:p w14:paraId="0598A423" w14:textId="77777777" w:rsidR="0057078B" w:rsidRPr="00BB693C" w:rsidRDefault="0057078B" w:rsidP="0057078B">
      <w:pPr>
        <w:ind w:left="1440"/>
        <w:rPr>
          <w:rFonts w:eastAsia="Arial Unicode MS"/>
        </w:rPr>
      </w:pPr>
      <w:r w:rsidRPr="00BB693C">
        <w:rPr>
          <w:rFonts w:eastAsia="Arial Unicode MS"/>
        </w:rPr>
        <w:t xml:space="preserve">2          </w:t>
      </w:r>
      <w:r w:rsidRPr="00BB693C">
        <w:rPr>
          <w:rFonts w:eastAsia="Arial Unicode MS"/>
          <w:bCs/>
        </w:rPr>
        <w:t xml:space="preserve">Postojeće stanje elektroenergetskog raspleta–cjelina </w:t>
      </w:r>
      <w:r w:rsidR="00DD75EB" w:rsidRPr="00BB693C">
        <w:rPr>
          <w:rFonts w:eastAsia="Arial Unicode MS"/>
        </w:rPr>
        <w:t>sjever</w:t>
      </w:r>
      <w:r w:rsidRPr="00BB693C">
        <w:rPr>
          <w:rFonts w:eastAsia="Arial Unicode MS"/>
          <w:bCs/>
        </w:rPr>
        <w:t xml:space="preserve"> (zgrade a,b,c,d)</w:t>
      </w:r>
    </w:p>
    <w:p w14:paraId="4BDD952D" w14:textId="77777777" w:rsidR="0057078B" w:rsidRPr="00BB693C" w:rsidRDefault="0057078B" w:rsidP="0057078B">
      <w:pPr>
        <w:ind w:left="1440"/>
        <w:rPr>
          <w:rFonts w:eastAsia="Arial Unicode MS"/>
        </w:rPr>
      </w:pPr>
      <w:r w:rsidRPr="00BB693C">
        <w:rPr>
          <w:rFonts w:eastAsia="Arial Unicode MS"/>
        </w:rPr>
        <w:t xml:space="preserve">3          </w:t>
      </w:r>
      <w:r w:rsidRPr="00BB693C">
        <w:rPr>
          <w:rFonts w:eastAsia="Arial Unicode MS"/>
          <w:bCs/>
        </w:rPr>
        <w:t xml:space="preserve">Postojeće stanje elektroinstalacija – cjelina </w:t>
      </w:r>
      <w:r w:rsidR="00DD75EB" w:rsidRPr="00BB693C">
        <w:rPr>
          <w:rFonts w:eastAsia="Arial Unicode MS"/>
        </w:rPr>
        <w:t>sjever</w:t>
      </w:r>
      <w:r w:rsidRPr="00BB693C">
        <w:rPr>
          <w:rFonts w:eastAsia="Arial Unicode MS"/>
          <w:bCs/>
        </w:rPr>
        <w:t xml:space="preserve"> (zgarde a,b,c,d)</w:t>
      </w:r>
    </w:p>
    <w:p w14:paraId="0EB0BD9C" w14:textId="77777777" w:rsidR="0057078B" w:rsidRPr="00BB693C" w:rsidRDefault="0057078B" w:rsidP="0057078B">
      <w:pPr>
        <w:ind w:left="1440"/>
        <w:rPr>
          <w:rFonts w:eastAsia="Arial Unicode MS"/>
          <w:b/>
          <w:bCs/>
          <w:u w:val="single"/>
        </w:rPr>
      </w:pPr>
      <w:r w:rsidRPr="00BB693C">
        <w:rPr>
          <w:rFonts w:eastAsia="Arial Unicode MS"/>
        </w:rPr>
        <w:t xml:space="preserve">4          </w:t>
      </w:r>
      <w:r w:rsidRPr="00BB693C">
        <w:rPr>
          <w:rFonts w:eastAsia="Arial Unicode MS"/>
          <w:bCs/>
        </w:rPr>
        <w:t xml:space="preserve">Postojeće stanje slabe struje –cjelina </w:t>
      </w:r>
      <w:r w:rsidR="00DD75EB" w:rsidRPr="00BB693C">
        <w:rPr>
          <w:rFonts w:eastAsia="Arial Unicode MS"/>
        </w:rPr>
        <w:t>sjever</w:t>
      </w:r>
      <w:r w:rsidRPr="00BB693C">
        <w:rPr>
          <w:rFonts w:eastAsia="Arial Unicode MS"/>
          <w:bCs/>
        </w:rPr>
        <w:t xml:space="preserve"> (zgarde a,b,c,d)</w:t>
      </w:r>
    </w:p>
    <w:p w14:paraId="2D66D07B" w14:textId="77777777" w:rsidR="0057078B" w:rsidRPr="00BB693C" w:rsidRDefault="0057078B" w:rsidP="0057078B">
      <w:pPr>
        <w:ind w:left="1440"/>
        <w:rPr>
          <w:rFonts w:eastAsia="Arial Unicode MS"/>
        </w:rPr>
      </w:pPr>
    </w:p>
    <w:p w14:paraId="5C58CB1C" w14:textId="77777777" w:rsidR="0057078B" w:rsidRPr="00BB693C" w:rsidRDefault="0057078B" w:rsidP="0057078B">
      <w:pPr>
        <w:ind w:left="1440"/>
        <w:rPr>
          <w:rFonts w:eastAsia="Arial Unicode MS"/>
        </w:rPr>
      </w:pPr>
    </w:p>
    <w:p w14:paraId="5574D580" w14:textId="77777777" w:rsidR="0057078B" w:rsidRPr="00BB693C" w:rsidRDefault="0057078B" w:rsidP="0057078B">
      <w:pPr>
        <w:ind w:left="1440"/>
        <w:rPr>
          <w:rFonts w:eastAsia="Arial Unicode MS"/>
        </w:rPr>
      </w:pPr>
    </w:p>
    <w:p w14:paraId="7E2F71A7" w14:textId="77777777" w:rsidR="0057078B" w:rsidRPr="00BB693C" w:rsidRDefault="0057078B" w:rsidP="0057078B">
      <w:pPr>
        <w:ind w:left="1440"/>
        <w:rPr>
          <w:rFonts w:eastAsia="Arial Unicode MS"/>
        </w:rPr>
      </w:pPr>
    </w:p>
    <w:p w14:paraId="7D2811EB" w14:textId="77777777" w:rsidR="0057078B" w:rsidRPr="00BB693C" w:rsidRDefault="0057078B" w:rsidP="0057078B">
      <w:pPr>
        <w:ind w:left="1440"/>
        <w:rPr>
          <w:rFonts w:eastAsia="Arial Unicode MS"/>
        </w:rPr>
      </w:pPr>
      <w:r w:rsidRPr="00BB693C">
        <w:rPr>
          <w:rFonts w:eastAsia="Arial Unicode MS"/>
        </w:rPr>
        <w:t xml:space="preserve">B)         Elektroinstalacije-novoprojektiranocjelina </w:t>
      </w:r>
      <w:r w:rsidR="00DD75EB" w:rsidRPr="00BB693C">
        <w:rPr>
          <w:rFonts w:eastAsia="Arial Unicode MS"/>
        </w:rPr>
        <w:t>sjever</w:t>
      </w:r>
      <w:r w:rsidRPr="00BB693C">
        <w:rPr>
          <w:rFonts w:eastAsia="Arial Unicode MS"/>
        </w:rPr>
        <w:t>(zgrade a,b,c,d)</w:t>
      </w:r>
    </w:p>
    <w:p w14:paraId="05446720" w14:textId="77777777" w:rsidR="0057078B" w:rsidRPr="00BB693C" w:rsidRDefault="0057078B" w:rsidP="0057078B">
      <w:pPr>
        <w:ind w:left="1440"/>
        <w:rPr>
          <w:rFonts w:eastAsia="Arial Unicode MS"/>
          <w:b/>
          <w:bCs/>
          <w:u w:val="single"/>
        </w:rPr>
      </w:pPr>
      <w:r w:rsidRPr="00BB693C">
        <w:rPr>
          <w:rFonts w:eastAsia="Arial Unicode MS"/>
        </w:rPr>
        <w:t xml:space="preserve">1           </w:t>
      </w:r>
      <w:r w:rsidRPr="00BB693C">
        <w:rPr>
          <w:rFonts w:eastAsia="Arial Unicode MS"/>
          <w:bCs/>
        </w:rPr>
        <w:t xml:space="preserve">Bilanca snage – cjelina </w:t>
      </w:r>
      <w:r w:rsidR="00DD75EB" w:rsidRPr="00BB693C">
        <w:rPr>
          <w:rFonts w:eastAsia="Arial Unicode MS"/>
        </w:rPr>
        <w:t>sjever</w:t>
      </w:r>
      <w:r w:rsidRPr="00BB693C">
        <w:rPr>
          <w:rFonts w:eastAsia="Arial Unicode MS"/>
          <w:bCs/>
        </w:rPr>
        <w:t xml:space="preserve"> (zgarade a,b,c,d)</w:t>
      </w:r>
    </w:p>
    <w:p w14:paraId="2C34E8C1" w14:textId="77777777" w:rsidR="0057078B" w:rsidRPr="00BB693C" w:rsidRDefault="0057078B" w:rsidP="0057078B">
      <w:pPr>
        <w:ind w:left="1440"/>
        <w:rPr>
          <w:rFonts w:eastAsia="Arial Unicode MS"/>
          <w:b/>
          <w:bCs/>
          <w:u w:val="single"/>
        </w:rPr>
      </w:pPr>
      <w:r w:rsidRPr="00BB693C">
        <w:rPr>
          <w:rFonts w:eastAsia="Arial Unicode MS"/>
        </w:rPr>
        <w:t xml:space="preserve">2           </w:t>
      </w:r>
      <w:r w:rsidRPr="00BB693C">
        <w:rPr>
          <w:rFonts w:eastAsia="Arial Unicode MS"/>
          <w:bCs/>
        </w:rPr>
        <w:t xml:space="preserve">Energetika - cjelina </w:t>
      </w:r>
      <w:r w:rsidR="00DD75EB" w:rsidRPr="00BB693C">
        <w:rPr>
          <w:rFonts w:eastAsia="Arial Unicode MS"/>
        </w:rPr>
        <w:t>sjever</w:t>
      </w:r>
      <w:r w:rsidRPr="00BB693C">
        <w:rPr>
          <w:rFonts w:eastAsia="Arial Unicode MS"/>
          <w:bCs/>
        </w:rPr>
        <w:t xml:space="preserve"> (zgarade a,b,c,d)</w:t>
      </w:r>
    </w:p>
    <w:p w14:paraId="04D1FB73" w14:textId="77777777" w:rsidR="0057078B" w:rsidRPr="00BB693C" w:rsidRDefault="0057078B" w:rsidP="0057078B">
      <w:pPr>
        <w:ind w:left="1440"/>
        <w:rPr>
          <w:rFonts w:eastAsia="Arial Unicode MS"/>
          <w:b/>
          <w:bCs/>
          <w:u w:val="single"/>
        </w:rPr>
      </w:pPr>
      <w:r w:rsidRPr="00BB693C">
        <w:rPr>
          <w:rFonts w:eastAsia="Arial Unicode MS"/>
        </w:rPr>
        <w:t xml:space="preserve">3           </w:t>
      </w:r>
      <w:r w:rsidRPr="00BB693C">
        <w:rPr>
          <w:rFonts w:eastAsia="Arial Unicode MS"/>
          <w:bCs/>
        </w:rPr>
        <w:t xml:space="preserve">Elektroinstalacije- cjelina </w:t>
      </w:r>
      <w:r w:rsidR="00DD75EB" w:rsidRPr="00BB693C">
        <w:rPr>
          <w:rFonts w:eastAsia="Arial Unicode MS"/>
        </w:rPr>
        <w:t>sjever</w:t>
      </w:r>
      <w:r w:rsidRPr="00BB693C">
        <w:rPr>
          <w:rFonts w:eastAsia="Arial Unicode MS"/>
          <w:bCs/>
        </w:rPr>
        <w:t xml:space="preserve"> (zgarade a,b,c,d)</w:t>
      </w:r>
    </w:p>
    <w:p w14:paraId="06A81B43" w14:textId="77777777" w:rsidR="0057078B" w:rsidRPr="00BB693C" w:rsidRDefault="0057078B" w:rsidP="0057078B">
      <w:pPr>
        <w:ind w:left="1440"/>
        <w:rPr>
          <w:rFonts w:eastAsia="Arial Unicode MS"/>
        </w:rPr>
      </w:pPr>
      <w:r w:rsidRPr="00BB693C">
        <w:rPr>
          <w:rFonts w:eastAsia="Arial Unicode MS"/>
        </w:rPr>
        <w:t xml:space="preserve">4           Slaba struja- cjelina </w:t>
      </w:r>
      <w:r w:rsidR="00DD75EB" w:rsidRPr="00BB693C">
        <w:rPr>
          <w:rFonts w:eastAsia="Arial Unicode MS"/>
        </w:rPr>
        <w:t>sjever</w:t>
      </w:r>
      <w:r w:rsidRPr="00BB693C">
        <w:rPr>
          <w:rFonts w:eastAsia="Arial Unicode MS"/>
        </w:rPr>
        <w:t xml:space="preserve"> (zgrade a,b,c,d)</w:t>
      </w:r>
    </w:p>
    <w:p w14:paraId="7A2A7A74" w14:textId="77777777" w:rsidR="0057078B" w:rsidRPr="00BB693C" w:rsidRDefault="0057078B" w:rsidP="0057078B">
      <w:pPr>
        <w:ind w:left="1440"/>
        <w:rPr>
          <w:rFonts w:ascii="Arial" w:hAnsi="Arial" w:cs="Arial"/>
          <w:b/>
          <w:bCs/>
          <w:sz w:val="22"/>
          <w:szCs w:val="22"/>
          <w:u w:val="single"/>
          <w:lang w:eastAsia="hr-HR"/>
        </w:rPr>
      </w:pPr>
      <w:r w:rsidRPr="00BB693C">
        <w:rPr>
          <w:rFonts w:eastAsia="Arial Unicode MS"/>
        </w:rPr>
        <w:t xml:space="preserve">5           Centralni nadzorni sustav cjelina </w:t>
      </w:r>
      <w:r w:rsidR="00DD75EB" w:rsidRPr="00BB693C">
        <w:rPr>
          <w:rFonts w:eastAsia="Arial Unicode MS"/>
        </w:rPr>
        <w:t>sjever</w:t>
      </w:r>
      <w:r w:rsidRPr="00BB693C">
        <w:rPr>
          <w:rFonts w:eastAsia="Arial Unicode MS"/>
        </w:rPr>
        <w:t xml:space="preserve"> (zgarada a,b,c,d)</w:t>
      </w:r>
    </w:p>
    <w:p w14:paraId="4AA8BF48" w14:textId="77777777" w:rsidR="0057078B" w:rsidRPr="00BB693C" w:rsidRDefault="0057078B" w:rsidP="0057078B">
      <w:pPr>
        <w:ind w:left="1440"/>
        <w:rPr>
          <w:rFonts w:eastAsia="Arial Unicode MS"/>
        </w:rPr>
      </w:pPr>
      <w:r w:rsidRPr="00BB693C">
        <w:rPr>
          <w:rFonts w:eastAsia="Arial Unicode MS"/>
        </w:rPr>
        <w:t xml:space="preserve">6 </w:t>
      </w:r>
      <w:r w:rsidR="00B357FB" w:rsidRPr="00BB693C">
        <w:rPr>
          <w:rFonts w:eastAsia="Arial Unicode MS"/>
        </w:rPr>
        <w:t xml:space="preserve">         </w:t>
      </w:r>
      <w:r w:rsidRPr="00BB693C">
        <w:rPr>
          <w:rFonts w:eastAsia="Arial Unicode MS"/>
        </w:rPr>
        <w:t xml:space="preserve"> </w:t>
      </w:r>
      <w:r w:rsidR="00DD75EB" w:rsidRPr="00BB693C">
        <w:rPr>
          <w:rFonts w:eastAsia="Arial Unicode MS"/>
        </w:rPr>
        <w:t>Lift</w:t>
      </w:r>
    </w:p>
    <w:p w14:paraId="46BF12D5" w14:textId="77777777" w:rsidR="00DD75EB" w:rsidRPr="00BB693C" w:rsidRDefault="00DD75EB" w:rsidP="00DD75EB">
      <w:pPr>
        <w:ind w:left="1440"/>
        <w:rPr>
          <w:rFonts w:eastAsia="Arial Unicode MS"/>
        </w:rPr>
      </w:pPr>
      <w:r w:rsidRPr="00BB693C">
        <w:rPr>
          <w:rFonts w:eastAsia="Arial Unicode MS"/>
        </w:rPr>
        <w:t xml:space="preserve">7         </w:t>
      </w:r>
      <w:r w:rsidR="00B357FB" w:rsidRPr="00BB693C">
        <w:rPr>
          <w:rFonts w:eastAsia="Arial Unicode MS"/>
        </w:rPr>
        <w:t xml:space="preserve">  </w:t>
      </w:r>
      <w:r w:rsidRPr="00BB693C">
        <w:rPr>
          <w:rFonts w:eastAsia="Arial Unicode MS"/>
        </w:rPr>
        <w:t>Uzemljenje strojarnice</w:t>
      </w:r>
    </w:p>
    <w:p w14:paraId="2B4261E0" w14:textId="77777777" w:rsidR="00DD75EB" w:rsidRPr="00BB693C" w:rsidRDefault="00DD75EB" w:rsidP="00DD75EB">
      <w:pPr>
        <w:ind w:left="1440"/>
        <w:rPr>
          <w:rFonts w:eastAsia="Arial Unicode MS"/>
        </w:rPr>
      </w:pPr>
      <w:r w:rsidRPr="00BB693C">
        <w:rPr>
          <w:rFonts w:eastAsia="Arial Unicode MS"/>
        </w:rPr>
        <w:t xml:space="preserve">8         </w:t>
      </w:r>
      <w:r w:rsidR="00B357FB" w:rsidRPr="00BB693C">
        <w:rPr>
          <w:rFonts w:eastAsia="Arial Unicode MS"/>
        </w:rPr>
        <w:t xml:space="preserve">  </w:t>
      </w:r>
      <w:r w:rsidRPr="00BB693C">
        <w:rPr>
          <w:rFonts w:eastAsia="Arial Unicode MS"/>
        </w:rPr>
        <w:t>Agregat</w:t>
      </w:r>
    </w:p>
    <w:p w14:paraId="2CB1A8D1" w14:textId="77777777" w:rsidR="0057078B" w:rsidRPr="00BB693C" w:rsidRDefault="0057078B" w:rsidP="0057078B">
      <w:pPr>
        <w:ind w:left="1440"/>
        <w:rPr>
          <w:rFonts w:eastAsia="Arial Unicode MS"/>
        </w:rPr>
      </w:pPr>
    </w:p>
    <w:p w14:paraId="36A6169E" w14:textId="77777777" w:rsidR="0057078B" w:rsidRPr="00BB693C" w:rsidRDefault="0057078B" w:rsidP="0057078B">
      <w:pPr>
        <w:rPr>
          <w:rFonts w:eastAsia="Arial Unicode MS"/>
          <w:b/>
          <w:sz w:val="22"/>
          <w:szCs w:val="22"/>
        </w:rPr>
      </w:pPr>
    </w:p>
    <w:p w14:paraId="1CBE8A2F" w14:textId="77777777" w:rsidR="0057078B" w:rsidRPr="00BB693C" w:rsidRDefault="0057078B" w:rsidP="0057078B">
      <w:pPr>
        <w:tabs>
          <w:tab w:val="left" w:pos="4260"/>
        </w:tabs>
        <w:rPr>
          <w:rFonts w:eastAsia="Arial Unicode MS"/>
          <w:b/>
        </w:rPr>
      </w:pPr>
      <w:r w:rsidRPr="00BB693C">
        <w:rPr>
          <w:rFonts w:eastAsia="Arial Unicode MS"/>
          <w:b/>
        </w:rPr>
        <w:t xml:space="preserve">7   </w:t>
      </w:r>
      <w:r w:rsidR="002C1808" w:rsidRPr="00BB693C">
        <w:rPr>
          <w:rFonts w:eastAsia="Arial Unicode MS"/>
          <w:b/>
        </w:rPr>
        <w:t>PROCJENA INVESTICIJE</w:t>
      </w:r>
      <w:r w:rsidRPr="00BB693C">
        <w:rPr>
          <w:rFonts w:eastAsia="Arial Unicode MS"/>
          <w:b/>
        </w:rPr>
        <w:tab/>
      </w:r>
    </w:p>
    <w:p w14:paraId="54C7FE4C" w14:textId="77777777" w:rsidR="0057078B" w:rsidRPr="00BB693C" w:rsidRDefault="0057078B" w:rsidP="0057078B">
      <w:pPr>
        <w:tabs>
          <w:tab w:val="left" w:pos="4260"/>
        </w:tabs>
        <w:rPr>
          <w:rFonts w:eastAsia="Arial Unicode MS"/>
          <w:b/>
        </w:rPr>
      </w:pPr>
    </w:p>
    <w:p w14:paraId="17737F8E" w14:textId="77777777" w:rsidR="0057078B" w:rsidRPr="00BB693C" w:rsidRDefault="00667E87" w:rsidP="0057078B">
      <w:pPr>
        <w:tabs>
          <w:tab w:val="left" w:pos="4260"/>
        </w:tabs>
        <w:rPr>
          <w:rFonts w:eastAsia="Arial Unicode MS"/>
          <w:b/>
        </w:rPr>
      </w:pPr>
      <w:r w:rsidRPr="00BB693C">
        <w:rPr>
          <w:rFonts w:eastAsia="Arial Unicode MS"/>
          <w:b/>
        </w:rPr>
        <w:t xml:space="preserve">8  </w:t>
      </w:r>
      <w:r w:rsidR="002C1808" w:rsidRPr="00BB693C">
        <w:rPr>
          <w:rFonts w:eastAsia="Arial Unicode MS"/>
          <w:b/>
        </w:rPr>
        <w:t>CRTANI DIO</w:t>
      </w:r>
    </w:p>
    <w:p w14:paraId="44F12B2D" w14:textId="77777777" w:rsidR="0057078B" w:rsidRPr="00BB693C" w:rsidRDefault="0057078B" w:rsidP="0057078B">
      <w:pPr>
        <w:tabs>
          <w:tab w:val="left" w:pos="4260"/>
        </w:tabs>
        <w:rPr>
          <w:rFonts w:eastAsia="Arial Unicode MS"/>
          <w:b/>
        </w:rPr>
      </w:pPr>
    </w:p>
    <w:p w14:paraId="731226D9" w14:textId="77777777" w:rsidR="0057078B" w:rsidRPr="00BB693C" w:rsidRDefault="0057078B" w:rsidP="0057078B">
      <w:pPr>
        <w:tabs>
          <w:tab w:val="left" w:pos="4260"/>
        </w:tabs>
        <w:rPr>
          <w:rFonts w:eastAsia="Arial Unicode MS"/>
          <w:b/>
        </w:rPr>
      </w:pPr>
    </w:p>
    <w:p w14:paraId="1A695A4E" w14:textId="77777777" w:rsidR="0057078B" w:rsidRPr="00BB693C" w:rsidRDefault="0057078B" w:rsidP="0057078B">
      <w:pPr>
        <w:tabs>
          <w:tab w:val="left" w:pos="4260"/>
        </w:tabs>
        <w:rPr>
          <w:rFonts w:eastAsia="Arial Unicode MS"/>
          <w:b/>
        </w:rPr>
      </w:pPr>
    </w:p>
    <w:p w14:paraId="56BA2565" w14:textId="77777777" w:rsidR="0057078B" w:rsidRPr="00BB693C" w:rsidRDefault="0057078B" w:rsidP="0057078B">
      <w:pPr>
        <w:tabs>
          <w:tab w:val="left" w:pos="4260"/>
        </w:tabs>
        <w:rPr>
          <w:rFonts w:eastAsia="Arial Unicode MS"/>
          <w:b/>
        </w:rPr>
      </w:pPr>
    </w:p>
    <w:p w14:paraId="3E398356" w14:textId="77777777" w:rsidR="0057078B" w:rsidRPr="00BB693C" w:rsidRDefault="0057078B" w:rsidP="0057078B">
      <w:pPr>
        <w:tabs>
          <w:tab w:val="left" w:pos="4260"/>
        </w:tabs>
        <w:rPr>
          <w:rFonts w:eastAsia="Arial Unicode MS"/>
          <w:b/>
        </w:rPr>
      </w:pPr>
    </w:p>
    <w:p w14:paraId="3F704672" w14:textId="77777777" w:rsidR="0057078B" w:rsidRPr="00BB693C" w:rsidRDefault="0057078B" w:rsidP="0057078B">
      <w:pPr>
        <w:tabs>
          <w:tab w:val="left" w:pos="4260"/>
        </w:tabs>
        <w:rPr>
          <w:rFonts w:eastAsia="Arial Unicode MS"/>
          <w:b/>
        </w:rPr>
      </w:pPr>
    </w:p>
    <w:p w14:paraId="514B52D6" w14:textId="77777777" w:rsidR="0057078B" w:rsidRPr="00BB693C" w:rsidRDefault="0057078B" w:rsidP="0057078B">
      <w:pPr>
        <w:tabs>
          <w:tab w:val="left" w:pos="4260"/>
        </w:tabs>
        <w:rPr>
          <w:rFonts w:eastAsia="Arial Unicode MS"/>
          <w:b/>
        </w:rPr>
      </w:pPr>
    </w:p>
    <w:p w14:paraId="51B5CA43" w14:textId="77777777" w:rsidR="0057078B" w:rsidRPr="00BB693C" w:rsidRDefault="0057078B" w:rsidP="0057078B">
      <w:pPr>
        <w:tabs>
          <w:tab w:val="left" w:pos="4260"/>
        </w:tabs>
        <w:rPr>
          <w:rFonts w:eastAsia="Arial Unicode MS"/>
          <w:b/>
        </w:rPr>
      </w:pPr>
    </w:p>
    <w:p w14:paraId="461D431B" w14:textId="77777777" w:rsidR="0057078B" w:rsidRPr="00BB693C" w:rsidRDefault="0057078B" w:rsidP="0057078B">
      <w:pPr>
        <w:tabs>
          <w:tab w:val="left" w:pos="4260"/>
        </w:tabs>
        <w:rPr>
          <w:rFonts w:eastAsia="Arial Unicode MS"/>
          <w:b/>
        </w:rPr>
      </w:pPr>
    </w:p>
    <w:p w14:paraId="6BA449AF" w14:textId="77777777" w:rsidR="0057078B" w:rsidRPr="00BB693C" w:rsidRDefault="0057078B" w:rsidP="0057078B">
      <w:pPr>
        <w:tabs>
          <w:tab w:val="left" w:pos="4260"/>
        </w:tabs>
        <w:rPr>
          <w:rFonts w:eastAsia="Arial Unicode MS"/>
          <w:b/>
        </w:rPr>
      </w:pPr>
    </w:p>
    <w:p w14:paraId="18ABA77A" w14:textId="77777777" w:rsidR="0057078B" w:rsidRPr="00BB693C" w:rsidRDefault="0057078B" w:rsidP="0057078B">
      <w:pPr>
        <w:tabs>
          <w:tab w:val="left" w:pos="4260"/>
        </w:tabs>
        <w:rPr>
          <w:rFonts w:eastAsia="Arial Unicode MS"/>
          <w:b/>
        </w:rPr>
      </w:pPr>
    </w:p>
    <w:p w14:paraId="0C44B230" w14:textId="77777777" w:rsidR="0057078B" w:rsidRPr="00BB693C" w:rsidRDefault="0057078B" w:rsidP="0057078B">
      <w:pPr>
        <w:tabs>
          <w:tab w:val="left" w:pos="4260"/>
        </w:tabs>
        <w:rPr>
          <w:rFonts w:eastAsia="Arial Unicode MS"/>
          <w:b/>
        </w:rPr>
      </w:pPr>
    </w:p>
    <w:p w14:paraId="42749E20" w14:textId="77777777" w:rsidR="0057078B" w:rsidRPr="00BB693C" w:rsidRDefault="0057078B" w:rsidP="0057078B">
      <w:pPr>
        <w:tabs>
          <w:tab w:val="left" w:pos="4260"/>
        </w:tabs>
        <w:rPr>
          <w:rFonts w:eastAsia="Arial Unicode MS"/>
          <w:b/>
        </w:rPr>
      </w:pPr>
    </w:p>
    <w:p w14:paraId="0EE2FE6E" w14:textId="77777777" w:rsidR="0057078B" w:rsidRPr="00BB693C" w:rsidRDefault="0057078B" w:rsidP="0057078B">
      <w:pPr>
        <w:tabs>
          <w:tab w:val="left" w:pos="4260"/>
        </w:tabs>
        <w:rPr>
          <w:rFonts w:eastAsia="Arial Unicode MS"/>
          <w:b/>
        </w:rPr>
      </w:pPr>
    </w:p>
    <w:p w14:paraId="35477C68" w14:textId="77777777" w:rsidR="0057078B" w:rsidRPr="00BB693C" w:rsidRDefault="0057078B" w:rsidP="0057078B">
      <w:pPr>
        <w:tabs>
          <w:tab w:val="left" w:pos="4260"/>
        </w:tabs>
        <w:rPr>
          <w:rFonts w:eastAsia="Arial Unicode MS"/>
          <w:b/>
        </w:rPr>
      </w:pPr>
    </w:p>
    <w:p w14:paraId="127C6F56" w14:textId="77777777" w:rsidR="0057078B" w:rsidRPr="00BB693C" w:rsidRDefault="0057078B" w:rsidP="0057078B">
      <w:pPr>
        <w:tabs>
          <w:tab w:val="left" w:pos="4260"/>
        </w:tabs>
        <w:rPr>
          <w:rFonts w:eastAsia="Arial Unicode MS"/>
          <w:b/>
        </w:rPr>
      </w:pPr>
    </w:p>
    <w:p w14:paraId="4AC7E9A5" w14:textId="77777777" w:rsidR="0057078B" w:rsidRPr="00BB693C" w:rsidRDefault="0057078B" w:rsidP="0057078B">
      <w:pPr>
        <w:tabs>
          <w:tab w:val="left" w:pos="4260"/>
        </w:tabs>
        <w:rPr>
          <w:rFonts w:eastAsia="Arial Unicode MS"/>
          <w:b/>
        </w:rPr>
      </w:pPr>
    </w:p>
    <w:p w14:paraId="725B29A4" w14:textId="77777777" w:rsidR="0057078B" w:rsidRPr="00BB693C" w:rsidRDefault="0057078B" w:rsidP="0057078B">
      <w:pPr>
        <w:tabs>
          <w:tab w:val="left" w:pos="4260"/>
        </w:tabs>
        <w:rPr>
          <w:rFonts w:eastAsia="Arial Unicode MS"/>
          <w:b/>
        </w:rPr>
      </w:pPr>
    </w:p>
    <w:p w14:paraId="2E597C74" w14:textId="77777777" w:rsidR="0057078B" w:rsidRPr="00BB693C" w:rsidRDefault="0057078B" w:rsidP="0057078B">
      <w:pPr>
        <w:tabs>
          <w:tab w:val="left" w:pos="4260"/>
        </w:tabs>
        <w:rPr>
          <w:rFonts w:eastAsia="Arial Unicode MS"/>
          <w:b/>
        </w:rPr>
      </w:pPr>
    </w:p>
    <w:p w14:paraId="3A083BFE" w14:textId="77777777" w:rsidR="0057078B" w:rsidRPr="00BB693C" w:rsidRDefault="0057078B" w:rsidP="0057078B">
      <w:pPr>
        <w:tabs>
          <w:tab w:val="left" w:pos="4260"/>
        </w:tabs>
        <w:rPr>
          <w:rFonts w:eastAsia="Arial Unicode MS"/>
          <w:b/>
        </w:rPr>
      </w:pPr>
    </w:p>
    <w:p w14:paraId="68F24E8C" w14:textId="77777777" w:rsidR="0057078B" w:rsidRPr="00BB693C" w:rsidRDefault="0057078B" w:rsidP="0057078B">
      <w:pPr>
        <w:tabs>
          <w:tab w:val="left" w:pos="4260"/>
        </w:tabs>
        <w:rPr>
          <w:rFonts w:eastAsia="Arial Unicode MS"/>
          <w:b/>
        </w:rPr>
      </w:pPr>
    </w:p>
    <w:p w14:paraId="32BC3171" w14:textId="77777777" w:rsidR="0057078B" w:rsidRPr="00BB693C" w:rsidRDefault="0057078B" w:rsidP="0057078B">
      <w:pPr>
        <w:tabs>
          <w:tab w:val="left" w:pos="4260"/>
        </w:tabs>
        <w:rPr>
          <w:rFonts w:eastAsia="Arial Unicode MS"/>
          <w:b/>
        </w:rPr>
      </w:pPr>
    </w:p>
    <w:p w14:paraId="78C19B0F" w14:textId="77777777" w:rsidR="0057078B" w:rsidRPr="00BB693C" w:rsidRDefault="0057078B" w:rsidP="0057078B">
      <w:pPr>
        <w:tabs>
          <w:tab w:val="left" w:pos="4260"/>
        </w:tabs>
        <w:rPr>
          <w:rFonts w:eastAsia="Arial Unicode MS"/>
          <w:b/>
        </w:rPr>
      </w:pPr>
    </w:p>
    <w:p w14:paraId="36667494" w14:textId="77777777" w:rsidR="0057078B" w:rsidRPr="00BB693C" w:rsidRDefault="0057078B" w:rsidP="0057078B">
      <w:pPr>
        <w:tabs>
          <w:tab w:val="left" w:pos="4260"/>
        </w:tabs>
        <w:rPr>
          <w:rFonts w:eastAsia="Arial Unicode MS"/>
          <w:b/>
        </w:rPr>
      </w:pPr>
    </w:p>
    <w:p w14:paraId="13931B6C" w14:textId="77777777" w:rsidR="0057078B" w:rsidRPr="00BB693C" w:rsidRDefault="0057078B" w:rsidP="0057078B">
      <w:pPr>
        <w:tabs>
          <w:tab w:val="left" w:pos="4260"/>
        </w:tabs>
        <w:rPr>
          <w:rFonts w:eastAsia="Arial Unicode MS"/>
          <w:b/>
        </w:rPr>
      </w:pPr>
    </w:p>
    <w:p w14:paraId="0D8FC6EB" w14:textId="77777777" w:rsidR="0057078B" w:rsidRPr="00BB693C" w:rsidRDefault="0057078B" w:rsidP="0057078B">
      <w:pPr>
        <w:tabs>
          <w:tab w:val="left" w:pos="4260"/>
        </w:tabs>
        <w:rPr>
          <w:rFonts w:eastAsia="Arial Unicode MS"/>
          <w:b/>
        </w:rPr>
      </w:pPr>
    </w:p>
    <w:p w14:paraId="5FCEE030" w14:textId="77777777" w:rsidR="0057078B" w:rsidRPr="00BB693C" w:rsidRDefault="0057078B" w:rsidP="0057078B">
      <w:pPr>
        <w:tabs>
          <w:tab w:val="left" w:pos="4260"/>
        </w:tabs>
        <w:rPr>
          <w:rFonts w:eastAsia="Arial Unicode MS"/>
          <w:b/>
        </w:rPr>
      </w:pPr>
    </w:p>
    <w:p w14:paraId="1E7B81D5" w14:textId="77777777" w:rsidR="00A23A0B" w:rsidRPr="00BB693C" w:rsidRDefault="00FF0AA0" w:rsidP="00FF0AA0">
      <w:pPr>
        <w:tabs>
          <w:tab w:val="left" w:pos="4260"/>
        </w:tabs>
        <w:rPr>
          <w:rFonts w:eastAsia="Arial Unicode MS"/>
          <w:b/>
        </w:rPr>
      </w:pPr>
      <w:r w:rsidRPr="00BB693C">
        <w:rPr>
          <w:rFonts w:eastAsia="Arial Unicode MS"/>
          <w:b/>
        </w:rPr>
        <w:tab/>
      </w:r>
    </w:p>
    <w:p w14:paraId="03308D8B" w14:textId="77777777" w:rsidR="00FF0AA0" w:rsidRPr="00BB693C" w:rsidRDefault="00FF0AA0" w:rsidP="00FF0AA0">
      <w:pPr>
        <w:tabs>
          <w:tab w:val="left" w:pos="4260"/>
        </w:tabs>
        <w:rPr>
          <w:rFonts w:eastAsia="Arial Unicode MS"/>
          <w:b/>
        </w:rPr>
      </w:pPr>
      <w:r w:rsidRPr="00BB693C">
        <w:rPr>
          <w:rFonts w:eastAsia="Arial Unicode MS"/>
          <w:b/>
        </w:rPr>
        <w:lastRenderedPageBreak/>
        <w:t>3. SADRŽAJ</w:t>
      </w:r>
    </w:p>
    <w:p w14:paraId="78B2B3B5" w14:textId="77777777" w:rsidR="00C32195" w:rsidRPr="00BB693C" w:rsidRDefault="00C32195" w:rsidP="00FF0AA0">
      <w:pPr>
        <w:tabs>
          <w:tab w:val="left" w:pos="4260"/>
        </w:tabs>
        <w:rPr>
          <w:rFonts w:eastAsia="Arial Unicode MS"/>
          <w:b/>
        </w:rPr>
      </w:pPr>
    </w:p>
    <w:p w14:paraId="7AA51905" w14:textId="77777777" w:rsidR="00C32195" w:rsidRPr="00BB693C" w:rsidRDefault="00C32195" w:rsidP="00FF0AA0">
      <w:pPr>
        <w:tabs>
          <w:tab w:val="left" w:pos="4260"/>
        </w:tabs>
        <w:rPr>
          <w:sz w:val="22"/>
        </w:rPr>
      </w:pPr>
    </w:p>
    <w:tbl>
      <w:tblPr>
        <w:tblW w:w="0" w:type="auto"/>
        <w:tblLayout w:type="fixed"/>
        <w:tblCellMar>
          <w:left w:w="0" w:type="dxa"/>
          <w:right w:w="0" w:type="dxa"/>
        </w:tblCellMar>
        <w:tblLook w:val="0000" w:firstRow="0" w:lastRow="0" w:firstColumn="0" w:lastColumn="0" w:noHBand="0" w:noVBand="0"/>
      </w:tblPr>
      <w:tblGrid>
        <w:gridCol w:w="709"/>
        <w:gridCol w:w="8913"/>
      </w:tblGrid>
      <w:tr w:rsidR="00BB693C" w:rsidRPr="00BB693C" w14:paraId="32C6FCFA" w14:textId="77777777" w:rsidTr="00DB4C77">
        <w:trPr>
          <w:trHeight w:val="345"/>
        </w:trPr>
        <w:tc>
          <w:tcPr>
            <w:tcW w:w="709" w:type="dxa"/>
            <w:shd w:val="clear" w:color="auto" w:fill="auto"/>
            <w:vAlign w:val="center"/>
          </w:tcPr>
          <w:p w14:paraId="2ABDC5BC" w14:textId="77777777" w:rsidR="00C32195" w:rsidRPr="00BB693C" w:rsidRDefault="00C32195" w:rsidP="00DB4C77">
            <w:pPr>
              <w:snapToGrid w:val="0"/>
              <w:rPr>
                <w:rFonts w:eastAsia="Arial Unicode MS"/>
              </w:rPr>
            </w:pPr>
          </w:p>
        </w:tc>
        <w:tc>
          <w:tcPr>
            <w:tcW w:w="8913" w:type="dxa"/>
            <w:shd w:val="clear" w:color="auto" w:fill="auto"/>
            <w:vAlign w:val="center"/>
          </w:tcPr>
          <w:p w14:paraId="4D578CF2" w14:textId="77777777" w:rsidR="00C32195" w:rsidRPr="00BB693C" w:rsidRDefault="00C32195" w:rsidP="00DB4C77">
            <w:r w:rsidRPr="00BB693C">
              <w:rPr>
                <w:rFonts w:eastAsia="Arial Unicode MS"/>
              </w:rPr>
              <w:t>POPIS NACRTA:</w:t>
            </w:r>
          </w:p>
        </w:tc>
      </w:tr>
      <w:tr w:rsidR="00BB693C" w:rsidRPr="00BB693C" w14:paraId="3B135D17" w14:textId="77777777" w:rsidTr="00DB4C77">
        <w:trPr>
          <w:trHeight w:val="315"/>
        </w:trPr>
        <w:tc>
          <w:tcPr>
            <w:tcW w:w="709" w:type="dxa"/>
            <w:shd w:val="clear" w:color="auto" w:fill="auto"/>
            <w:vAlign w:val="center"/>
          </w:tcPr>
          <w:p w14:paraId="16E3CD3A" w14:textId="77777777" w:rsidR="00C32195" w:rsidRPr="00BB693C" w:rsidRDefault="00C32195" w:rsidP="00DB4C77">
            <w:pPr>
              <w:rPr>
                <w:rFonts w:ascii="Arial" w:hAnsi="Arial" w:cs="Arial"/>
                <w:sz w:val="20"/>
                <w:szCs w:val="20"/>
                <w:lang w:val="en-US" w:eastAsia="en-US"/>
              </w:rPr>
            </w:pPr>
            <w:r w:rsidRPr="00BB693C">
              <w:rPr>
                <w:rFonts w:eastAsia="Arial Unicode MS"/>
              </w:rPr>
              <w:t>C.1.</w:t>
            </w:r>
          </w:p>
        </w:tc>
        <w:tc>
          <w:tcPr>
            <w:tcW w:w="8913" w:type="dxa"/>
            <w:shd w:val="clear" w:color="auto" w:fill="auto"/>
            <w:vAlign w:val="center"/>
          </w:tcPr>
          <w:p w14:paraId="3C44EBB5" w14:textId="77777777" w:rsidR="00C32195" w:rsidRPr="00BB693C" w:rsidRDefault="00E50DF0" w:rsidP="00DB4C77">
            <w:pPr>
              <w:autoSpaceDE w:val="0"/>
            </w:pPr>
            <w:proofErr w:type="gramStart"/>
            <w:r w:rsidRPr="00BB693C">
              <w:rPr>
                <w:rFonts w:ascii="Arial" w:hAnsi="Arial" w:cs="Arial"/>
                <w:sz w:val="20"/>
                <w:szCs w:val="20"/>
                <w:lang w:val="en-US" w:eastAsia="en-US"/>
              </w:rPr>
              <w:t>LEGENDA  SIMBOLA</w:t>
            </w:r>
            <w:proofErr w:type="gramEnd"/>
            <w:r w:rsidRPr="00BB693C">
              <w:rPr>
                <w:rFonts w:ascii="Arial" w:hAnsi="Arial" w:cs="Arial"/>
                <w:sz w:val="20"/>
                <w:szCs w:val="20"/>
                <w:lang w:val="en-US" w:eastAsia="en-US"/>
              </w:rPr>
              <w:t xml:space="preserve"> - UTIČNICE I PREKIDAČI</w:t>
            </w:r>
          </w:p>
        </w:tc>
      </w:tr>
      <w:tr w:rsidR="00BB693C" w:rsidRPr="00BB693C" w14:paraId="05EF82D0" w14:textId="77777777" w:rsidTr="00DB4C77">
        <w:trPr>
          <w:trHeight w:val="315"/>
        </w:trPr>
        <w:tc>
          <w:tcPr>
            <w:tcW w:w="709" w:type="dxa"/>
            <w:shd w:val="clear" w:color="auto" w:fill="auto"/>
            <w:vAlign w:val="center"/>
          </w:tcPr>
          <w:p w14:paraId="70E70921" w14:textId="77777777" w:rsidR="00C32195" w:rsidRPr="00BB693C" w:rsidRDefault="00C32195" w:rsidP="00DB4C77">
            <w:pPr>
              <w:rPr>
                <w:rFonts w:ascii="Arial" w:hAnsi="Arial" w:cs="Arial"/>
                <w:sz w:val="20"/>
                <w:szCs w:val="20"/>
                <w:lang w:val="en-US" w:eastAsia="en-US"/>
              </w:rPr>
            </w:pPr>
            <w:r w:rsidRPr="00BB693C">
              <w:t>C.2.</w:t>
            </w:r>
          </w:p>
        </w:tc>
        <w:tc>
          <w:tcPr>
            <w:tcW w:w="8913" w:type="dxa"/>
            <w:shd w:val="clear" w:color="auto" w:fill="auto"/>
            <w:vAlign w:val="center"/>
          </w:tcPr>
          <w:p w14:paraId="6A5625A8" w14:textId="77777777" w:rsidR="00C32195" w:rsidRPr="00BB693C" w:rsidRDefault="00E50DF0" w:rsidP="00DB4C77">
            <w:pPr>
              <w:autoSpaceDE w:val="0"/>
            </w:pPr>
            <w:r w:rsidRPr="00BB693C">
              <w:rPr>
                <w:rFonts w:ascii="Arial" w:hAnsi="Arial" w:cs="Arial"/>
                <w:sz w:val="20"/>
                <w:szCs w:val="20"/>
                <w:lang w:val="en-US" w:eastAsia="en-US"/>
              </w:rPr>
              <w:t>ENERGETSKI RASPLET</w:t>
            </w:r>
          </w:p>
        </w:tc>
      </w:tr>
      <w:tr w:rsidR="00BB693C" w:rsidRPr="00BB693C" w14:paraId="2BD38890" w14:textId="77777777" w:rsidTr="00DB4C77">
        <w:trPr>
          <w:trHeight w:val="315"/>
        </w:trPr>
        <w:tc>
          <w:tcPr>
            <w:tcW w:w="709" w:type="dxa"/>
            <w:shd w:val="clear" w:color="auto" w:fill="auto"/>
            <w:vAlign w:val="center"/>
          </w:tcPr>
          <w:p w14:paraId="507A24CD" w14:textId="77777777" w:rsidR="00C32195" w:rsidRPr="00BB693C" w:rsidRDefault="00C32195" w:rsidP="00DB4C77">
            <w:pPr>
              <w:rPr>
                <w:rFonts w:ascii="Arial" w:hAnsi="Arial" w:cs="Arial"/>
                <w:sz w:val="20"/>
                <w:szCs w:val="20"/>
                <w:lang w:val="en-US" w:eastAsia="en-US"/>
              </w:rPr>
            </w:pPr>
            <w:r w:rsidRPr="00BB693C">
              <w:t>C.3.</w:t>
            </w:r>
          </w:p>
        </w:tc>
        <w:tc>
          <w:tcPr>
            <w:tcW w:w="8913" w:type="dxa"/>
            <w:shd w:val="clear" w:color="auto" w:fill="auto"/>
            <w:vAlign w:val="center"/>
          </w:tcPr>
          <w:p w14:paraId="78E2B1FF" w14:textId="77777777" w:rsidR="00C32195" w:rsidRPr="00BB693C" w:rsidRDefault="0057078B" w:rsidP="00DB4C77">
            <w:pPr>
              <w:autoSpaceDE w:val="0"/>
            </w:pPr>
            <w:r w:rsidRPr="00BB693C">
              <w:rPr>
                <w:rFonts w:ascii="Arial" w:hAnsi="Arial" w:cs="Arial"/>
                <w:sz w:val="20"/>
                <w:szCs w:val="20"/>
                <w:lang w:val="en-US" w:eastAsia="en-US"/>
              </w:rPr>
              <w:t xml:space="preserve">SITUACIJA - CJELINA </w:t>
            </w:r>
            <w:proofErr w:type="spellStart"/>
            <w:r w:rsidRPr="00BB693C">
              <w:rPr>
                <w:rFonts w:ascii="Arial" w:hAnsi="Arial" w:cs="Arial"/>
                <w:sz w:val="20"/>
                <w:szCs w:val="20"/>
                <w:lang w:val="en-US" w:eastAsia="en-US"/>
              </w:rPr>
              <w:t>Sjever</w:t>
            </w:r>
            <w:proofErr w:type="spellEnd"/>
            <w:r w:rsidRPr="00BB693C">
              <w:rPr>
                <w:rFonts w:ascii="Arial" w:hAnsi="Arial" w:cs="Arial"/>
                <w:sz w:val="20"/>
                <w:szCs w:val="20"/>
                <w:lang w:val="en-US" w:eastAsia="en-US"/>
              </w:rPr>
              <w:t xml:space="preserve"> (ZGRADE A, B1, B2, B3, C, D) </w:t>
            </w:r>
            <w:r w:rsidR="00E50DF0" w:rsidRPr="00BB693C">
              <w:rPr>
                <w:rFonts w:ascii="Arial" w:hAnsi="Arial" w:cs="Arial"/>
                <w:sz w:val="20"/>
                <w:szCs w:val="20"/>
                <w:lang w:val="en-US" w:eastAsia="en-US"/>
              </w:rPr>
              <w:t>–</w:t>
            </w:r>
            <w:r w:rsidRPr="00BB693C">
              <w:rPr>
                <w:rFonts w:ascii="Arial" w:hAnsi="Arial" w:cs="Arial"/>
                <w:sz w:val="20"/>
                <w:szCs w:val="20"/>
                <w:lang w:val="en-US" w:eastAsia="en-US"/>
              </w:rPr>
              <w:t>DISPOZICIJA SLABE STRUJE</w:t>
            </w:r>
          </w:p>
        </w:tc>
      </w:tr>
      <w:tr w:rsidR="00BB693C" w:rsidRPr="00BB693C" w14:paraId="5AD85781" w14:textId="77777777" w:rsidTr="00DB4C77">
        <w:trPr>
          <w:trHeight w:val="315"/>
        </w:trPr>
        <w:tc>
          <w:tcPr>
            <w:tcW w:w="709" w:type="dxa"/>
            <w:shd w:val="clear" w:color="auto" w:fill="auto"/>
            <w:vAlign w:val="center"/>
          </w:tcPr>
          <w:p w14:paraId="6D2AB8C7" w14:textId="77777777" w:rsidR="00C32195" w:rsidRPr="00BB693C" w:rsidRDefault="00C32195" w:rsidP="00DB4C77">
            <w:pPr>
              <w:rPr>
                <w:rFonts w:ascii="Arial" w:hAnsi="Arial" w:cs="Arial"/>
                <w:sz w:val="20"/>
                <w:szCs w:val="20"/>
                <w:lang w:val="en-US" w:eastAsia="en-US"/>
              </w:rPr>
            </w:pPr>
            <w:bookmarkStart w:id="7" w:name="_Hlk490738905"/>
            <w:r w:rsidRPr="00BB693C">
              <w:t>C.4.</w:t>
            </w:r>
          </w:p>
        </w:tc>
        <w:tc>
          <w:tcPr>
            <w:tcW w:w="8913" w:type="dxa"/>
            <w:shd w:val="clear" w:color="auto" w:fill="auto"/>
            <w:vAlign w:val="center"/>
          </w:tcPr>
          <w:p w14:paraId="1AFF9A8A" w14:textId="77777777" w:rsidR="00C32195" w:rsidRPr="00BB693C" w:rsidRDefault="0057078B" w:rsidP="00DB4C77">
            <w:pPr>
              <w:autoSpaceDE w:val="0"/>
            </w:pPr>
            <w:r w:rsidRPr="00BB693C">
              <w:rPr>
                <w:rFonts w:ascii="Arial" w:hAnsi="Arial" w:cs="Arial"/>
                <w:sz w:val="20"/>
                <w:szCs w:val="20"/>
              </w:rPr>
              <w:t>C OBJEKT - VRF-OVI</w:t>
            </w:r>
          </w:p>
        </w:tc>
      </w:tr>
      <w:bookmarkEnd w:id="7"/>
      <w:tr w:rsidR="00BB693C" w:rsidRPr="00BB693C" w14:paraId="02CD0832" w14:textId="77777777" w:rsidTr="00DB4C77">
        <w:trPr>
          <w:trHeight w:val="315"/>
        </w:trPr>
        <w:tc>
          <w:tcPr>
            <w:tcW w:w="709" w:type="dxa"/>
            <w:shd w:val="clear" w:color="auto" w:fill="auto"/>
            <w:vAlign w:val="center"/>
          </w:tcPr>
          <w:p w14:paraId="38A1D29F" w14:textId="77777777" w:rsidR="00626767" w:rsidRPr="00BB693C" w:rsidRDefault="00626767" w:rsidP="00442F73">
            <w:pPr>
              <w:rPr>
                <w:rFonts w:ascii="Arial" w:hAnsi="Arial" w:cs="Arial"/>
                <w:sz w:val="20"/>
                <w:szCs w:val="20"/>
              </w:rPr>
            </w:pPr>
            <w:r w:rsidRPr="00BB693C">
              <w:t>C.</w:t>
            </w:r>
            <w:r w:rsidR="00442F73" w:rsidRPr="00BB693C">
              <w:t>5</w:t>
            </w:r>
            <w:r w:rsidRPr="00BB693C">
              <w:t>.</w:t>
            </w:r>
          </w:p>
        </w:tc>
        <w:tc>
          <w:tcPr>
            <w:tcW w:w="8913" w:type="dxa"/>
            <w:shd w:val="clear" w:color="auto" w:fill="auto"/>
            <w:vAlign w:val="center"/>
          </w:tcPr>
          <w:p w14:paraId="3319E0AC" w14:textId="77777777" w:rsidR="00626767" w:rsidRPr="00BB693C" w:rsidRDefault="0057078B" w:rsidP="002F3866">
            <w:r w:rsidRPr="00BB693C">
              <w:rPr>
                <w:rFonts w:ascii="Arial" w:hAnsi="Arial" w:cs="Arial"/>
                <w:sz w:val="20"/>
                <w:szCs w:val="20"/>
              </w:rPr>
              <w:t>C OBJEKT - RASVJETA</w:t>
            </w:r>
          </w:p>
        </w:tc>
      </w:tr>
      <w:tr w:rsidR="00BB693C" w:rsidRPr="00BB693C" w14:paraId="0F251185" w14:textId="77777777" w:rsidTr="00DB4C77">
        <w:trPr>
          <w:trHeight w:val="315"/>
        </w:trPr>
        <w:tc>
          <w:tcPr>
            <w:tcW w:w="709" w:type="dxa"/>
            <w:shd w:val="clear" w:color="auto" w:fill="auto"/>
            <w:vAlign w:val="center"/>
          </w:tcPr>
          <w:p w14:paraId="0EC01440" w14:textId="77777777" w:rsidR="00626767" w:rsidRPr="00BB693C" w:rsidRDefault="00626767" w:rsidP="00442F73">
            <w:pPr>
              <w:rPr>
                <w:rFonts w:ascii="Arial" w:hAnsi="Arial" w:cs="Arial"/>
                <w:sz w:val="20"/>
                <w:szCs w:val="20"/>
              </w:rPr>
            </w:pPr>
            <w:r w:rsidRPr="00BB693C">
              <w:t>C.</w:t>
            </w:r>
            <w:r w:rsidR="00442F73" w:rsidRPr="00BB693C">
              <w:t>6</w:t>
            </w:r>
            <w:r w:rsidRPr="00BB693C">
              <w:t>.</w:t>
            </w:r>
          </w:p>
        </w:tc>
        <w:tc>
          <w:tcPr>
            <w:tcW w:w="8913" w:type="dxa"/>
            <w:shd w:val="clear" w:color="auto" w:fill="auto"/>
            <w:vAlign w:val="center"/>
          </w:tcPr>
          <w:p w14:paraId="79D58390" w14:textId="77777777" w:rsidR="00626767" w:rsidRPr="00BB693C" w:rsidRDefault="0057078B" w:rsidP="00EC0141">
            <w:r w:rsidRPr="00BB693C">
              <w:rPr>
                <w:rFonts w:ascii="Arial" w:hAnsi="Arial" w:cs="Arial"/>
                <w:sz w:val="20"/>
                <w:szCs w:val="20"/>
              </w:rPr>
              <w:t>C OBJEKT - JAKA I SLABA STRUJA</w:t>
            </w:r>
          </w:p>
        </w:tc>
      </w:tr>
      <w:tr w:rsidR="00BB693C" w:rsidRPr="00BB693C" w14:paraId="41417ED2" w14:textId="77777777" w:rsidTr="00DB4C77">
        <w:trPr>
          <w:trHeight w:val="315"/>
        </w:trPr>
        <w:tc>
          <w:tcPr>
            <w:tcW w:w="709" w:type="dxa"/>
            <w:shd w:val="clear" w:color="auto" w:fill="auto"/>
            <w:vAlign w:val="center"/>
          </w:tcPr>
          <w:p w14:paraId="1C1DC581" w14:textId="77777777" w:rsidR="00626767" w:rsidRPr="00BB693C" w:rsidRDefault="00626767" w:rsidP="00442F73">
            <w:pPr>
              <w:rPr>
                <w:rFonts w:ascii="Arial" w:hAnsi="Arial" w:cs="Arial"/>
                <w:sz w:val="20"/>
                <w:szCs w:val="20"/>
              </w:rPr>
            </w:pPr>
            <w:r w:rsidRPr="00BB693C">
              <w:t>C.</w:t>
            </w:r>
            <w:r w:rsidR="00442F73" w:rsidRPr="00BB693C">
              <w:t>7</w:t>
            </w:r>
            <w:r w:rsidRPr="00BB693C">
              <w:t>.</w:t>
            </w:r>
          </w:p>
        </w:tc>
        <w:tc>
          <w:tcPr>
            <w:tcW w:w="8913" w:type="dxa"/>
            <w:shd w:val="clear" w:color="auto" w:fill="auto"/>
            <w:vAlign w:val="center"/>
          </w:tcPr>
          <w:p w14:paraId="3D2EA374" w14:textId="77777777" w:rsidR="00626767" w:rsidRPr="00BB693C" w:rsidRDefault="0057078B" w:rsidP="00EC0141">
            <w:r w:rsidRPr="00BB693C">
              <w:rPr>
                <w:rFonts w:ascii="Arial" w:hAnsi="Arial" w:cs="Arial"/>
                <w:sz w:val="20"/>
                <w:szCs w:val="20"/>
              </w:rPr>
              <w:t>TLOCRT NISKOG PRIZEMLJA - JAKA I SLABA STRUJA</w:t>
            </w:r>
          </w:p>
        </w:tc>
      </w:tr>
      <w:tr w:rsidR="00BB693C" w:rsidRPr="00BB693C" w14:paraId="5043128A" w14:textId="77777777" w:rsidTr="00DB4C77">
        <w:trPr>
          <w:trHeight w:val="315"/>
        </w:trPr>
        <w:tc>
          <w:tcPr>
            <w:tcW w:w="709" w:type="dxa"/>
            <w:shd w:val="clear" w:color="auto" w:fill="auto"/>
            <w:vAlign w:val="center"/>
          </w:tcPr>
          <w:p w14:paraId="08AB046D" w14:textId="77777777" w:rsidR="002F3866" w:rsidRPr="00BB693C" w:rsidRDefault="002F3866" w:rsidP="009238AD">
            <w:pPr>
              <w:rPr>
                <w:rFonts w:ascii="Arial" w:hAnsi="Arial" w:cs="Arial"/>
                <w:sz w:val="20"/>
                <w:szCs w:val="20"/>
              </w:rPr>
            </w:pPr>
            <w:r w:rsidRPr="00BB693C">
              <w:t>C.</w:t>
            </w:r>
            <w:r w:rsidR="009238AD" w:rsidRPr="00BB693C">
              <w:t>8</w:t>
            </w:r>
            <w:r w:rsidRPr="00BB693C">
              <w:t>.</w:t>
            </w:r>
          </w:p>
        </w:tc>
        <w:tc>
          <w:tcPr>
            <w:tcW w:w="8913" w:type="dxa"/>
            <w:shd w:val="clear" w:color="auto" w:fill="auto"/>
            <w:vAlign w:val="center"/>
          </w:tcPr>
          <w:p w14:paraId="23D57DAD" w14:textId="77777777" w:rsidR="002F3866" w:rsidRPr="00BB693C" w:rsidRDefault="0057078B" w:rsidP="00E50DF0">
            <w:r w:rsidRPr="00BB693C">
              <w:rPr>
                <w:rFonts w:ascii="Arial" w:hAnsi="Arial" w:cs="Arial"/>
                <w:sz w:val="20"/>
                <w:szCs w:val="20"/>
              </w:rPr>
              <w:t>TLOCRT VISOKOG PRIZEMLJA - JAKA I SLABA STRUJA</w:t>
            </w:r>
          </w:p>
        </w:tc>
      </w:tr>
      <w:tr w:rsidR="00BB693C" w:rsidRPr="00BB693C" w14:paraId="6FD8CB29" w14:textId="77777777" w:rsidTr="00DB4C77">
        <w:trPr>
          <w:trHeight w:val="315"/>
        </w:trPr>
        <w:tc>
          <w:tcPr>
            <w:tcW w:w="709" w:type="dxa"/>
            <w:shd w:val="clear" w:color="auto" w:fill="auto"/>
            <w:vAlign w:val="center"/>
          </w:tcPr>
          <w:p w14:paraId="382B16EB" w14:textId="77777777" w:rsidR="00E50DF0" w:rsidRPr="00BB693C" w:rsidRDefault="00E50DF0" w:rsidP="009238AD">
            <w:pPr>
              <w:rPr>
                <w:rFonts w:ascii="Arial" w:hAnsi="Arial" w:cs="Arial"/>
                <w:sz w:val="20"/>
                <w:szCs w:val="20"/>
              </w:rPr>
            </w:pPr>
            <w:r w:rsidRPr="00BB693C">
              <w:t>C.9.</w:t>
            </w:r>
          </w:p>
        </w:tc>
        <w:tc>
          <w:tcPr>
            <w:tcW w:w="8913" w:type="dxa"/>
            <w:shd w:val="clear" w:color="auto" w:fill="auto"/>
            <w:vAlign w:val="center"/>
          </w:tcPr>
          <w:p w14:paraId="681B0697" w14:textId="77777777" w:rsidR="00E50DF0" w:rsidRPr="00BB693C" w:rsidRDefault="0057078B" w:rsidP="000D34AF">
            <w:r w:rsidRPr="00BB693C">
              <w:rPr>
                <w:rFonts w:ascii="Arial" w:hAnsi="Arial" w:cs="Arial"/>
                <w:sz w:val="20"/>
                <w:szCs w:val="20"/>
              </w:rPr>
              <w:t>TLOCRT 1. KATA - JAKA I SLABA STRUJA</w:t>
            </w:r>
          </w:p>
        </w:tc>
      </w:tr>
      <w:tr w:rsidR="00BB693C" w:rsidRPr="00BB693C" w14:paraId="190F742B" w14:textId="77777777" w:rsidTr="00DB4C77">
        <w:trPr>
          <w:trHeight w:val="315"/>
        </w:trPr>
        <w:tc>
          <w:tcPr>
            <w:tcW w:w="709" w:type="dxa"/>
            <w:shd w:val="clear" w:color="auto" w:fill="auto"/>
            <w:vAlign w:val="center"/>
          </w:tcPr>
          <w:p w14:paraId="6AF6CAD8" w14:textId="77777777" w:rsidR="00E50DF0" w:rsidRPr="00BB693C" w:rsidRDefault="00E50DF0" w:rsidP="00665E4F">
            <w:pPr>
              <w:rPr>
                <w:rFonts w:ascii="Arial" w:hAnsi="Arial" w:cs="Arial"/>
                <w:sz w:val="20"/>
                <w:szCs w:val="20"/>
              </w:rPr>
            </w:pPr>
            <w:r w:rsidRPr="00BB693C">
              <w:t>C.10.</w:t>
            </w:r>
          </w:p>
        </w:tc>
        <w:tc>
          <w:tcPr>
            <w:tcW w:w="8913" w:type="dxa"/>
            <w:shd w:val="clear" w:color="auto" w:fill="auto"/>
            <w:vAlign w:val="center"/>
          </w:tcPr>
          <w:p w14:paraId="18D0B07D" w14:textId="77777777" w:rsidR="00E50DF0" w:rsidRPr="00BB693C" w:rsidRDefault="0057078B" w:rsidP="000D34AF">
            <w:r w:rsidRPr="00BB693C">
              <w:rPr>
                <w:rFonts w:ascii="Arial" w:hAnsi="Arial" w:cs="Arial"/>
                <w:sz w:val="20"/>
                <w:szCs w:val="20"/>
              </w:rPr>
              <w:t>TLOCRT 2. KATA - JAKA I SLABA STRUJA</w:t>
            </w:r>
          </w:p>
        </w:tc>
      </w:tr>
      <w:tr w:rsidR="00BB693C" w:rsidRPr="00BB693C" w14:paraId="575D679F" w14:textId="77777777" w:rsidTr="00DB4C77">
        <w:trPr>
          <w:trHeight w:val="315"/>
        </w:trPr>
        <w:tc>
          <w:tcPr>
            <w:tcW w:w="709" w:type="dxa"/>
            <w:shd w:val="clear" w:color="auto" w:fill="auto"/>
            <w:vAlign w:val="center"/>
          </w:tcPr>
          <w:p w14:paraId="00E8576A" w14:textId="77777777" w:rsidR="00E50DF0" w:rsidRPr="00BB693C" w:rsidRDefault="00E50DF0" w:rsidP="00665E4F">
            <w:pPr>
              <w:rPr>
                <w:rFonts w:ascii="Arial" w:hAnsi="Arial" w:cs="Arial"/>
                <w:sz w:val="20"/>
                <w:szCs w:val="20"/>
              </w:rPr>
            </w:pPr>
            <w:r w:rsidRPr="00BB693C">
              <w:t>C.11.</w:t>
            </w:r>
          </w:p>
        </w:tc>
        <w:tc>
          <w:tcPr>
            <w:tcW w:w="8913" w:type="dxa"/>
            <w:shd w:val="clear" w:color="auto" w:fill="auto"/>
            <w:vAlign w:val="center"/>
          </w:tcPr>
          <w:p w14:paraId="6C6E1D0D" w14:textId="77777777" w:rsidR="00E50DF0" w:rsidRPr="00BB693C" w:rsidRDefault="0057078B" w:rsidP="000D34AF">
            <w:r w:rsidRPr="00BB693C">
              <w:rPr>
                <w:rFonts w:ascii="Arial" w:hAnsi="Arial" w:cs="Arial"/>
                <w:sz w:val="20"/>
                <w:szCs w:val="20"/>
              </w:rPr>
              <w:t>TLOCRT 3. KATA - JAKA I SLABA STRUJA</w:t>
            </w:r>
          </w:p>
        </w:tc>
      </w:tr>
      <w:tr w:rsidR="00BB693C" w:rsidRPr="00BB693C" w14:paraId="2CBB9B71" w14:textId="77777777" w:rsidTr="00DB4C77">
        <w:trPr>
          <w:trHeight w:val="315"/>
        </w:trPr>
        <w:tc>
          <w:tcPr>
            <w:tcW w:w="709" w:type="dxa"/>
            <w:shd w:val="clear" w:color="auto" w:fill="auto"/>
            <w:vAlign w:val="center"/>
          </w:tcPr>
          <w:p w14:paraId="355D135B" w14:textId="77777777" w:rsidR="00E50DF0" w:rsidRPr="00BB693C" w:rsidRDefault="00E50DF0" w:rsidP="00665E4F">
            <w:pPr>
              <w:rPr>
                <w:rFonts w:ascii="Arial" w:hAnsi="Arial" w:cs="Arial"/>
                <w:sz w:val="20"/>
                <w:szCs w:val="20"/>
              </w:rPr>
            </w:pPr>
            <w:r w:rsidRPr="00BB693C">
              <w:t>C.12.</w:t>
            </w:r>
          </w:p>
        </w:tc>
        <w:tc>
          <w:tcPr>
            <w:tcW w:w="8913" w:type="dxa"/>
            <w:shd w:val="clear" w:color="auto" w:fill="auto"/>
            <w:vAlign w:val="center"/>
          </w:tcPr>
          <w:p w14:paraId="4EBC66AB" w14:textId="77777777" w:rsidR="00E50DF0" w:rsidRPr="00BB693C" w:rsidRDefault="0057078B" w:rsidP="000D34AF">
            <w:r w:rsidRPr="00BB693C">
              <w:rPr>
                <w:rFonts w:ascii="Arial" w:hAnsi="Arial" w:cs="Arial"/>
                <w:sz w:val="20"/>
                <w:szCs w:val="20"/>
              </w:rPr>
              <w:t>SITUACIJA - POLOŽAJ LIFTA I AGREGATA</w:t>
            </w:r>
          </w:p>
        </w:tc>
      </w:tr>
      <w:tr w:rsidR="00BB693C" w:rsidRPr="00BB693C" w14:paraId="29528820" w14:textId="77777777" w:rsidTr="00BB0500">
        <w:trPr>
          <w:trHeight w:val="315"/>
        </w:trPr>
        <w:tc>
          <w:tcPr>
            <w:tcW w:w="709" w:type="dxa"/>
            <w:shd w:val="clear" w:color="auto" w:fill="auto"/>
            <w:vAlign w:val="center"/>
          </w:tcPr>
          <w:p w14:paraId="3447186A" w14:textId="77777777" w:rsidR="00BB0500" w:rsidRPr="00BB693C" w:rsidRDefault="00BB0500" w:rsidP="003B1284">
            <w:r w:rsidRPr="00BB693C">
              <w:t>C.13.</w:t>
            </w:r>
          </w:p>
        </w:tc>
        <w:tc>
          <w:tcPr>
            <w:tcW w:w="8913" w:type="dxa"/>
            <w:shd w:val="clear" w:color="auto" w:fill="auto"/>
            <w:vAlign w:val="center"/>
          </w:tcPr>
          <w:p w14:paraId="26807699" w14:textId="77777777" w:rsidR="00BB0500" w:rsidRPr="00BB693C" w:rsidRDefault="00BB0500" w:rsidP="003B1284">
            <w:pPr>
              <w:rPr>
                <w:rFonts w:ascii="Arial" w:hAnsi="Arial" w:cs="Arial"/>
                <w:sz w:val="20"/>
                <w:szCs w:val="20"/>
              </w:rPr>
            </w:pPr>
            <w:r w:rsidRPr="00BB693C">
              <w:rPr>
                <w:rFonts w:ascii="Arial" w:hAnsi="Arial" w:cs="Arial"/>
                <w:sz w:val="20"/>
                <w:szCs w:val="20"/>
              </w:rPr>
              <w:t>PRINCIP OŽIČENJA ATW TERMOSTATA (1 FANCOIL i 1 TERMOSTAT)</w:t>
            </w:r>
          </w:p>
        </w:tc>
      </w:tr>
      <w:tr w:rsidR="00BB693C" w:rsidRPr="00BB693C" w14:paraId="147C576E" w14:textId="77777777" w:rsidTr="00BB0500">
        <w:trPr>
          <w:trHeight w:val="315"/>
        </w:trPr>
        <w:tc>
          <w:tcPr>
            <w:tcW w:w="709" w:type="dxa"/>
            <w:shd w:val="clear" w:color="auto" w:fill="auto"/>
            <w:vAlign w:val="center"/>
          </w:tcPr>
          <w:p w14:paraId="5E3D0479" w14:textId="77777777" w:rsidR="00BB0500" w:rsidRPr="00BB693C" w:rsidRDefault="00BB0500" w:rsidP="003B1284">
            <w:r w:rsidRPr="00BB693C">
              <w:t>C.14.</w:t>
            </w:r>
          </w:p>
        </w:tc>
        <w:tc>
          <w:tcPr>
            <w:tcW w:w="8913" w:type="dxa"/>
            <w:shd w:val="clear" w:color="auto" w:fill="auto"/>
            <w:vAlign w:val="center"/>
          </w:tcPr>
          <w:p w14:paraId="65E16F6B" w14:textId="77777777" w:rsidR="00BB0500" w:rsidRPr="00BB693C" w:rsidRDefault="00BB0500" w:rsidP="003B1284">
            <w:pPr>
              <w:rPr>
                <w:rFonts w:ascii="Arial" w:hAnsi="Arial" w:cs="Arial"/>
                <w:sz w:val="20"/>
                <w:szCs w:val="20"/>
              </w:rPr>
            </w:pPr>
            <w:r w:rsidRPr="00BB693C">
              <w:rPr>
                <w:rFonts w:ascii="Arial" w:hAnsi="Arial" w:cs="Arial"/>
                <w:sz w:val="20"/>
                <w:szCs w:val="20"/>
              </w:rPr>
              <w:t>PRINCIP OŽIČENJA ATW TERMOSTATA (n FANCOIL-a i 1 TERMOSTAT)</w:t>
            </w:r>
          </w:p>
        </w:tc>
      </w:tr>
      <w:tr w:rsidR="00BB693C" w:rsidRPr="00BB693C" w14:paraId="5FB77366" w14:textId="77777777" w:rsidTr="00975219">
        <w:trPr>
          <w:trHeight w:val="315"/>
        </w:trPr>
        <w:tc>
          <w:tcPr>
            <w:tcW w:w="709" w:type="dxa"/>
            <w:shd w:val="clear" w:color="auto" w:fill="auto"/>
            <w:vAlign w:val="center"/>
          </w:tcPr>
          <w:p w14:paraId="0132DE99" w14:textId="77777777" w:rsidR="00975219" w:rsidRPr="00BB693C" w:rsidRDefault="00975219" w:rsidP="003B1284">
            <w:r w:rsidRPr="00BB693C">
              <w:t>C.15.</w:t>
            </w:r>
          </w:p>
        </w:tc>
        <w:tc>
          <w:tcPr>
            <w:tcW w:w="8913" w:type="dxa"/>
            <w:shd w:val="clear" w:color="auto" w:fill="auto"/>
            <w:vAlign w:val="center"/>
          </w:tcPr>
          <w:p w14:paraId="17923993" w14:textId="77777777" w:rsidR="00975219" w:rsidRPr="00BB693C" w:rsidRDefault="00975219" w:rsidP="003B1284">
            <w:pPr>
              <w:rPr>
                <w:rFonts w:ascii="Arial" w:hAnsi="Arial" w:cs="Arial"/>
                <w:sz w:val="20"/>
                <w:szCs w:val="20"/>
              </w:rPr>
            </w:pPr>
            <w:r w:rsidRPr="00BB693C">
              <w:rPr>
                <w:rFonts w:ascii="Arial" w:hAnsi="Arial" w:cs="Arial"/>
                <w:sz w:val="20"/>
                <w:szCs w:val="20"/>
              </w:rPr>
              <w:t xml:space="preserve">PRINCIP OŽIČENJA EKW TERMOSTATA </w:t>
            </w:r>
          </w:p>
        </w:tc>
      </w:tr>
      <w:tr w:rsidR="00BB693C" w:rsidRPr="00BB693C" w14:paraId="00D9DAAE" w14:textId="77777777" w:rsidTr="00674A08">
        <w:trPr>
          <w:trHeight w:val="315"/>
        </w:trPr>
        <w:tc>
          <w:tcPr>
            <w:tcW w:w="709" w:type="dxa"/>
            <w:shd w:val="clear" w:color="auto" w:fill="auto"/>
            <w:vAlign w:val="center"/>
          </w:tcPr>
          <w:p w14:paraId="1BD301D6" w14:textId="77777777" w:rsidR="00755796" w:rsidRPr="00BB693C" w:rsidRDefault="00755796" w:rsidP="00674A08">
            <w:pPr>
              <w:rPr>
                <w:rFonts w:eastAsia="Arial Unicode MS"/>
              </w:rPr>
            </w:pPr>
            <w:r w:rsidRPr="00BB693C">
              <w:rPr>
                <w:rFonts w:eastAsia="Arial Unicode MS"/>
              </w:rPr>
              <w:t>C.16</w:t>
            </w:r>
          </w:p>
        </w:tc>
        <w:tc>
          <w:tcPr>
            <w:tcW w:w="8913" w:type="dxa"/>
            <w:shd w:val="clear" w:color="auto" w:fill="auto"/>
            <w:vAlign w:val="center"/>
          </w:tcPr>
          <w:p w14:paraId="08FA2E96" w14:textId="77777777" w:rsidR="00755796" w:rsidRPr="00BB693C" w:rsidRDefault="00A7131C" w:rsidP="00674A08">
            <w:pPr>
              <w:autoSpaceDE w:val="0"/>
              <w:rPr>
                <w:rFonts w:ascii="Arial" w:hAnsi="Arial" w:cs="Arial"/>
                <w:sz w:val="20"/>
                <w:szCs w:val="20"/>
                <w:lang w:val="en-US" w:eastAsia="en-US"/>
              </w:rPr>
            </w:pPr>
            <w:r w:rsidRPr="00BB693C">
              <w:rPr>
                <w:rFonts w:ascii="Arial" w:hAnsi="Arial" w:cs="Arial"/>
                <w:sz w:val="20"/>
                <w:szCs w:val="20"/>
                <w:lang w:val="en-US" w:eastAsia="en-US"/>
              </w:rPr>
              <w:t>LEGENDA SIMBOLA-VATRODOJAVA</w:t>
            </w:r>
          </w:p>
        </w:tc>
      </w:tr>
      <w:tr w:rsidR="00BB693C" w:rsidRPr="00BB693C" w14:paraId="00F9A1C5" w14:textId="77777777" w:rsidTr="00674A08">
        <w:trPr>
          <w:trHeight w:val="315"/>
        </w:trPr>
        <w:tc>
          <w:tcPr>
            <w:tcW w:w="709" w:type="dxa"/>
            <w:shd w:val="clear" w:color="auto" w:fill="auto"/>
            <w:vAlign w:val="center"/>
          </w:tcPr>
          <w:p w14:paraId="40A702CD" w14:textId="77777777" w:rsidR="00755796" w:rsidRPr="00BB693C" w:rsidRDefault="00755796" w:rsidP="00674A08">
            <w:pPr>
              <w:rPr>
                <w:rFonts w:eastAsia="Arial Unicode MS"/>
              </w:rPr>
            </w:pPr>
            <w:r w:rsidRPr="00BB693C">
              <w:rPr>
                <w:rFonts w:eastAsia="Arial Unicode MS"/>
              </w:rPr>
              <w:t>C.17</w:t>
            </w:r>
          </w:p>
        </w:tc>
        <w:tc>
          <w:tcPr>
            <w:tcW w:w="8913" w:type="dxa"/>
            <w:shd w:val="clear" w:color="auto" w:fill="auto"/>
            <w:vAlign w:val="center"/>
          </w:tcPr>
          <w:p w14:paraId="62235826" w14:textId="77777777" w:rsidR="00755796" w:rsidRPr="00BB693C" w:rsidRDefault="00A7131C" w:rsidP="00674A08">
            <w:pPr>
              <w:autoSpaceDE w:val="0"/>
              <w:rPr>
                <w:rFonts w:ascii="Arial" w:hAnsi="Arial" w:cs="Arial"/>
                <w:sz w:val="20"/>
                <w:szCs w:val="20"/>
                <w:lang w:val="en-US" w:eastAsia="en-US"/>
              </w:rPr>
            </w:pPr>
            <w:r w:rsidRPr="00BB693C">
              <w:rPr>
                <w:rFonts w:ascii="Arial" w:hAnsi="Arial" w:cs="Arial"/>
                <w:sz w:val="20"/>
                <w:szCs w:val="20"/>
                <w:lang w:val="en-US" w:eastAsia="en-US"/>
              </w:rPr>
              <w:t>NISKO PRIZEMLJE-VATRODOJAVA</w:t>
            </w:r>
          </w:p>
        </w:tc>
      </w:tr>
      <w:tr w:rsidR="00BB693C" w:rsidRPr="00BB693C" w14:paraId="34BAB2D5" w14:textId="77777777" w:rsidTr="00674A08">
        <w:trPr>
          <w:trHeight w:val="315"/>
        </w:trPr>
        <w:tc>
          <w:tcPr>
            <w:tcW w:w="709" w:type="dxa"/>
            <w:shd w:val="clear" w:color="auto" w:fill="auto"/>
            <w:vAlign w:val="center"/>
          </w:tcPr>
          <w:p w14:paraId="03BFAEA1" w14:textId="77777777" w:rsidR="00755796" w:rsidRPr="00BB693C" w:rsidRDefault="00755796" w:rsidP="00674A08">
            <w:pPr>
              <w:rPr>
                <w:rFonts w:eastAsia="Arial Unicode MS"/>
              </w:rPr>
            </w:pPr>
            <w:r w:rsidRPr="00BB693C">
              <w:rPr>
                <w:rFonts w:eastAsia="Arial Unicode MS"/>
              </w:rPr>
              <w:t>C.18</w:t>
            </w:r>
          </w:p>
        </w:tc>
        <w:tc>
          <w:tcPr>
            <w:tcW w:w="8913" w:type="dxa"/>
            <w:shd w:val="clear" w:color="auto" w:fill="auto"/>
            <w:vAlign w:val="center"/>
          </w:tcPr>
          <w:p w14:paraId="6B9B0278" w14:textId="77777777" w:rsidR="00755796" w:rsidRPr="00BB693C" w:rsidRDefault="00A7131C" w:rsidP="00674A08">
            <w:pPr>
              <w:autoSpaceDE w:val="0"/>
              <w:rPr>
                <w:rFonts w:ascii="Arial" w:hAnsi="Arial" w:cs="Arial"/>
                <w:sz w:val="20"/>
                <w:szCs w:val="20"/>
                <w:lang w:val="en-US" w:eastAsia="en-US"/>
              </w:rPr>
            </w:pPr>
            <w:r w:rsidRPr="00BB693C">
              <w:rPr>
                <w:rFonts w:ascii="Arial" w:hAnsi="Arial" w:cs="Arial"/>
                <w:sz w:val="20"/>
                <w:szCs w:val="20"/>
                <w:lang w:val="en-US" w:eastAsia="en-US"/>
              </w:rPr>
              <w:t>VISOKO PRIZEMLJE-VATRODOJAVA</w:t>
            </w:r>
          </w:p>
        </w:tc>
      </w:tr>
      <w:tr w:rsidR="00BB693C" w:rsidRPr="00BB693C" w14:paraId="1AF904CE" w14:textId="77777777" w:rsidTr="00674A08">
        <w:trPr>
          <w:trHeight w:val="315"/>
        </w:trPr>
        <w:tc>
          <w:tcPr>
            <w:tcW w:w="709" w:type="dxa"/>
            <w:shd w:val="clear" w:color="auto" w:fill="auto"/>
            <w:vAlign w:val="center"/>
          </w:tcPr>
          <w:p w14:paraId="796B6BEB" w14:textId="77777777" w:rsidR="00755796" w:rsidRPr="00BB693C" w:rsidRDefault="00755796" w:rsidP="00674A08">
            <w:pPr>
              <w:rPr>
                <w:rFonts w:eastAsia="Arial Unicode MS"/>
              </w:rPr>
            </w:pPr>
            <w:r w:rsidRPr="00BB693C">
              <w:rPr>
                <w:rFonts w:eastAsia="Arial Unicode MS"/>
              </w:rPr>
              <w:t>C.19</w:t>
            </w:r>
          </w:p>
        </w:tc>
        <w:tc>
          <w:tcPr>
            <w:tcW w:w="8913" w:type="dxa"/>
            <w:shd w:val="clear" w:color="auto" w:fill="auto"/>
            <w:vAlign w:val="center"/>
          </w:tcPr>
          <w:p w14:paraId="29180EB5" w14:textId="77777777" w:rsidR="00755796" w:rsidRPr="00BB693C" w:rsidRDefault="00A7131C" w:rsidP="00674A08">
            <w:pPr>
              <w:autoSpaceDE w:val="0"/>
              <w:rPr>
                <w:rFonts w:ascii="Arial" w:hAnsi="Arial" w:cs="Arial"/>
                <w:sz w:val="20"/>
                <w:szCs w:val="20"/>
                <w:lang w:val="en-US" w:eastAsia="en-US"/>
              </w:rPr>
            </w:pPr>
            <w:r w:rsidRPr="00BB693C">
              <w:rPr>
                <w:rFonts w:ascii="Arial" w:hAnsi="Arial" w:cs="Arial"/>
                <w:sz w:val="20"/>
                <w:szCs w:val="20"/>
                <w:lang w:val="en-US" w:eastAsia="en-US"/>
              </w:rPr>
              <w:t>1.KAT-VATRODOJAVA</w:t>
            </w:r>
          </w:p>
        </w:tc>
      </w:tr>
      <w:tr w:rsidR="00BB693C" w:rsidRPr="00BB693C" w14:paraId="10942C60" w14:textId="77777777" w:rsidTr="00674A08">
        <w:trPr>
          <w:trHeight w:val="315"/>
        </w:trPr>
        <w:tc>
          <w:tcPr>
            <w:tcW w:w="709" w:type="dxa"/>
            <w:shd w:val="clear" w:color="auto" w:fill="auto"/>
            <w:vAlign w:val="center"/>
          </w:tcPr>
          <w:p w14:paraId="5E3A1E83" w14:textId="77777777" w:rsidR="00755796" w:rsidRPr="00BB693C" w:rsidRDefault="00755796" w:rsidP="00674A08">
            <w:pPr>
              <w:rPr>
                <w:rFonts w:eastAsia="Arial Unicode MS"/>
              </w:rPr>
            </w:pPr>
            <w:r w:rsidRPr="00BB693C">
              <w:rPr>
                <w:rFonts w:eastAsia="Arial Unicode MS"/>
              </w:rPr>
              <w:t>C.20</w:t>
            </w:r>
          </w:p>
        </w:tc>
        <w:tc>
          <w:tcPr>
            <w:tcW w:w="8913" w:type="dxa"/>
            <w:shd w:val="clear" w:color="auto" w:fill="auto"/>
            <w:vAlign w:val="center"/>
          </w:tcPr>
          <w:p w14:paraId="76B172F6" w14:textId="77777777" w:rsidR="00755796" w:rsidRPr="00BB693C" w:rsidRDefault="0073200E" w:rsidP="00674A08">
            <w:pPr>
              <w:autoSpaceDE w:val="0"/>
              <w:rPr>
                <w:rFonts w:ascii="Arial" w:hAnsi="Arial" w:cs="Arial"/>
                <w:sz w:val="20"/>
                <w:szCs w:val="20"/>
                <w:lang w:val="en-US" w:eastAsia="en-US"/>
              </w:rPr>
            </w:pPr>
            <w:r w:rsidRPr="00BB693C">
              <w:rPr>
                <w:rFonts w:ascii="Arial" w:hAnsi="Arial" w:cs="Arial"/>
                <w:sz w:val="20"/>
                <w:szCs w:val="20"/>
                <w:lang w:val="en-US" w:eastAsia="en-US"/>
              </w:rPr>
              <w:t>2.KAT-VATRODOJAVA</w:t>
            </w:r>
          </w:p>
        </w:tc>
      </w:tr>
      <w:tr w:rsidR="00BB693C" w:rsidRPr="00BB693C" w14:paraId="291CF7D9" w14:textId="77777777" w:rsidTr="00674A08">
        <w:trPr>
          <w:trHeight w:val="315"/>
        </w:trPr>
        <w:tc>
          <w:tcPr>
            <w:tcW w:w="709" w:type="dxa"/>
            <w:shd w:val="clear" w:color="auto" w:fill="auto"/>
            <w:vAlign w:val="center"/>
          </w:tcPr>
          <w:p w14:paraId="1F770CA9" w14:textId="77777777" w:rsidR="00755796" w:rsidRPr="00BB693C" w:rsidRDefault="00755796" w:rsidP="00674A08">
            <w:pPr>
              <w:rPr>
                <w:rFonts w:eastAsia="Arial Unicode MS"/>
              </w:rPr>
            </w:pPr>
            <w:r w:rsidRPr="00BB693C">
              <w:rPr>
                <w:rFonts w:eastAsia="Arial Unicode MS"/>
              </w:rPr>
              <w:t>C.21</w:t>
            </w:r>
          </w:p>
        </w:tc>
        <w:tc>
          <w:tcPr>
            <w:tcW w:w="8913" w:type="dxa"/>
            <w:shd w:val="clear" w:color="auto" w:fill="auto"/>
            <w:vAlign w:val="center"/>
          </w:tcPr>
          <w:p w14:paraId="352D6232" w14:textId="77777777" w:rsidR="00755796" w:rsidRPr="00BB693C" w:rsidRDefault="0073200E" w:rsidP="00674A08">
            <w:pPr>
              <w:autoSpaceDE w:val="0"/>
              <w:rPr>
                <w:rFonts w:ascii="Arial" w:hAnsi="Arial" w:cs="Arial"/>
                <w:sz w:val="20"/>
                <w:szCs w:val="20"/>
                <w:lang w:val="en-US" w:eastAsia="en-US"/>
              </w:rPr>
            </w:pPr>
            <w:r w:rsidRPr="00BB693C">
              <w:rPr>
                <w:rFonts w:ascii="Arial" w:hAnsi="Arial" w:cs="Arial"/>
                <w:sz w:val="20"/>
                <w:szCs w:val="20"/>
                <w:lang w:val="en-US" w:eastAsia="en-US"/>
              </w:rPr>
              <w:t>3.KAT-VATRODOJAVA</w:t>
            </w:r>
          </w:p>
        </w:tc>
      </w:tr>
      <w:tr w:rsidR="0073200E" w:rsidRPr="00BB693C" w14:paraId="44E22D6F" w14:textId="77777777" w:rsidTr="0073200E">
        <w:trPr>
          <w:trHeight w:val="315"/>
        </w:trPr>
        <w:tc>
          <w:tcPr>
            <w:tcW w:w="709" w:type="dxa"/>
            <w:shd w:val="clear" w:color="auto" w:fill="auto"/>
            <w:vAlign w:val="center"/>
          </w:tcPr>
          <w:p w14:paraId="575D17F2" w14:textId="77777777" w:rsidR="0073200E" w:rsidRPr="00BB693C" w:rsidRDefault="0073200E" w:rsidP="00674A08">
            <w:pPr>
              <w:rPr>
                <w:rFonts w:eastAsia="Arial Unicode MS"/>
              </w:rPr>
            </w:pPr>
            <w:r w:rsidRPr="00BB693C">
              <w:rPr>
                <w:rFonts w:eastAsia="Arial Unicode MS"/>
              </w:rPr>
              <w:t>C.22</w:t>
            </w:r>
          </w:p>
        </w:tc>
        <w:tc>
          <w:tcPr>
            <w:tcW w:w="8913" w:type="dxa"/>
            <w:shd w:val="clear" w:color="auto" w:fill="auto"/>
            <w:vAlign w:val="center"/>
          </w:tcPr>
          <w:p w14:paraId="296C9022" w14:textId="77777777" w:rsidR="0073200E" w:rsidRPr="00BB693C" w:rsidRDefault="0073200E" w:rsidP="00674A08">
            <w:pPr>
              <w:autoSpaceDE w:val="0"/>
              <w:rPr>
                <w:rFonts w:ascii="Arial" w:hAnsi="Arial" w:cs="Arial"/>
                <w:sz w:val="20"/>
                <w:szCs w:val="20"/>
                <w:lang w:val="en-US" w:eastAsia="en-US"/>
              </w:rPr>
            </w:pPr>
            <w:r w:rsidRPr="00BB693C">
              <w:rPr>
                <w:rFonts w:ascii="Arial" w:hAnsi="Arial" w:cs="Arial"/>
                <w:sz w:val="20"/>
                <w:szCs w:val="20"/>
                <w:lang w:val="en-US" w:eastAsia="en-US"/>
              </w:rPr>
              <w:t>TOPOLOGIJA SUSTAVA VATRODOJAVE</w:t>
            </w:r>
          </w:p>
        </w:tc>
      </w:tr>
    </w:tbl>
    <w:p w14:paraId="33F5E74C" w14:textId="77777777" w:rsidR="007B3A16" w:rsidRPr="00BB693C" w:rsidRDefault="007B3A16"/>
    <w:p w14:paraId="7BB71EA1" w14:textId="77777777" w:rsidR="007B3A16" w:rsidRPr="00BB693C" w:rsidRDefault="007B3A16"/>
    <w:p w14:paraId="3B1F0664" w14:textId="77777777" w:rsidR="007B3A16" w:rsidRPr="00BB693C" w:rsidRDefault="007B3A16"/>
    <w:p w14:paraId="30450691" w14:textId="77777777" w:rsidR="00C32195" w:rsidRPr="00BB693C" w:rsidRDefault="00C32195"/>
    <w:p w14:paraId="6319B327" w14:textId="77777777" w:rsidR="0057078B" w:rsidRPr="00BB693C" w:rsidRDefault="0057078B"/>
    <w:p w14:paraId="6BFACE22" w14:textId="77777777" w:rsidR="0057078B" w:rsidRPr="00BB693C" w:rsidRDefault="0057078B"/>
    <w:p w14:paraId="0FC2EEEF" w14:textId="77777777" w:rsidR="0057078B" w:rsidRPr="00BB693C" w:rsidRDefault="0057078B"/>
    <w:p w14:paraId="4454EE9C" w14:textId="77777777" w:rsidR="0057078B" w:rsidRPr="00BB693C" w:rsidRDefault="0057078B"/>
    <w:p w14:paraId="0952C1D3" w14:textId="77777777" w:rsidR="0057078B" w:rsidRPr="00BB693C" w:rsidRDefault="0057078B"/>
    <w:p w14:paraId="46E26563" w14:textId="77777777" w:rsidR="0057078B" w:rsidRPr="00BB693C" w:rsidRDefault="0057078B"/>
    <w:p w14:paraId="76586778" w14:textId="77777777" w:rsidR="0057078B" w:rsidRPr="00BB693C" w:rsidRDefault="0057078B"/>
    <w:p w14:paraId="38866500" w14:textId="77777777" w:rsidR="0057078B" w:rsidRPr="00BB693C" w:rsidRDefault="0057078B"/>
    <w:p w14:paraId="16DD74F6" w14:textId="77777777" w:rsidR="008167C7" w:rsidRPr="00BB693C" w:rsidRDefault="008167C7"/>
    <w:p w14:paraId="48DCD18A" w14:textId="77777777" w:rsidR="0057078B" w:rsidRPr="00BB693C" w:rsidRDefault="0057078B"/>
    <w:p w14:paraId="5A5F829C" w14:textId="77777777" w:rsidR="0057078B" w:rsidRPr="00BB693C" w:rsidRDefault="0057078B"/>
    <w:p w14:paraId="1D226E98" w14:textId="77777777" w:rsidR="0057078B" w:rsidRPr="00BB693C" w:rsidRDefault="0057078B"/>
    <w:p w14:paraId="4CF9817A" w14:textId="77777777" w:rsidR="00485FD6" w:rsidRPr="00BB693C" w:rsidRDefault="00485FD6">
      <w:r w:rsidRPr="00BB693C">
        <w:rPr>
          <w:rFonts w:eastAsia="Arial Unicode MS"/>
          <w:b/>
        </w:rPr>
        <w:lastRenderedPageBreak/>
        <w:t>4</w:t>
      </w:r>
      <w:r w:rsidRPr="00BB693C">
        <w:rPr>
          <w:rFonts w:eastAsia="Arial Unicode MS"/>
          <w:b/>
        </w:rPr>
        <w:tab/>
        <w:t>RJEŠENJA,ISPRAVE,IZJAVE,POTVRDE I OSTALI PRILOZI</w:t>
      </w:r>
    </w:p>
    <w:p w14:paraId="1AE9115F" w14:textId="77777777" w:rsidR="00485FD6" w:rsidRPr="00BB693C" w:rsidRDefault="00485FD6"/>
    <w:p w14:paraId="7A4C1A23" w14:textId="77777777" w:rsidR="00485FD6" w:rsidRPr="00BB693C" w:rsidRDefault="00485FD6"/>
    <w:p w14:paraId="5493AC7F" w14:textId="77777777" w:rsidR="00485FD6" w:rsidRPr="00BB693C" w:rsidRDefault="00485FD6"/>
    <w:p w14:paraId="404D60AC" w14:textId="77777777" w:rsidR="00485FD6" w:rsidRPr="00BB693C" w:rsidRDefault="00485FD6">
      <w:r w:rsidRPr="00BB693C">
        <w:t xml:space="preserve">                        4.1   Rješenje o imenovanju glavnog projektanta</w:t>
      </w:r>
    </w:p>
    <w:p w14:paraId="73828CD5" w14:textId="77777777" w:rsidR="00485FD6" w:rsidRPr="00BB693C" w:rsidRDefault="00485FD6"/>
    <w:p w14:paraId="7261CC39" w14:textId="77777777" w:rsidR="00485FD6" w:rsidRPr="00BB693C" w:rsidRDefault="00485FD6">
      <w:pPr>
        <w:ind w:left="709" w:firstLine="709"/>
      </w:pPr>
      <w:r w:rsidRPr="00BB693C">
        <w:t>4.2   Rješenje o upisu u sudski registar</w:t>
      </w:r>
    </w:p>
    <w:p w14:paraId="2CE4A8DC" w14:textId="77777777" w:rsidR="00485FD6" w:rsidRPr="00BB693C" w:rsidRDefault="00485FD6">
      <w:pPr>
        <w:ind w:left="709" w:firstLine="709"/>
      </w:pPr>
    </w:p>
    <w:p w14:paraId="5B2EC707" w14:textId="77777777" w:rsidR="00485FD6" w:rsidRPr="00BB693C" w:rsidRDefault="00485FD6">
      <w:pPr>
        <w:rPr>
          <w:b/>
          <w:sz w:val="22"/>
        </w:rPr>
      </w:pPr>
      <w:r w:rsidRPr="00BB693C">
        <w:t xml:space="preserve">                        4.3   Rješenje o imenovanju projektanta elektroinstalacija </w:t>
      </w:r>
    </w:p>
    <w:p w14:paraId="2C963FD8" w14:textId="77777777" w:rsidR="00485FD6" w:rsidRPr="00BB693C" w:rsidRDefault="00485FD6">
      <w:pPr>
        <w:rPr>
          <w:b/>
          <w:sz w:val="22"/>
        </w:rPr>
      </w:pPr>
    </w:p>
    <w:p w14:paraId="1B1C1551" w14:textId="77777777" w:rsidR="00485FD6" w:rsidRPr="00BB693C" w:rsidRDefault="00B357FB">
      <w:r w:rsidRPr="00BB693C">
        <w:t xml:space="preserve">                        </w:t>
      </w:r>
      <w:r w:rsidR="00485FD6" w:rsidRPr="00BB693C">
        <w:t xml:space="preserve">4.4   Rješenje o upisu u Imenik ovlaštenih inženjera elektrotehnike </w:t>
      </w:r>
    </w:p>
    <w:p w14:paraId="1F6A81B8" w14:textId="77777777" w:rsidR="00485FD6" w:rsidRPr="00BB693C" w:rsidRDefault="00485FD6"/>
    <w:p w14:paraId="53FF39A6" w14:textId="77777777" w:rsidR="00485FD6" w:rsidRPr="00BB693C" w:rsidRDefault="00485FD6">
      <w:r w:rsidRPr="00BB693C">
        <w:t xml:space="preserve">                        4.5   Isprava o primijenjenim mjerama zaštite na radu </w:t>
      </w:r>
    </w:p>
    <w:p w14:paraId="01536BED" w14:textId="77777777" w:rsidR="00485FD6" w:rsidRPr="00BB693C" w:rsidRDefault="00485FD6"/>
    <w:p w14:paraId="786015AC" w14:textId="77777777" w:rsidR="00485FD6" w:rsidRPr="00BB693C" w:rsidRDefault="00485FD6">
      <w:r w:rsidRPr="00BB693C">
        <w:t xml:space="preserve">                        4.6   Isprava o primijenjenim mjerama zaštite od požara </w:t>
      </w:r>
    </w:p>
    <w:p w14:paraId="192C58A1" w14:textId="77777777" w:rsidR="00485FD6" w:rsidRPr="00BB693C" w:rsidRDefault="00485FD6"/>
    <w:p w14:paraId="5550E224" w14:textId="77777777" w:rsidR="00485FD6" w:rsidRPr="00BB693C" w:rsidRDefault="00485FD6">
      <w:r w:rsidRPr="00BB693C">
        <w:t xml:space="preserve">                        4.7   Izjava o usklađenju </w:t>
      </w:r>
    </w:p>
    <w:p w14:paraId="1B006E20" w14:textId="77777777" w:rsidR="00485FD6" w:rsidRPr="00BB693C" w:rsidRDefault="00485FD6"/>
    <w:p w14:paraId="7A8D7C71" w14:textId="77777777" w:rsidR="00A16F10" w:rsidRPr="00BB693C" w:rsidRDefault="00B357FB">
      <w:r w:rsidRPr="00BB693C">
        <w:rPr>
          <w:sz w:val="22"/>
          <w:szCs w:val="22"/>
        </w:rPr>
        <w:t xml:space="preserve">                          </w:t>
      </w:r>
      <w:r w:rsidR="00A16F10" w:rsidRPr="00BB693C">
        <w:rPr>
          <w:sz w:val="22"/>
          <w:szCs w:val="22"/>
        </w:rPr>
        <w:t xml:space="preserve">4.8  </w:t>
      </w:r>
      <w:r w:rsidRPr="00BB693C">
        <w:rPr>
          <w:sz w:val="22"/>
          <w:szCs w:val="22"/>
        </w:rPr>
        <w:t xml:space="preserve">  </w:t>
      </w:r>
      <w:r w:rsidR="00A16F10" w:rsidRPr="00BB693C">
        <w:rPr>
          <w:sz w:val="22"/>
          <w:szCs w:val="22"/>
        </w:rPr>
        <w:t>Izjava o procjeni troškova</w:t>
      </w:r>
    </w:p>
    <w:p w14:paraId="20EBEB72" w14:textId="77777777" w:rsidR="00A16F10" w:rsidRPr="00BB693C" w:rsidRDefault="00A16F10"/>
    <w:p w14:paraId="15B43993" w14:textId="77777777" w:rsidR="0057078B" w:rsidRPr="00BB693C" w:rsidRDefault="0057078B" w:rsidP="0057078B">
      <w:pPr>
        <w:ind w:left="1440"/>
        <w:rPr>
          <w:rFonts w:eastAsia="Arial Unicode MS"/>
        </w:rPr>
      </w:pPr>
      <w:r w:rsidRPr="00BB693C">
        <w:rPr>
          <w:rFonts w:eastAsia="Arial Unicode MS"/>
        </w:rPr>
        <w:t xml:space="preserve">4.9 </w:t>
      </w:r>
      <w:r w:rsidR="00B357FB" w:rsidRPr="00BB693C">
        <w:rPr>
          <w:rFonts w:eastAsia="Arial Unicode MS"/>
        </w:rPr>
        <w:t xml:space="preserve">  </w:t>
      </w:r>
      <w:r w:rsidRPr="00BB693C">
        <w:rPr>
          <w:rFonts w:eastAsia="Arial Unicode MS"/>
        </w:rPr>
        <w:t xml:space="preserve">Izjava ovlaštenog projektanta o utjecaju predmetnog zahvata na temeljne </w:t>
      </w:r>
    </w:p>
    <w:p w14:paraId="3E1188FB" w14:textId="77777777" w:rsidR="0057078B" w:rsidRPr="00BB693C" w:rsidRDefault="00B357FB" w:rsidP="0057078B">
      <w:pPr>
        <w:ind w:left="1440"/>
        <w:rPr>
          <w:rFonts w:eastAsia="Arial Unicode MS"/>
        </w:rPr>
      </w:pPr>
      <w:r w:rsidRPr="00BB693C">
        <w:rPr>
          <w:rFonts w:eastAsia="Arial Unicode MS"/>
        </w:rPr>
        <w:t xml:space="preserve">        </w:t>
      </w:r>
      <w:r w:rsidR="0057078B" w:rsidRPr="00BB693C">
        <w:rPr>
          <w:rFonts w:eastAsia="Arial Unicode MS"/>
        </w:rPr>
        <w:t>zahtjeve za građevinu</w:t>
      </w:r>
    </w:p>
    <w:p w14:paraId="41C0D116" w14:textId="77777777" w:rsidR="0057078B" w:rsidRPr="00BB693C" w:rsidRDefault="0057078B" w:rsidP="0057078B">
      <w:pPr>
        <w:ind w:left="1440"/>
        <w:rPr>
          <w:rFonts w:eastAsia="Arial Unicode MS"/>
        </w:rPr>
      </w:pPr>
    </w:p>
    <w:p w14:paraId="1D2212E9" w14:textId="77777777" w:rsidR="0057078B" w:rsidRPr="00BB693C" w:rsidRDefault="0057078B" w:rsidP="0057078B">
      <w:pPr>
        <w:ind w:left="1440"/>
        <w:rPr>
          <w:rFonts w:eastAsia="Arial Unicode MS"/>
        </w:rPr>
      </w:pPr>
      <w:r w:rsidRPr="00BB693C">
        <w:rPr>
          <w:rFonts w:eastAsia="Arial Unicode MS"/>
        </w:rPr>
        <w:t>4.10</w:t>
      </w:r>
      <w:r w:rsidR="00B357FB" w:rsidRPr="00BB693C">
        <w:rPr>
          <w:rFonts w:eastAsia="Arial Unicode MS"/>
        </w:rPr>
        <w:t xml:space="preserve"> </w:t>
      </w:r>
      <w:r w:rsidRPr="00BB693C">
        <w:rPr>
          <w:rFonts w:eastAsia="Arial Unicode MS"/>
        </w:rPr>
        <w:t>Ostali prilozi</w:t>
      </w:r>
    </w:p>
    <w:p w14:paraId="3F3C26EC" w14:textId="77777777" w:rsidR="0057078B" w:rsidRPr="00BB693C" w:rsidRDefault="0057078B" w:rsidP="0057078B">
      <w:pPr>
        <w:ind w:left="1440"/>
        <w:rPr>
          <w:rFonts w:eastAsia="Arial Unicode MS"/>
        </w:rPr>
      </w:pPr>
    </w:p>
    <w:p w14:paraId="01AE0102" w14:textId="77777777" w:rsidR="0057078B" w:rsidRPr="00BB693C" w:rsidRDefault="0057078B" w:rsidP="0057078B">
      <w:pPr>
        <w:ind w:left="1440"/>
        <w:rPr>
          <w:rFonts w:eastAsia="Arial Unicode MS"/>
        </w:rPr>
      </w:pPr>
      <w:r w:rsidRPr="00BB693C">
        <w:rPr>
          <w:rFonts w:eastAsia="Arial Unicode MS"/>
        </w:rPr>
        <w:t>4.10.1  Elektroenergetska suglasnost (EES)</w:t>
      </w:r>
    </w:p>
    <w:p w14:paraId="0B6951F7" w14:textId="77777777" w:rsidR="00B24CA3" w:rsidRPr="00BB693C" w:rsidRDefault="00B24CA3" w:rsidP="00B24CA3">
      <w:pPr>
        <w:tabs>
          <w:tab w:val="left" w:pos="1960"/>
        </w:tabs>
      </w:pPr>
    </w:p>
    <w:p w14:paraId="627A38F6" w14:textId="77777777" w:rsidR="00344A17" w:rsidRPr="00BB693C" w:rsidRDefault="00344A17" w:rsidP="0057078B">
      <w:pPr>
        <w:tabs>
          <w:tab w:val="left" w:pos="1960"/>
        </w:tabs>
      </w:pPr>
    </w:p>
    <w:p w14:paraId="05E82A1A" w14:textId="77777777" w:rsidR="00485FD6" w:rsidRPr="00BB693C" w:rsidRDefault="00485FD6"/>
    <w:p w14:paraId="36A3CB7D" w14:textId="77777777" w:rsidR="004911C6" w:rsidRPr="00BB693C" w:rsidRDefault="004911C6" w:rsidP="004911C6">
      <w:r w:rsidRPr="00BB693C">
        <w:t xml:space="preserve">                                                                  Projektant:</w:t>
      </w:r>
    </w:p>
    <w:p w14:paraId="44C23C0C" w14:textId="77777777" w:rsidR="004911C6" w:rsidRPr="00BB693C" w:rsidRDefault="004911C6" w:rsidP="004911C6"/>
    <w:p w14:paraId="6A8676B1" w14:textId="77777777" w:rsidR="004911C6" w:rsidRPr="00BB693C" w:rsidRDefault="004911C6" w:rsidP="004911C6">
      <w:r w:rsidRPr="00BB693C">
        <w:t xml:space="preserve">                                                                  Željko Vrkljan mag.ing.el</w:t>
      </w:r>
    </w:p>
    <w:p w14:paraId="43845871" w14:textId="77777777" w:rsidR="004911C6" w:rsidRPr="00BB693C" w:rsidRDefault="004911C6" w:rsidP="004911C6"/>
    <w:p w14:paraId="4741AF5B" w14:textId="77777777" w:rsidR="004911C6" w:rsidRPr="00BB693C" w:rsidRDefault="004911C6" w:rsidP="004911C6"/>
    <w:p w14:paraId="3DF11AC3" w14:textId="77777777" w:rsidR="00485FD6" w:rsidRPr="00BB693C" w:rsidRDefault="00657753" w:rsidP="00C35EDA">
      <w:pPr>
        <w:jc w:val="right"/>
      </w:pPr>
      <w:r w:rsidRPr="00BB693C">
        <w:rPr>
          <w:noProof/>
          <w:lang w:eastAsia="hr-HR"/>
        </w:rPr>
        <w:drawing>
          <wp:inline distT="0" distB="0" distL="0" distR="0" wp14:anchorId="225F86D7" wp14:editId="45C4BDD9">
            <wp:extent cx="2552700" cy="124777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13593" t="19206" r="77069" b="64923"/>
                    <a:stretch>
                      <a:fillRect/>
                    </a:stretch>
                  </pic:blipFill>
                  <pic:spPr bwMode="auto">
                    <a:xfrm>
                      <a:off x="0" y="0"/>
                      <a:ext cx="2552700" cy="1247775"/>
                    </a:xfrm>
                    <a:prstGeom prst="rect">
                      <a:avLst/>
                    </a:prstGeom>
                    <a:noFill/>
                    <a:ln w="9525">
                      <a:noFill/>
                      <a:miter lim="800000"/>
                      <a:headEnd/>
                      <a:tailEnd/>
                    </a:ln>
                  </pic:spPr>
                </pic:pic>
              </a:graphicData>
            </a:graphic>
          </wp:inline>
        </w:drawing>
      </w:r>
      <w:r w:rsidRPr="00BB693C">
        <w:rPr>
          <w:noProof/>
          <w:lang w:eastAsia="hr-HR"/>
        </w:rPr>
        <w:drawing>
          <wp:inline distT="0" distB="0" distL="0" distR="0" wp14:anchorId="27B3FC35" wp14:editId="3EDF56F2">
            <wp:extent cx="1724025" cy="857250"/>
            <wp:effectExtent l="19050" t="0" r="952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26196" t="23909" r="68846" b="67947"/>
                    <a:stretch>
                      <a:fillRect/>
                    </a:stretch>
                  </pic:blipFill>
                  <pic:spPr bwMode="auto">
                    <a:xfrm>
                      <a:off x="0" y="0"/>
                      <a:ext cx="1724025" cy="857250"/>
                    </a:xfrm>
                    <a:prstGeom prst="rect">
                      <a:avLst/>
                    </a:prstGeom>
                    <a:noFill/>
                    <a:ln w="9525">
                      <a:noFill/>
                      <a:miter lim="800000"/>
                      <a:headEnd/>
                      <a:tailEnd/>
                    </a:ln>
                  </pic:spPr>
                </pic:pic>
              </a:graphicData>
            </a:graphic>
          </wp:inline>
        </w:drawing>
      </w:r>
    </w:p>
    <w:p w14:paraId="659C8979" w14:textId="77777777" w:rsidR="00FF491C" w:rsidRPr="00BB693C" w:rsidRDefault="00FF491C" w:rsidP="000D2F74"/>
    <w:p w14:paraId="4152D09B" w14:textId="77777777" w:rsidR="004544C7" w:rsidRPr="00BB693C" w:rsidRDefault="004544C7" w:rsidP="000D2F74"/>
    <w:p w14:paraId="2119A87F" w14:textId="77777777" w:rsidR="006F79ED" w:rsidRPr="00BB693C" w:rsidRDefault="006F79ED" w:rsidP="000D2F74"/>
    <w:p w14:paraId="7061CFF9" w14:textId="77777777" w:rsidR="006F79ED" w:rsidRPr="00BB693C" w:rsidRDefault="006F79ED" w:rsidP="000D2F74"/>
    <w:p w14:paraId="73747A5E" w14:textId="77777777" w:rsidR="00055C8D" w:rsidRPr="00BB693C" w:rsidRDefault="00420D14" w:rsidP="00A63BC2">
      <w:pPr>
        <w:rPr>
          <w:b/>
        </w:rPr>
      </w:pPr>
      <w:r w:rsidRPr="00BB693C">
        <w:rPr>
          <w:b/>
        </w:rPr>
        <w:lastRenderedPageBreak/>
        <w:t>4.1   Rješenje o imenovanju glavnog projektanta</w:t>
      </w:r>
    </w:p>
    <w:p w14:paraId="56874C2D" w14:textId="77777777" w:rsidR="009238AD" w:rsidRPr="00BB693C" w:rsidRDefault="009238AD">
      <w:pPr>
        <w:rPr>
          <w:b/>
          <w:bCs/>
        </w:rPr>
      </w:pPr>
    </w:p>
    <w:p w14:paraId="1F824712" w14:textId="77777777" w:rsidR="00411474" w:rsidRPr="00BB693C" w:rsidRDefault="004544C7">
      <w:pPr>
        <w:rPr>
          <w:b/>
          <w:bCs/>
          <w:lang w:val="en-GB"/>
        </w:rPr>
      </w:pPr>
      <w:r w:rsidRPr="00BB693C">
        <w:rPr>
          <w:noProof/>
          <w:lang w:eastAsia="hr-HR"/>
        </w:rPr>
        <w:drawing>
          <wp:inline distT="0" distB="0" distL="0" distR="0" wp14:anchorId="191745A7" wp14:editId="2CD7D2F0">
            <wp:extent cx="6254750" cy="75057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2398" t="15771" r="71878" b="6093"/>
                    <a:stretch/>
                  </pic:blipFill>
                  <pic:spPr bwMode="auto">
                    <a:xfrm>
                      <a:off x="0" y="0"/>
                      <a:ext cx="6254750" cy="7505700"/>
                    </a:xfrm>
                    <a:prstGeom prst="rect">
                      <a:avLst/>
                    </a:prstGeom>
                    <a:ln>
                      <a:noFill/>
                    </a:ln>
                    <a:extLst>
                      <a:ext uri="{53640926-AAD7-44D8-BBD7-CCE9431645EC}">
                        <a14:shadowObscured xmlns:a14="http://schemas.microsoft.com/office/drawing/2010/main"/>
                      </a:ext>
                    </a:extLst>
                  </pic:spPr>
                </pic:pic>
              </a:graphicData>
            </a:graphic>
          </wp:inline>
        </w:drawing>
      </w:r>
    </w:p>
    <w:p w14:paraId="63ED4684" w14:textId="77777777" w:rsidR="00485FD6" w:rsidRPr="00BB693C" w:rsidRDefault="00485FD6">
      <w:r w:rsidRPr="00BB693C">
        <w:rPr>
          <w:b/>
        </w:rPr>
        <w:lastRenderedPageBreak/>
        <w:t>4.2   Rješenje o upisu u sudski registar</w:t>
      </w:r>
    </w:p>
    <w:p w14:paraId="20B73303" w14:textId="77777777" w:rsidR="00485FD6" w:rsidRPr="00BB693C" w:rsidRDefault="00657753" w:rsidP="002B0FB6">
      <w:pPr>
        <w:jc w:val="center"/>
      </w:pPr>
      <w:r w:rsidRPr="00BB693C">
        <w:rPr>
          <w:noProof/>
          <w:lang w:eastAsia="hr-HR"/>
        </w:rPr>
        <w:drawing>
          <wp:inline distT="0" distB="0" distL="0" distR="0" wp14:anchorId="6EC40EA9" wp14:editId="7273628D">
            <wp:extent cx="4695825" cy="6819900"/>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4695825" cy="6819900"/>
                    </a:xfrm>
                    <a:prstGeom prst="rect">
                      <a:avLst/>
                    </a:prstGeom>
                    <a:noFill/>
                    <a:ln w="9525">
                      <a:noFill/>
                      <a:miter lim="800000"/>
                      <a:headEnd/>
                      <a:tailEnd/>
                    </a:ln>
                  </pic:spPr>
                </pic:pic>
              </a:graphicData>
            </a:graphic>
          </wp:inline>
        </w:drawing>
      </w:r>
    </w:p>
    <w:p w14:paraId="2F2CB3A3" w14:textId="77777777" w:rsidR="00485FD6" w:rsidRPr="00BB693C" w:rsidRDefault="00485FD6"/>
    <w:p w14:paraId="60F43ADF" w14:textId="77777777" w:rsidR="00485FD6" w:rsidRPr="00BB693C" w:rsidRDefault="00485FD6"/>
    <w:p w14:paraId="148361DE" w14:textId="77777777" w:rsidR="00485FD6" w:rsidRPr="00BB693C" w:rsidRDefault="00485FD6"/>
    <w:p w14:paraId="0F4E47DC" w14:textId="77777777" w:rsidR="00777810" w:rsidRPr="00BB693C" w:rsidRDefault="00657753" w:rsidP="002B0FB6">
      <w:pPr>
        <w:pageBreakBefore/>
        <w:jc w:val="center"/>
        <w:rPr>
          <w:rFonts w:ascii="Arial" w:eastAsia="Arial Unicode MS" w:hAnsi="Arial" w:cs="Arial"/>
          <w:b/>
          <w:shd w:val="clear" w:color="auto" w:fill="FF0000"/>
        </w:rPr>
      </w:pPr>
      <w:r w:rsidRPr="00BB693C">
        <w:rPr>
          <w:b/>
          <w:noProof/>
          <w:lang w:eastAsia="hr-HR"/>
        </w:rPr>
        <w:lastRenderedPageBreak/>
        <w:drawing>
          <wp:inline distT="0" distB="0" distL="0" distR="0" wp14:anchorId="4F98B07C" wp14:editId="2FB7693A">
            <wp:extent cx="4695825" cy="6686550"/>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4695825" cy="6686550"/>
                    </a:xfrm>
                    <a:prstGeom prst="rect">
                      <a:avLst/>
                    </a:prstGeom>
                    <a:noFill/>
                    <a:ln w="9525">
                      <a:noFill/>
                      <a:miter lim="800000"/>
                      <a:headEnd/>
                      <a:tailEnd/>
                    </a:ln>
                  </pic:spPr>
                </pic:pic>
              </a:graphicData>
            </a:graphic>
          </wp:inline>
        </w:drawing>
      </w:r>
      <w:r w:rsidR="00624C69" w:rsidRPr="00BB693C">
        <w:rPr>
          <w:b/>
        </w:rPr>
        <w:br w:type="page"/>
      </w:r>
      <w:r w:rsidRPr="00BB693C">
        <w:rPr>
          <w:b/>
          <w:noProof/>
          <w:lang w:eastAsia="hr-HR"/>
        </w:rPr>
        <w:lastRenderedPageBreak/>
        <w:drawing>
          <wp:inline distT="0" distB="0" distL="0" distR="0" wp14:anchorId="2A4CAA4B" wp14:editId="5A2DB904">
            <wp:extent cx="4781550" cy="6800850"/>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srcRect/>
                    <a:stretch>
                      <a:fillRect/>
                    </a:stretch>
                  </pic:blipFill>
                  <pic:spPr bwMode="auto">
                    <a:xfrm>
                      <a:off x="0" y="0"/>
                      <a:ext cx="4781550" cy="6800850"/>
                    </a:xfrm>
                    <a:prstGeom prst="rect">
                      <a:avLst/>
                    </a:prstGeom>
                    <a:noFill/>
                    <a:ln w="9525">
                      <a:noFill/>
                      <a:miter lim="800000"/>
                      <a:headEnd/>
                      <a:tailEnd/>
                    </a:ln>
                  </pic:spPr>
                </pic:pic>
              </a:graphicData>
            </a:graphic>
          </wp:inline>
        </w:drawing>
      </w:r>
    </w:p>
    <w:p w14:paraId="49277DF7" w14:textId="77777777" w:rsidR="002B0FB6" w:rsidRPr="00BB693C" w:rsidRDefault="00657753" w:rsidP="002B0FB6">
      <w:pPr>
        <w:pageBreakBefore/>
        <w:jc w:val="center"/>
        <w:rPr>
          <w:b/>
        </w:rPr>
      </w:pPr>
      <w:r w:rsidRPr="00BB693C">
        <w:rPr>
          <w:b/>
          <w:noProof/>
          <w:lang w:eastAsia="hr-HR"/>
        </w:rPr>
        <w:lastRenderedPageBreak/>
        <w:drawing>
          <wp:inline distT="0" distB="0" distL="0" distR="0" wp14:anchorId="271FAA04" wp14:editId="04CA33F3">
            <wp:extent cx="4114800" cy="649605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srcRect/>
                    <a:stretch>
                      <a:fillRect/>
                    </a:stretch>
                  </pic:blipFill>
                  <pic:spPr bwMode="auto">
                    <a:xfrm>
                      <a:off x="0" y="0"/>
                      <a:ext cx="4114800" cy="6496050"/>
                    </a:xfrm>
                    <a:prstGeom prst="rect">
                      <a:avLst/>
                    </a:prstGeom>
                    <a:noFill/>
                    <a:ln w="9525">
                      <a:noFill/>
                      <a:miter lim="800000"/>
                      <a:headEnd/>
                      <a:tailEnd/>
                    </a:ln>
                  </pic:spPr>
                </pic:pic>
              </a:graphicData>
            </a:graphic>
          </wp:inline>
        </w:drawing>
      </w:r>
    </w:p>
    <w:p w14:paraId="0B184BAB" w14:textId="77777777" w:rsidR="00485FD6" w:rsidRPr="00BB693C" w:rsidRDefault="00485FD6">
      <w:pPr>
        <w:pageBreakBefore/>
      </w:pPr>
      <w:r w:rsidRPr="00BB693C">
        <w:rPr>
          <w:b/>
        </w:rPr>
        <w:lastRenderedPageBreak/>
        <w:t>4.3   Rješenje o imenovanju projektanta elektroinstalacija</w:t>
      </w:r>
    </w:p>
    <w:p w14:paraId="3E1B97EB" w14:textId="77777777" w:rsidR="00485FD6" w:rsidRPr="00BB693C" w:rsidRDefault="00485FD6">
      <w:pPr>
        <w:tabs>
          <w:tab w:val="left" w:pos="284"/>
          <w:tab w:val="left" w:pos="567"/>
        </w:tabs>
      </w:pPr>
    </w:p>
    <w:p w14:paraId="439FE012" w14:textId="77777777" w:rsidR="00777810" w:rsidRPr="00BB693C" w:rsidRDefault="00777810" w:rsidP="00777810">
      <w:pPr>
        <w:suppressAutoHyphens w:val="0"/>
        <w:autoSpaceDE w:val="0"/>
        <w:autoSpaceDN w:val="0"/>
        <w:adjustRightInd w:val="0"/>
        <w:jc w:val="both"/>
        <w:rPr>
          <w:b/>
          <w:bCs/>
          <w:lang w:val="pl-PL" w:eastAsia="hr-HR"/>
        </w:rPr>
      </w:pPr>
      <w:r w:rsidRPr="00BB693C">
        <w:rPr>
          <w:b/>
          <w:bCs/>
          <w:lang w:eastAsia="hr-HR"/>
        </w:rPr>
        <w:t>Temeljem čl.64. , 66. te članka 202. st.3 . Zakona gradnji (N.N. RH 153/2013</w:t>
      </w:r>
      <w:r w:rsidR="00A57111" w:rsidRPr="00BB693C">
        <w:rPr>
          <w:b/>
          <w:bCs/>
          <w:lang w:eastAsia="hr-HR"/>
        </w:rPr>
        <w:t>, 20/17</w:t>
      </w:r>
      <w:r w:rsidRPr="00BB693C">
        <w:rPr>
          <w:b/>
          <w:bCs/>
          <w:lang w:eastAsia="hr-HR"/>
        </w:rPr>
        <w:t>) izdaje se :</w:t>
      </w:r>
    </w:p>
    <w:p w14:paraId="6763FA3D" w14:textId="77777777" w:rsidR="00485FD6" w:rsidRPr="00BB693C" w:rsidRDefault="00485FD6"/>
    <w:p w14:paraId="0183DEFD" w14:textId="77777777" w:rsidR="00485FD6" w:rsidRPr="00BB693C" w:rsidRDefault="00485FD6">
      <w:pPr>
        <w:rPr>
          <w:rFonts w:eastAsia="Arial Unicode MS"/>
          <w:b/>
          <w:sz w:val="28"/>
          <w:szCs w:val="28"/>
        </w:rPr>
      </w:pPr>
      <w:r w:rsidRPr="00BB693C">
        <w:rPr>
          <w:rFonts w:eastAsia="Arial Unicode MS"/>
          <w:b/>
          <w:sz w:val="28"/>
          <w:szCs w:val="28"/>
        </w:rPr>
        <w:t>RJEŠENJE</w:t>
      </w:r>
      <w:r w:rsidRPr="00BB693C">
        <w:t xml:space="preserve">broj – </w:t>
      </w:r>
      <w:r w:rsidR="00420D14" w:rsidRPr="00BB693C">
        <w:t>1</w:t>
      </w:r>
      <w:r w:rsidR="00153DDF" w:rsidRPr="00BB693C">
        <w:t>8</w:t>
      </w:r>
      <w:r w:rsidR="00DB584D" w:rsidRPr="00BB693C">
        <w:t>-</w:t>
      </w:r>
      <w:r w:rsidR="00637ED0" w:rsidRPr="00BB693C">
        <w:t>1</w:t>
      </w:r>
      <w:r w:rsidR="00411474" w:rsidRPr="00BB693C">
        <w:t>0</w:t>
      </w:r>
      <w:r w:rsidR="00616DF1" w:rsidRPr="00BB693C">
        <w:t>-</w:t>
      </w:r>
      <w:r w:rsidR="00637ED0" w:rsidRPr="00BB693C">
        <w:t>2</w:t>
      </w:r>
      <w:r w:rsidR="009533FA" w:rsidRPr="00BB693C">
        <w:t>9</w:t>
      </w:r>
      <w:r w:rsidRPr="00BB693C">
        <w:t>-A</w:t>
      </w:r>
    </w:p>
    <w:p w14:paraId="3B0E47CF" w14:textId="77777777" w:rsidR="00485FD6" w:rsidRPr="00BB693C" w:rsidRDefault="00485FD6">
      <w:pPr>
        <w:rPr>
          <w:rFonts w:eastAsia="Arial Unicode MS"/>
          <w:b/>
          <w:sz w:val="28"/>
          <w:szCs w:val="28"/>
        </w:rPr>
      </w:pPr>
    </w:p>
    <w:p w14:paraId="2DE59702" w14:textId="77777777" w:rsidR="00485FD6" w:rsidRPr="00BB693C" w:rsidRDefault="00485FD6">
      <w:pPr>
        <w:rPr>
          <w:spacing w:val="-3"/>
        </w:rPr>
      </w:pPr>
      <w:r w:rsidRPr="00BB693C">
        <w:rPr>
          <w:rFonts w:eastAsia="Arial Unicode MS"/>
          <w:b/>
        </w:rPr>
        <w:t>O IMENOVANJU PROJEKTANTA</w:t>
      </w:r>
    </w:p>
    <w:p w14:paraId="5BDEFF9E" w14:textId="77777777" w:rsidR="00485FD6" w:rsidRPr="00BB693C" w:rsidRDefault="00485FD6">
      <w:pPr>
        <w:pStyle w:val="Header"/>
        <w:spacing w:line="278" w:lineRule="auto"/>
        <w:rPr>
          <w:spacing w:val="-3"/>
        </w:rPr>
      </w:pPr>
    </w:p>
    <w:p w14:paraId="15012CB7" w14:textId="77777777" w:rsidR="00485FD6" w:rsidRPr="00BB693C" w:rsidRDefault="00485FD6">
      <w:pPr>
        <w:pStyle w:val="Header"/>
        <w:spacing w:line="278" w:lineRule="auto"/>
        <w:rPr>
          <w:spacing w:val="-3"/>
        </w:rPr>
      </w:pPr>
      <w:r w:rsidRPr="00BB693C">
        <w:rPr>
          <w:spacing w:val="-3"/>
        </w:rPr>
        <w:t>kojim se Željko Vrkljan, mag.ing.el., ovlašteni inženjer elektrotehnike,imenuje projektantom za projekt:</w:t>
      </w:r>
    </w:p>
    <w:p w14:paraId="691D1390" w14:textId="77777777" w:rsidR="00485FD6" w:rsidRPr="00BB693C" w:rsidRDefault="00485FD6">
      <w:pPr>
        <w:pStyle w:val="Header"/>
        <w:spacing w:line="278" w:lineRule="auto"/>
        <w:rPr>
          <w:spacing w:val="-3"/>
        </w:rPr>
      </w:pPr>
    </w:p>
    <w:tbl>
      <w:tblPr>
        <w:tblW w:w="0" w:type="auto"/>
        <w:jc w:val="center"/>
        <w:tblLook w:val="0000" w:firstRow="0" w:lastRow="0" w:firstColumn="0" w:lastColumn="0" w:noHBand="0" w:noVBand="0"/>
      </w:tblPr>
      <w:tblGrid>
        <w:gridCol w:w="2283"/>
        <w:gridCol w:w="7606"/>
      </w:tblGrid>
      <w:tr w:rsidR="00BB693C" w:rsidRPr="00BB693C" w14:paraId="169F7D4D" w14:textId="77777777" w:rsidTr="001A3C0E">
        <w:trPr>
          <w:jc w:val="center"/>
        </w:trPr>
        <w:tc>
          <w:tcPr>
            <w:tcW w:w="0" w:type="auto"/>
            <w:tcBorders>
              <w:top w:val="single" w:sz="4" w:space="0" w:color="000000"/>
              <w:left w:val="single" w:sz="4" w:space="0" w:color="000000"/>
              <w:bottom w:val="single" w:sz="4" w:space="0" w:color="000000"/>
            </w:tcBorders>
            <w:shd w:val="clear" w:color="auto" w:fill="auto"/>
          </w:tcPr>
          <w:p w14:paraId="1B84662A" w14:textId="77777777" w:rsidR="00FB63CC" w:rsidRPr="00BB693C" w:rsidRDefault="00FB63CC" w:rsidP="001A3C0E">
            <w:pPr>
              <w:pStyle w:val="Header"/>
              <w:spacing w:line="278" w:lineRule="auto"/>
              <w:rPr>
                <w:rFonts w:ascii="Arial Narrow" w:hAnsi="Arial Narrow" w:cs="Arial Narrow"/>
                <w:b/>
              </w:rPr>
            </w:pPr>
            <w:r w:rsidRPr="00BB693C">
              <w:rPr>
                <w:spacing w:val="-3"/>
              </w:rPr>
              <w:t>Građevina: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41500D7C" w14:textId="77777777" w:rsidR="00637ED0" w:rsidRPr="00BB693C" w:rsidRDefault="00637ED0" w:rsidP="00637ED0">
            <w:pPr>
              <w:pStyle w:val="Caption"/>
              <w:rPr>
                <w:b w:val="0"/>
                <w:bCs w:val="0"/>
                <w:sz w:val="24"/>
                <w:szCs w:val="24"/>
              </w:rPr>
            </w:pPr>
            <w:r w:rsidRPr="00BB693C">
              <w:rPr>
                <w:b w:val="0"/>
                <w:bCs w:val="0"/>
                <w:sz w:val="24"/>
                <w:szCs w:val="24"/>
              </w:rPr>
              <w:t xml:space="preserve">ENERGETSKA OBNOVA ZGRADA </w:t>
            </w:r>
          </w:p>
          <w:p w14:paraId="372218AD" w14:textId="77777777" w:rsidR="00637ED0" w:rsidRPr="00BB693C" w:rsidRDefault="00637ED0" w:rsidP="00637ED0">
            <w:pPr>
              <w:pStyle w:val="Caption"/>
              <w:rPr>
                <w:b w:val="0"/>
                <w:bCs w:val="0"/>
                <w:sz w:val="24"/>
                <w:szCs w:val="24"/>
              </w:rPr>
            </w:pPr>
            <w:r w:rsidRPr="00BB693C">
              <w:rPr>
                <w:b w:val="0"/>
                <w:bCs w:val="0"/>
                <w:sz w:val="24"/>
                <w:szCs w:val="24"/>
              </w:rPr>
              <w:t xml:space="preserve">FAKULTETA STROJARSTVA I BRODOGRADNJE, </w:t>
            </w:r>
          </w:p>
          <w:p w14:paraId="32197B64" w14:textId="77777777" w:rsidR="00FB63CC" w:rsidRPr="00BB693C" w:rsidRDefault="00C14B26" w:rsidP="00665E4F">
            <w:pPr>
              <w:pStyle w:val="Caption"/>
            </w:pPr>
            <w:r w:rsidRPr="00BB693C">
              <w:rPr>
                <w:b w:val="0"/>
                <w:bCs w:val="0"/>
                <w:sz w:val="24"/>
                <w:szCs w:val="24"/>
              </w:rPr>
              <w:t>CJELINA SJEVER (ZGRADE A, B, C, D)</w:t>
            </w:r>
          </w:p>
        </w:tc>
      </w:tr>
      <w:tr w:rsidR="00BB693C" w:rsidRPr="00BB693C" w14:paraId="520BFE0F" w14:textId="77777777" w:rsidTr="001A3C0E">
        <w:trPr>
          <w:jc w:val="center"/>
        </w:trPr>
        <w:tc>
          <w:tcPr>
            <w:tcW w:w="0" w:type="auto"/>
            <w:tcBorders>
              <w:top w:val="single" w:sz="4" w:space="0" w:color="000000"/>
              <w:left w:val="single" w:sz="4" w:space="0" w:color="000000"/>
              <w:bottom w:val="single" w:sz="4" w:space="0" w:color="000000"/>
            </w:tcBorders>
            <w:shd w:val="clear" w:color="auto" w:fill="auto"/>
          </w:tcPr>
          <w:p w14:paraId="7F96C1DE" w14:textId="77777777" w:rsidR="00FB63CC" w:rsidRPr="00BB693C" w:rsidRDefault="00FB63CC" w:rsidP="001A3C0E">
            <w:pPr>
              <w:pStyle w:val="Header"/>
              <w:spacing w:line="278" w:lineRule="auto"/>
              <w:rPr>
                <w:rFonts w:ascii="Arial Narrow" w:hAnsi="Arial Narrow" w:cs="Arial Narrow"/>
              </w:rPr>
            </w:pPr>
            <w:r w:rsidRPr="00BB693C">
              <w:rPr>
                <w:spacing w:val="-3"/>
              </w:rPr>
              <w:t>Lokacija: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55986C1D" w14:textId="77777777" w:rsidR="00315DD4" w:rsidRPr="00BB693C" w:rsidRDefault="00315DD4" w:rsidP="00315DD4">
            <w:r w:rsidRPr="00BB693C">
              <w:t>Ivana Lučića 1, 1000</w:t>
            </w:r>
            <w:r w:rsidR="00A23A0B" w:rsidRPr="00BB693C">
              <w:t>2</w:t>
            </w:r>
            <w:r w:rsidRPr="00BB693C">
              <w:t xml:space="preserve"> Zagreb</w:t>
            </w:r>
          </w:p>
          <w:p w14:paraId="53788826" w14:textId="77777777" w:rsidR="00FB63CC" w:rsidRPr="00BB693C" w:rsidRDefault="00C14B26" w:rsidP="00315DD4">
            <w:pPr>
              <w:rPr>
                <w:b/>
                <w:bCs/>
              </w:rPr>
            </w:pPr>
            <w:proofErr w:type="spellStart"/>
            <w:r w:rsidRPr="00BB693C">
              <w:rPr>
                <w:lang w:val="en-US"/>
              </w:rPr>
              <w:t>k.č</w:t>
            </w:r>
            <w:proofErr w:type="spellEnd"/>
            <w:r w:rsidRPr="00BB693C">
              <w:rPr>
                <w:lang w:val="en-US"/>
              </w:rPr>
              <w:t xml:space="preserve">. 966/3, 966/4, 966/8, </w:t>
            </w:r>
            <w:proofErr w:type="spellStart"/>
            <w:r w:rsidRPr="00BB693C">
              <w:rPr>
                <w:lang w:val="en-US"/>
              </w:rPr>
              <w:t>svek.</w:t>
            </w:r>
            <w:proofErr w:type="gramStart"/>
            <w:r w:rsidRPr="00BB693C">
              <w:rPr>
                <w:lang w:val="en-US"/>
              </w:rPr>
              <w:t>o.Trnje</w:t>
            </w:r>
            <w:proofErr w:type="spellEnd"/>
            <w:proofErr w:type="gramEnd"/>
          </w:p>
        </w:tc>
      </w:tr>
      <w:tr w:rsidR="00BB693C" w:rsidRPr="00BB693C" w14:paraId="1E307202" w14:textId="77777777" w:rsidTr="001A3C0E">
        <w:trPr>
          <w:jc w:val="center"/>
        </w:trPr>
        <w:tc>
          <w:tcPr>
            <w:tcW w:w="0" w:type="auto"/>
            <w:tcBorders>
              <w:top w:val="single" w:sz="4" w:space="0" w:color="000000"/>
              <w:left w:val="single" w:sz="4" w:space="0" w:color="000000"/>
              <w:bottom w:val="single" w:sz="4" w:space="0" w:color="000000"/>
            </w:tcBorders>
            <w:shd w:val="clear" w:color="auto" w:fill="auto"/>
          </w:tcPr>
          <w:p w14:paraId="311E60A3" w14:textId="77777777" w:rsidR="00FB63CC" w:rsidRPr="00BB693C" w:rsidRDefault="00FB63CC" w:rsidP="001A3C0E">
            <w:pPr>
              <w:pStyle w:val="Header"/>
              <w:spacing w:line="278" w:lineRule="auto"/>
            </w:pPr>
            <w:r w:rsidRPr="00BB693C">
              <w:t>Br. projekta/ugovora: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756E2939" w14:textId="77777777" w:rsidR="00FB63CC" w:rsidRPr="00BB693C" w:rsidRDefault="00FB63CC" w:rsidP="00A23A0B">
            <w:pPr>
              <w:pStyle w:val="Caption"/>
              <w:rPr>
                <w:b w:val="0"/>
                <w:bCs w:val="0"/>
                <w:sz w:val="24"/>
                <w:szCs w:val="24"/>
              </w:rPr>
            </w:pPr>
            <w:r w:rsidRPr="00BB693C">
              <w:rPr>
                <w:b w:val="0"/>
                <w:bCs w:val="0"/>
                <w:sz w:val="24"/>
                <w:szCs w:val="24"/>
              </w:rPr>
              <w:t xml:space="preserve">TD </w:t>
            </w:r>
            <w:r w:rsidR="00637ED0" w:rsidRPr="00BB693C">
              <w:rPr>
                <w:b w:val="0"/>
                <w:bCs w:val="0"/>
                <w:sz w:val="24"/>
                <w:szCs w:val="24"/>
              </w:rPr>
              <w:t>2</w:t>
            </w:r>
            <w:r w:rsidR="00A23A0B" w:rsidRPr="00BB693C">
              <w:rPr>
                <w:b w:val="0"/>
                <w:bCs w:val="0"/>
                <w:sz w:val="24"/>
                <w:szCs w:val="24"/>
              </w:rPr>
              <w:t>8</w:t>
            </w:r>
            <w:r w:rsidRPr="00BB693C">
              <w:rPr>
                <w:b w:val="0"/>
                <w:bCs w:val="0"/>
                <w:sz w:val="24"/>
                <w:szCs w:val="24"/>
              </w:rPr>
              <w:t>/18E</w:t>
            </w:r>
          </w:p>
        </w:tc>
      </w:tr>
      <w:tr w:rsidR="00FB63CC" w:rsidRPr="00BB693C" w14:paraId="08338D3C" w14:textId="77777777" w:rsidTr="001A3C0E">
        <w:trPr>
          <w:jc w:val="center"/>
        </w:trPr>
        <w:tc>
          <w:tcPr>
            <w:tcW w:w="0" w:type="auto"/>
            <w:tcBorders>
              <w:top w:val="single" w:sz="4" w:space="0" w:color="000000"/>
              <w:left w:val="single" w:sz="4" w:space="0" w:color="000000"/>
              <w:bottom w:val="single" w:sz="4" w:space="0" w:color="000000"/>
            </w:tcBorders>
            <w:shd w:val="clear" w:color="auto" w:fill="auto"/>
          </w:tcPr>
          <w:p w14:paraId="43928BC5" w14:textId="77777777" w:rsidR="00FB63CC" w:rsidRPr="00BB693C" w:rsidRDefault="00FB63CC" w:rsidP="001A3C0E">
            <w:pPr>
              <w:pStyle w:val="Header"/>
              <w:spacing w:line="278" w:lineRule="auto"/>
              <w:rPr>
                <w:rFonts w:ascii="Arial Narrow" w:hAnsi="Arial Narrow" w:cs="Arial Narrow"/>
                <w:b/>
              </w:rPr>
            </w:pPr>
            <w:r w:rsidRPr="00BB693C">
              <w:t>Investitor/Naručitelj:</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6808E49F" w14:textId="77777777" w:rsidR="00637ED0" w:rsidRPr="00BB693C" w:rsidRDefault="00637ED0" w:rsidP="00637ED0">
            <w:r w:rsidRPr="00BB693C">
              <w:t>Sveučilište u Zagrebu</w:t>
            </w:r>
          </w:p>
          <w:p w14:paraId="3837A2B8" w14:textId="77777777" w:rsidR="00637ED0" w:rsidRPr="00BB693C" w:rsidRDefault="00637ED0" w:rsidP="00637ED0">
            <w:r w:rsidRPr="00BB693C">
              <w:t>FAKULTET STROJARSTVA I BRODOGRADNJE</w:t>
            </w:r>
          </w:p>
          <w:p w14:paraId="496A4974" w14:textId="77777777" w:rsidR="00637ED0" w:rsidRPr="00BB693C" w:rsidRDefault="00637ED0" w:rsidP="00637ED0">
            <w:r w:rsidRPr="00BB693C">
              <w:t xml:space="preserve">10000 Zagreb, Ivana Lučića </w:t>
            </w:r>
            <w:r w:rsidR="009533FA" w:rsidRPr="00BB693C">
              <w:t>5</w:t>
            </w:r>
          </w:p>
          <w:p w14:paraId="0D90D477" w14:textId="77777777" w:rsidR="00FB63CC" w:rsidRPr="00BB693C" w:rsidRDefault="00637ED0" w:rsidP="00C9503F">
            <w:r w:rsidRPr="00BB693C">
              <w:t>MB: 3276546, OIB: 22910368449</w:t>
            </w:r>
          </w:p>
        </w:tc>
      </w:tr>
    </w:tbl>
    <w:p w14:paraId="3CBDEC85" w14:textId="77777777" w:rsidR="00485FD6" w:rsidRPr="00BB693C" w:rsidRDefault="00485FD6">
      <w:pPr>
        <w:pStyle w:val="Header"/>
        <w:spacing w:line="278" w:lineRule="auto"/>
        <w:rPr>
          <w:spacing w:val="-3"/>
        </w:rPr>
      </w:pPr>
    </w:p>
    <w:p w14:paraId="5D278D38" w14:textId="77777777" w:rsidR="00485FD6" w:rsidRPr="00BB693C" w:rsidRDefault="00485FD6">
      <w:pPr>
        <w:pStyle w:val="Header"/>
        <w:spacing w:line="278" w:lineRule="auto"/>
      </w:pPr>
      <w:r w:rsidRPr="00BB693C">
        <w:rPr>
          <w:spacing w:val="-3"/>
        </w:rPr>
        <w:t>Imenovani ovlašteni inženjer elektrotehnike ima Rješenje o upisu u Imenik ovlaštenih inženjera:</w:t>
      </w:r>
    </w:p>
    <w:p w14:paraId="5161948E" w14:textId="77777777" w:rsidR="00485FD6" w:rsidRPr="00BB693C" w:rsidRDefault="00485FD6"/>
    <w:p w14:paraId="278CE50D" w14:textId="77777777" w:rsidR="00485FD6" w:rsidRPr="00BB693C" w:rsidRDefault="00485FD6">
      <w:r w:rsidRPr="00BB693C">
        <w:tab/>
      </w:r>
      <w:r w:rsidRPr="00BB693C">
        <w:tab/>
      </w:r>
      <w:r w:rsidRPr="00BB693C">
        <w:tab/>
      </w:r>
      <w:r w:rsidRPr="00BB693C">
        <w:tab/>
        <w:t>Klasa:  UP/I – 310 – 34/10 – 01/2322</w:t>
      </w:r>
    </w:p>
    <w:p w14:paraId="633BF8EA" w14:textId="77777777" w:rsidR="00485FD6" w:rsidRPr="00BB693C" w:rsidRDefault="00485FD6">
      <w:pPr>
        <w:rPr>
          <w:spacing w:val="-3"/>
        </w:rPr>
      </w:pPr>
      <w:r w:rsidRPr="00BB693C">
        <w:tab/>
      </w:r>
      <w:r w:rsidRPr="00BB693C">
        <w:tab/>
      </w:r>
      <w:r w:rsidRPr="00BB693C">
        <w:tab/>
      </w:r>
      <w:r w:rsidRPr="00BB693C">
        <w:tab/>
        <w:t>Ur. broj:  504 – 05 – 10 – 1</w:t>
      </w:r>
    </w:p>
    <w:p w14:paraId="0EC91702" w14:textId="77777777" w:rsidR="00485FD6" w:rsidRPr="00BB693C" w:rsidRDefault="00485FD6">
      <w:pPr>
        <w:pStyle w:val="Header"/>
        <w:spacing w:line="278" w:lineRule="auto"/>
        <w:rPr>
          <w:spacing w:val="-3"/>
        </w:rPr>
      </w:pPr>
    </w:p>
    <w:p w14:paraId="53844DB7" w14:textId="77777777" w:rsidR="00485FD6" w:rsidRPr="00BB693C" w:rsidRDefault="00485FD6">
      <w:pPr>
        <w:rPr>
          <w:spacing w:val="-3"/>
        </w:rPr>
      </w:pPr>
      <w:r w:rsidRPr="00BB693C">
        <w:t>Ovo rješenje vrijedi do svršetka projektiranja ili do opoziva.</w:t>
      </w:r>
    </w:p>
    <w:p w14:paraId="15A642D8" w14:textId="77777777" w:rsidR="00485FD6" w:rsidRPr="00BB693C" w:rsidRDefault="00485FD6">
      <w:pPr>
        <w:pStyle w:val="Header"/>
        <w:spacing w:line="278" w:lineRule="auto"/>
        <w:rPr>
          <w:spacing w:val="-3"/>
        </w:rPr>
      </w:pPr>
    </w:p>
    <w:p w14:paraId="265F1862" w14:textId="77777777" w:rsidR="00485FD6" w:rsidRPr="00BB693C" w:rsidRDefault="008B63D2">
      <w:r w:rsidRPr="00BB693C">
        <w:t>Podstrana</w:t>
      </w:r>
      <w:r w:rsidR="00485FD6" w:rsidRPr="00BB693C">
        <w:t>,</w:t>
      </w:r>
      <w:r w:rsidR="006A16AB" w:rsidRPr="00BB693C">
        <w:t>prosinac</w:t>
      </w:r>
      <w:r w:rsidR="00616DF1" w:rsidRPr="00BB693C">
        <w:t xml:space="preserve"> 201</w:t>
      </w:r>
      <w:r w:rsidR="00153DDF" w:rsidRPr="00BB693C">
        <w:t>8</w:t>
      </w:r>
      <w:r w:rsidR="00485FD6" w:rsidRPr="00BB693C">
        <w:t>.</w:t>
      </w:r>
    </w:p>
    <w:p w14:paraId="29373F1F" w14:textId="77777777" w:rsidR="00344A17" w:rsidRPr="00BB693C" w:rsidRDefault="00344A17"/>
    <w:p w14:paraId="477D41BB" w14:textId="77777777" w:rsidR="00777810" w:rsidRPr="00BB693C" w:rsidRDefault="00777810" w:rsidP="00777810">
      <w:r w:rsidRPr="00BB693C">
        <w:t xml:space="preserve">                                                                  Direktor:</w:t>
      </w:r>
    </w:p>
    <w:p w14:paraId="2B4F88FD" w14:textId="77777777" w:rsidR="00777810" w:rsidRPr="00BB693C" w:rsidRDefault="00777810" w:rsidP="00777810"/>
    <w:p w14:paraId="25471486" w14:textId="77777777" w:rsidR="00777810" w:rsidRPr="00BB693C" w:rsidRDefault="00777810" w:rsidP="00777810">
      <w:r w:rsidRPr="00BB693C">
        <w:t xml:space="preserve">                                                                  Željko Vrkljan mag.ing.el</w:t>
      </w:r>
    </w:p>
    <w:p w14:paraId="32EB1E84" w14:textId="77777777" w:rsidR="00777810" w:rsidRPr="00BB693C" w:rsidRDefault="00777810" w:rsidP="00777810"/>
    <w:p w14:paraId="03447A10" w14:textId="32389B03" w:rsidR="00A23A0B" w:rsidRPr="00BB693C" w:rsidRDefault="00657753">
      <w:r w:rsidRPr="00BB693C">
        <w:rPr>
          <w:noProof/>
          <w:lang w:eastAsia="hr-HR"/>
        </w:rPr>
        <w:drawing>
          <wp:inline distT="0" distB="0" distL="0" distR="0" wp14:anchorId="5C37923F" wp14:editId="5AF251BA">
            <wp:extent cx="2552700" cy="1247775"/>
            <wp:effectExtent l="1905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13593" t="19206" r="77069" b="64923"/>
                    <a:stretch>
                      <a:fillRect/>
                    </a:stretch>
                  </pic:blipFill>
                  <pic:spPr bwMode="auto">
                    <a:xfrm>
                      <a:off x="0" y="0"/>
                      <a:ext cx="2552700" cy="1247775"/>
                    </a:xfrm>
                    <a:prstGeom prst="rect">
                      <a:avLst/>
                    </a:prstGeom>
                    <a:noFill/>
                    <a:ln w="9525">
                      <a:noFill/>
                      <a:miter lim="800000"/>
                      <a:headEnd/>
                      <a:tailEnd/>
                    </a:ln>
                  </pic:spPr>
                </pic:pic>
              </a:graphicData>
            </a:graphic>
          </wp:inline>
        </w:drawing>
      </w:r>
      <w:r w:rsidR="007F68BD">
        <w:rPr>
          <w:noProof/>
        </w:rPr>
        <w:drawing>
          <wp:inline distT="0" distB="0" distL="0" distR="0" wp14:anchorId="1480D12A" wp14:editId="60A843A9">
            <wp:extent cx="2209800" cy="1174750"/>
            <wp:effectExtent l="95250" t="190500" r="95250" b="1968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20998672">
                      <a:off x="0" y="0"/>
                      <a:ext cx="2209800" cy="1174750"/>
                    </a:xfrm>
                    <a:prstGeom prst="rect">
                      <a:avLst/>
                    </a:prstGeom>
                    <a:noFill/>
                    <a:ln>
                      <a:noFill/>
                    </a:ln>
                  </pic:spPr>
                </pic:pic>
              </a:graphicData>
            </a:graphic>
          </wp:inline>
        </w:drawing>
      </w:r>
      <w:bookmarkStart w:id="8" w:name="_GoBack"/>
      <w:bookmarkEnd w:id="8"/>
    </w:p>
    <w:p w14:paraId="750B7C38" w14:textId="77777777" w:rsidR="00485FD6" w:rsidRPr="00BB693C" w:rsidRDefault="00485FD6">
      <w:pPr>
        <w:numPr>
          <w:ilvl w:val="1"/>
          <w:numId w:val="9"/>
        </w:numPr>
        <w:rPr>
          <w:lang w:eastAsia="hr-HR"/>
        </w:rPr>
      </w:pPr>
      <w:r w:rsidRPr="00BB693C">
        <w:rPr>
          <w:b/>
        </w:rPr>
        <w:lastRenderedPageBreak/>
        <w:t xml:space="preserve">  Rješenje o upisu u Imenik ovlaštenih inženjera elektrotehnike</w:t>
      </w:r>
    </w:p>
    <w:p w14:paraId="54A96A54" w14:textId="77777777" w:rsidR="00485FD6" w:rsidRPr="00BB693C" w:rsidRDefault="006A16AB">
      <w:pPr>
        <w:rPr>
          <w:sz w:val="22"/>
          <w:szCs w:val="22"/>
        </w:rPr>
      </w:pPr>
      <w:r w:rsidRPr="00BB693C">
        <w:rPr>
          <w:noProof/>
          <w:lang w:eastAsia="hr-HR"/>
        </w:rPr>
        <w:drawing>
          <wp:inline distT="0" distB="0" distL="0" distR="0" wp14:anchorId="1D363A6B" wp14:editId="446BD949">
            <wp:extent cx="5819775" cy="7264400"/>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l="62875" t="8742" r="17104" b="4895"/>
                    <a:stretch>
                      <a:fillRect/>
                    </a:stretch>
                  </pic:blipFill>
                  <pic:spPr bwMode="auto">
                    <a:xfrm>
                      <a:off x="0" y="0"/>
                      <a:ext cx="5819775" cy="7264400"/>
                    </a:xfrm>
                    <a:prstGeom prst="rect">
                      <a:avLst/>
                    </a:prstGeom>
                    <a:noFill/>
                    <a:ln w="9525">
                      <a:noFill/>
                      <a:miter lim="800000"/>
                      <a:headEnd/>
                      <a:tailEnd/>
                    </a:ln>
                  </pic:spPr>
                </pic:pic>
              </a:graphicData>
            </a:graphic>
          </wp:inline>
        </w:drawing>
      </w:r>
    </w:p>
    <w:p w14:paraId="0260FE59" w14:textId="77777777" w:rsidR="00485FD6" w:rsidRPr="00BB693C" w:rsidRDefault="00657753">
      <w:pPr>
        <w:rPr>
          <w:sz w:val="22"/>
          <w:szCs w:val="22"/>
        </w:rPr>
      </w:pPr>
      <w:r w:rsidRPr="00BB693C">
        <w:rPr>
          <w:noProof/>
          <w:lang w:eastAsia="hr-HR"/>
        </w:rPr>
        <w:lastRenderedPageBreak/>
        <w:drawing>
          <wp:inline distT="0" distB="0" distL="0" distR="0" wp14:anchorId="787BAB1F" wp14:editId="3B60A9CA">
            <wp:extent cx="6000750" cy="7858125"/>
            <wp:effectExtent l="1905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l="63142" t="9091" r="16953" b="4895"/>
                    <a:stretch>
                      <a:fillRect/>
                    </a:stretch>
                  </pic:blipFill>
                  <pic:spPr bwMode="auto">
                    <a:xfrm>
                      <a:off x="0" y="0"/>
                      <a:ext cx="6000750" cy="7858125"/>
                    </a:xfrm>
                    <a:prstGeom prst="rect">
                      <a:avLst/>
                    </a:prstGeom>
                    <a:noFill/>
                    <a:ln w="9525">
                      <a:noFill/>
                      <a:miter lim="800000"/>
                      <a:headEnd/>
                      <a:tailEnd/>
                    </a:ln>
                  </pic:spPr>
                </pic:pic>
              </a:graphicData>
            </a:graphic>
          </wp:inline>
        </w:drawing>
      </w:r>
    </w:p>
    <w:p w14:paraId="5E0A4A09" w14:textId="77777777" w:rsidR="00485FD6" w:rsidRPr="00BB693C" w:rsidRDefault="00485FD6">
      <w:pPr>
        <w:rPr>
          <w:sz w:val="22"/>
          <w:szCs w:val="22"/>
        </w:rPr>
      </w:pPr>
    </w:p>
    <w:p w14:paraId="4BC733D5" w14:textId="77777777" w:rsidR="00485FD6" w:rsidRPr="00BB693C" w:rsidRDefault="00485FD6">
      <w:pPr>
        <w:rPr>
          <w:sz w:val="22"/>
          <w:szCs w:val="22"/>
        </w:rPr>
      </w:pPr>
    </w:p>
    <w:p w14:paraId="341C46D3" w14:textId="77777777" w:rsidR="00485FD6" w:rsidRPr="00BB693C" w:rsidRDefault="00657753">
      <w:pPr>
        <w:rPr>
          <w:sz w:val="22"/>
          <w:szCs w:val="22"/>
        </w:rPr>
      </w:pPr>
      <w:r w:rsidRPr="00BB693C">
        <w:rPr>
          <w:noProof/>
          <w:lang w:eastAsia="hr-HR"/>
        </w:rPr>
        <w:drawing>
          <wp:inline distT="0" distB="0" distL="0" distR="0" wp14:anchorId="065E8905" wp14:editId="73BB4819">
            <wp:extent cx="5905500" cy="7515225"/>
            <wp:effectExtent l="1905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l="62982" t="8742" r="16797" b="5594"/>
                    <a:stretch>
                      <a:fillRect/>
                    </a:stretch>
                  </pic:blipFill>
                  <pic:spPr bwMode="auto">
                    <a:xfrm>
                      <a:off x="0" y="0"/>
                      <a:ext cx="5905500" cy="7515225"/>
                    </a:xfrm>
                    <a:prstGeom prst="rect">
                      <a:avLst/>
                    </a:prstGeom>
                    <a:noFill/>
                    <a:ln w="9525">
                      <a:noFill/>
                      <a:miter lim="800000"/>
                      <a:headEnd/>
                      <a:tailEnd/>
                    </a:ln>
                  </pic:spPr>
                </pic:pic>
              </a:graphicData>
            </a:graphic>
          </wp:inline>
        </w:drawing>
      </w:r>
    </w:p>
    <w:p w14:paraId="3BD5DB54" w14:textId="77777777" w:rsidR="00485FD6" w:rsidRPr="00BB693C" w:rsidRDefault="00485FD6">
      <w:pPr>
        <w:pageBreakBefore/>
        <w:spacing w:line="280" w:lineRule="auto"/>
      </w:pPr>
      <w:r w:rsidRPr="00BB693C">
        <w:rPr>
          <w:b/>
        </w:rPr>
        <w:lastRenderedPageBreak/>
        <w:t>4.5  Isprava o primijenjenim mjerama zaštite na radu</w:t>
      </w:r>
    </w:p>
    <w:p w14:paraId="164BF4B8" w14:textId="77777777" w:rsidR="00485FD6" w:rsidRPr="00BB693C" w:rsidRDefault="00485FD6">
      <w:pPr>
        <w:spacing w:line="280" w:lineRule="auto"/>
        <w:rPr>
          <w:spacing w:val="-3"/>
          <w:sz w:val="18"/>
        </w:rPr>
      </w:pPr>
      <w:r w:rsidRPr="00BB693C">
        <w:t xml:space="preserve">Temeljem čl.93. st.4. Zakona o zaštiti na radu (N.N. br. </w:t>
      </w:r>
      <w:r w:rsidR="00D84C23" w:rsidRPr="00BB693C">
        <w:fldChar w:fldCharType="begin"/>
      </w:r>
      <w:r w:rsidR="00D84C23" w:rsidRPr="00BB693C">
        <w:instrText xml:space="preserve"> HYPERLINK "http://www.zakon.hr/cms.htm?id=1097" \t "_blank" </w:instrText>
      </w:r>
      <w:r w:rsidR="00D84C23" w:rsidRPr="00BB693C">
        <w:fldChar w:fldCharType="separate"/>
      </w:r>
      <w:r w:rsidR="00AE1BB7" w:rsidRPr="00BB693C">
        <w:rPr>
          <w:rStyle w:val="Hyperlink"/>
          <w:color w:val="auto"/>
          <w:u w:val="none"/>
        </w:rPr>
        <w:t>71/14</w:t>
      </w:r>
      <w:r w:rsidR="00D84C23" w:rsidRPr="00BB693C">
        <w:rPr>
          <w:rStyle w:val="Hyperlink"/>
          <w:color w:val="auto"/>
          <w:u w:val="none"/>
        </w:rPr>
        <w:fldChar w:fldCharType="end"/>
      </w:r>
      <w:r w:rsidR="00AE1BB7" w:rsidRPr="00BB693C">
        <w:t xml:space="preserve">, </w:t>
      </w:r>
      <w:hyperlink r:id="rId17" w:history="1">
        <w:r w:rsidR="00AE1BB7" w:rsidRPr="00BB693C">
          <w:rPr>
            <w:rStyle w:val="Hyperlink"/>
            <w:color w:val="auto"/>
            <w:u w:val="none"/>
          </w:rPr>
          <w:t>118/14</w:t>
        </w:r>
      </w:hyperlink>
      <w:r w:rsidR="00AE1BB7" w:rsidRPr="00BB693C">
        <w:t xml:space="preserve">, </w:t>
      </w:r>
      <w:hyperlink r:id="rId18" w:history="1">
        <w:r w:rsidR="00AE1BB7" w:rsidRPr="00BB693C">
          <w:rPr>
            <w:rStyle w:val="Hyperlink"/>
            <w:color w:val="auto"/>
            <w:u w:val="none"/>
          </w:rPr>
          <w:t>154/14 </w:t>
        </w:r>
      </w:hyperlink>
      <w:r w:rsidRPr="00BB693C">
        <w:t xml:space="preserve">) izdaje se: </w:t>
      </w:r>
    </w:p>
    <w:p w14:paraId="7AF7EA17" w14:textId="77777777" w:rsidR="00485FD6" w:rsidRPr="00BB693C" w:rsidRDefault="00485FD6">
      <w:pPr>
        <w:spacing w:line="280" w:lineRule="auto"/>
        <w:rPr>
          <w:spacing w:val="-3"/>
          <w:sz w:val="18"/>
        </w:rPr>
      </w:pPr>
    </w:p>
    <w:p w14:paraId="13DC7DDA" w14:textId="77777777" w:rsidR="00485FD6" w:rsidRPr="00BB693C" w:rsidRDefault="00485FD6">
      <w:pPr>
        <w:spacing w:line="280" w:lineRule="auto"/>
        <w:rPr>
          <w:spacing w:val="-3"/>
        </w:rPr>
      </w:pPr>
    </w:p>
    <w:p w14:paraId="0CD4D3AA" w14:textId="77777777" w:rsidR="00485FD6" w:rsidRPr="00BB693C" w:rsidRDefault="00485FD6">
      <w:pPr>
        <w:spacing w:line="280" w:lineRule="auto"/>
        <w:rPr>
          <w:spacing w:val="-3"/>
        </w:rPr>
      </w:pPr>
    </w:p>
    <w:p w14:paraId="5BC8CE76" w14:textId="77777777" w:rsidR="00485FD6" w:rsidRPr="00BB693C" w:rsidRDefault="00485FD6">
      <w:r w:rsidRPr="00BB693C">
        <w:rPr>
          <w:rFonts w:eastAsia="Arial Unicode MS"/>
          <w:b/>
          <w:sz w:val="28"/>
          <w:szCs w:val="28"/>
        </w:rPr>
        <w:t xml:space="preserve">ISPRAVA </w:t>
      </w:r>
      <w:r w:rsidRPr="00BB693C">
        <w:t xml:space="preserve">broj – </w:t>
      </w:r>
      <w:r w:rsidR="002F179A" w:rsidRPr="00BB693C">
        <w:t>18-10</w:t>
      </w:r>
      <w:r w:rsidR="00072C3D" w:rsidRPr="00BB693C">
        <w:t>-</w:t>
      </w:r>
      <w:r w:rsidR="002F179A" w:rsidRPr="00BB693C">
        <w:t>2</w:t>
      </w:r>
      <w:r w:rsidR="009533FA" w:rsidRPr="00BB693C">
        <w:t>9</w:t>
      </w:r>
      <w:r w:rsidRPr="00BB693C">
        <w:t>-B</w:t>
      </w:r>
    </w:p>
    <w:p w14:paraId="41A57D6D" w14:textId="77777777" w:rsidR="00485FD6" w:rsidRPr="00BB693C" w:rsidRDefault="00485FD6">
      <w:pPr>
        <w:rPr>
          <w:rFonts w:eastAsia="Arial Unicode MS"/>
          <w:b/>
          <w:sz w:val="28"/>
          <w:szCs w:val="28"/>
        </w:rPr>
      </w:pPr>
    </w:p>
    <w:tbl>
      <w:tblPr>
        <w:tblW w:w="0" w:type="auto"/>
        <w:jc w:val="center"/>
        <w:tblLook w:val="0000" w:firstRow="0" w:lastRow="0" w:firstColumn="0" w:lastColumn="0" w:noHBand="0" w:noVBand="0"/>
      </w:tblPr>
      <w:tblGrid>
        <w:gridCol w:w="2283"/>
        <w:gridCol w:w="7606"/>
      </w:tblGrid>
      <w:tr w:rsidR="00BB693C" w:rsidRPr="00BB693C" w14:paraId="5CCEB636" w14:textId="77777777" w:rsidTr="007C29C2">
        <w:trPr>
          <w:jc w:val="center"/>
        </w:trPr>
        <w:tc>
          <w:tcPr>
            <w:tcW w:w="0" w:type="auto"/>
            <w:tcBorders>
              <w:top w:val="single" w:sz="4" w:space="0" w:color="000000"/>
              <w:left w:val="single" w:sz="4" w:space="0" w:color="000000"/>
              <w:bottom w:val="single" w:sz="4" w:space="0" w:color="000000"/>
            </w:tcBorders>
            <w:shd w:val="clear" w:color="auto" w:fill="auto"/>
          </w:tcPr>
          <w:p w14:paraId="04C9A268" w14:textId="77777777" w:rsidR="00F029F6" w:rsidRPr="00BB693C" w:rsidRDefault="00F029F6" w:rsidP="007C29C2">
            <w:pPr>
              <w:pStyle w:val="Header"/>
              <w:spacing w:line="278" w:lineRule="auto"/>
              <w:rPr>
                <w:rFonts w:ascii="Arial Narrow" w:hAnsi="Arial Narrow" w:cs="Arial Narrow"/>
                <w:b/>
              </w:rPr>
            </w:pPr>
            <w:r w:rsidRPr="00BB693C">
              <w:rPr>
                <w:spacing w:val="-3"/>
              </w:rPr>
              <w:t>Građevina: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46682129" w14:textId="77777777" w:rsidR="00F029F6" w:rsidRPr="00BB693C" w:rsidRDefault="00F029F6" w:rsidP="007C29C2">
            <w:pPr>
              <w:pStyle w:val="Caption"/>
              <w:rPr>
                <w:b w:val="0"/>
                <w:bCs w:val="0"/>
                <w:sz w:val="24"/>
                <w:szCs w:val="24"/>
              </w:rPr>
            </w:pPr>
            <w:r w:rsidRPr="00BB693C">
              <w:rPr>
                <w:b w:val="0"/>
                <w:bCs w:val="0"/>
                <w:sz w:val="24"/>
                <w:szCs w:val="24"/>
              </w:rPr>
              <w:t xml:space="preserve">ENERGETSKA OBNOVA ZGRADA </w:t>
            </w:r>
          </w:p>
          <w:p w14:paraId="23CCF046" w14:textId="77777777" w:rsidR="00F029F6" w:rsidRPr="00BB693C" w:rsidRDefault="00F029F6" w:rsidP="007C29C2">
            <w:pPr>
              <w:pStyle w:val="Caption"/>
              <w:rPr>
                <w:b w:val="0"/>
                <w:bCs w:val="0"/>
                <w:sz w:val="24"/>
                <w:szCs w:val="24"/>
              </w:rPr>
            </w:pPr>
            <w:r w:rsidRPr="00BB693C">
              <w:rPr>
                <w:b w:val="0"/>
                <w:bCs w:val="0"/>
                <w:sz w:val="24"/>
                <w:szCs w:val="24"/>
              </w:rPr>
              <w:t xml:space="preserve">FAKULTETA STROJARSTVA I BRODOGRADNJE, </w:t>
            </w:r>
          </w:p>
          <w:p w14:paraId="082A60C2" w14:textId="77777777" w:rsidR="00F029F6" w:rsidRPr="00BB693C" w:rsidRDefault="00F029F6" w:rsidP="007C29C2">
            <w:pPr>
              <w:pStyle w:val="Caption"/>
            </w:pPr>
            <w:r w:rsidRPr="00BB693C">
              <w:rPr>
                <w:b w:val="0"/>
                <w:bCs w:val="0"/>
                <w:sz w:val="24"/>
                <w:szCs w:val="24"/>
              </w:rPr>
              <w:t>CJELINA SJEVER (ZGRADE A, B, C, D)</w:t>
            </w:r>
          </w:p>
        </w:tc>
      </w:tr>
      <w:tr w:rsidR="00BB693C" w:rsidRPr="00BB693C" w14:paraId="40A59170" w14:textId="77777777" w:rsidTr="007C29C2">
        <w:trPr>
          <w:jc w:val="center"/>
        </w:trPr>
        <w:tc>
          <w:tcPr>
            <w:tcW w:w="0" w:type="auto"/>
            <w:tcBorders>
              <w:top w:val="single" w:sz="4" w:space="0" w:color="000000"/>
              <w:left w:val="single" w:sz="4" w:space="0" w:color="000000"/>
              <w:bottom w:val="single" w:sz="4" w:space="0" w:color="000000"/>
            </w:tcBorders>
            <w:shd w:val="clear" w:color="auto" w:fill="auto"/>
          </w:tcPr>
          <w:p w14:paraId="01311741" w14:textId="77777777" w:rsidR="00F029F6" w:rsidRPr="00BB693C" w:rsidRDefault="00F029F6" w:rsidP="007C29C2">
            <w:pPr>
              <w:pStyle w:val="Header"/>
              <w:spacing w:line="278" w:lineRule="auto"/>
              <w:rPr>
                <w:rFonts w:ascii="Arial Narrow" w:hAnsi="Arial Narrow" w:cs="Arial Narrow"/>
              </w:rPr>
            </w:pPr>
            <w:r w:rsidRPr="00BB693C">
              <w:rPr>
                <w:spacing w:val="-3"/>
              </w:rPr>
              <w:t>Lokacija: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5355BFBA" w14:textId="77777777" w:rsidR="00F029F6" w:rsidRPr="00BB693C" w:rsidRDefault="00F029F6" w:rsidP="007C29C2">
            <w:r w:rsidRPr="00BB693C">
              <w:t>Ivana Lučića 1, 10002 Zagreb</w:t>
            </w:r>
          </w:p>
          <w:p w14:paraId="1BA9155F" w14:textId="77777777" w:rsidR="00F029F6" w:rsidRPr="00BB693C" w:rsidRDefault="00F029F6" w:rsidP="007C29C2">
            <w:pPr>
              <w:rPr>
                <w:b/>
                <w:bCs/>
              </w:rPr>
            </w:pPr>
            <w:proofErr w:type="spellStart"/>
            <w:r w:rsidRPr="00BB693C">
              <w:rPr>
                <w:lang w:val="en-US"/>
              </w:rPr>
              <w:t>k.č</w:t>
            </w:r>
            <w:proofErr w:type="spellEnd"/>
            <w:r w:rsidRPr="00BB693C">
              <w:rPr>
                <w:lang w:val="en-US"/>
              </w:rPr>
              <w:t xml:space="preserve">. 966/3, 966/4, 966/8, </w:t>
            </w:r>
            <w:proofErr w:type="spellStart"/>
            <w:r w:rsidRPr="00BB693C">
              <w:rPr>
                <w:lang w:val="en-US"/>
              </w:rPr>
              <w:t>svek.</w:t>
            </w:r>
            <w:proofErr w:type="gramStart"/>
            <w:r w:rsidRPr="00BB693C">
              <w:rPr>
                <w:lang w:val="en-US"/>
              </w:rPr>
              <w:t>o.Trnje</w:t>
            </w:r>
            <w:proofErr w:type="spellEnd"/>
            <w:proofErr w:type="gramEnd"/>
          </w:p>
        </w:tc>
      </w:tr>
      <w:tr w:rsidR="00BB693C" w:rsidRPr="00BB693C" w14:paraId="62FF99C2" w14:textId="77777777" w:rsidTr="007C29C2">
        <w:trPr>
          <w:jc w:val="center"/>
        </w:trPr>
        <w:tc>
          <w:tcPr>
            <w:tcW w:w="0" w:type="auto"/>
            <w:tcBorders>
              <w:top w:val="single" w:sz="4" w:space="0" w:color="000000"/>
              <w:left w:val="single" w:sz="4" w:space="0" w:color="000000"/>
              <w:bottom w:val="single" w:sz="4" w:space="0" w:color="000000"/>
            </w:tcBorders>
            <w:shd w:val="clear" w:color="auto" w:fill="auto"/>
          </w:tcPr>
          <w:p w14:paraId="2AC94ACF" w14:textId="77777777" w:rsidR="00F029F6" w:rsidRPr="00BB693C" w:rsidRDefault="00F029F6" w:rsidP="007C29C2">
            <w:pPr>
              <w:pStyle w:val="Header"/>
              <w:spacing w:line="278" w:lineRule="auto"/>
            </w:pPr>
            <w:r w:rsidRPr="00BB693C">
              <w:t>Br. projekta/ugovora: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0747A7DE" w14:textId="77777777" w:rsidR="00F029F6" w:rsidRPr="00BB693C" w:rsidRDefault="00F029F6" w:rsidP="007C29C2">
            <w:pPr>
              <w:pStyle w:val="Caption"/>
              <w:rPr>
                <w:b w:val="0"/>
                <w:bCs w:val="0"/>
                <w:sz w:val="24"/>
                <w:szCs w:val="24"/>
              </w:rPr>
            </w:pPr>
            <w:r w:rsidRPr="00BB693C">
              <w:rPr>
                <w:b w:val="0"/>
                <w:bCs w:val="0"/>
                <w:sz w:val="24"/>
                <w:szCs w:val="24"/>
              </w:rPr>
              <w:t>TD 28/18E</w:t>
            </w:r>
          </w:p>
        </w:tc>
      </w:tr>
      <w:tr w:rsidR="00F029F6" w:rsidRPr="00BB693C" w14:paraId="70431F7F" w14:textId="77777777" w:rsidTr="007C29C2">
        <w:trPr>
          <w:jc w:val="center"/>
        </w:trPr>
        <w:tc>
          <w:tcPr>
            <w:tcW w:w="0" w:type="auto"/>
            <w:tcBorders>
              <w:top w:val="single" w:sz="4" w:space="0" w:color="000000"/>
              <w:left w:val="single" w:sz="4" w:space="0" w:color="000000"/>
              <w:bottom w:val="single" w:sz="4" w:space="0" w:color="000000"/>
            </w:tcBorders>
            <w:shd w:val="clear" w:color="auto" w:fill="auto"/>
          </w:tcPr>
          <w:p w14:paraId="02BA8477" w14:textId="77777777" w:rsidR="00F029F6" w:rsidRPr="00BB693C" w:rsidRDefault="00F029F6" w:rsidP="007C29C2">
            <w:pPr>
              <w:pStyle w:val="Header"/>
              <w:spacing w:line="278" w:lineRule="auto"/>
              <w:rPr>
                <w:rFonts w:ascii="Arial Narrow" w:hAnsi="Arial Narrow" w:cs="Arial Narrow"/>
                <w:b/>
              </w:rPr>
            </w:pPr>
            <w:r w:rsidRPr="00BB693C">
              <w:t>Investitor/Naručitelj:</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48788CAA" w14:textId="77777777" w:rsidR="00F029F6" w:rsidRPr="00BB693C" w:rsidRDefault="00F029F6" w:rsidP="007C29C2">
            <w:r w:rsidRPr="00BB693C">
              <w:t>Sveučilište u Zagrebu</w:t>
            </w:r>
          </w:p>
          <w:p w14:paraId="53B941E1" w14:textId="77777777" w:rsidR="00F029F6" w:rsidRPr="00BB693C" w:rsidRDefault="00F029F6" w:rsidP="007C29C2">
            <w:r w:rsidRPr="00BB693C">
              <w:t>FAKULTET STROJARSTVA I BRODOGRADNJE</w:t>
            </w:r>
          </w:p>
          <w:p w14:paraId="052149B5" w14:textId="77777777" w:rsidR="00F029F6" w:rsidRPr="00BB693C" w:rsidRDefault="00F029F6" w:rsidP="007C29C2">
            <w:r w:rsidRPr="00BB693C">
              <w:t xml:space="preserve">10000 Zagreb, Ivana Lučića </w:t>
            </w:r>
            <w:r w:rsidR="009533FA" w:rsidRPr="00BB693C">
              <w:t>5</w:t>
            </w:r>
          </w:p>
          <w:p w14:paraId="6915469F" w14:textId="77777777" w:rsidR="00F029F6" w:rsidRPr="00BB693C" w:rsidRDefault="00F029F6" w:rsidP="007C29C2">
            <w:r w:rsidRPr="00BB693C">
              <w:t>MB: 3276546, OIB: 22910368449</w:t>
            </w:r>
          </w:p>
        </w:tc>
      </w:tr>
    </w:tbl>
    <w:p w14:paraId="5A1C2DE4" w14:textId="77777777" w:rsidR="0015005F" w:rsidRPr="00BB693C" w:rsidRDefault="0015005F">
      <w:pPr>
        <w:rPr>
          <w:rFonts w:eastAsia="Arial Unicode MS"/>
          <w:b/>
          <w:sz w:val="28"/>
          <w:szCs w:val="28"/>
        </w:rPr>
      </w:pPr>
    </w:p>
    <w:p w14:paraId="06196D42" w14:textId="77777777" w:rsidR="0015005F" w:rsidRPr="00BB693C" w:rsidRDefault="0015005F">
      <w:pPr>
        <w:rPr>
          <w:rFonts w:eastAsia="Arial Unicode MS"/>
          <w:b/>
        </w:rPr>
      </w:pPr>
    </w:p>
    <w:p w14:paraId="18811FE5" w14:textId="77777777" w:rsidR="00485FD6" w:rsidRPr="00BB693C" w:rsidRDefault="00485FD6">
      <w:pPr>
        <w:pStyle w:val="Header"/>
        <w:spacing w:line="280" w:lineRule="auto"/>
        <w:rPr>
          <w:spacing w:val="-3"/>
        </w:rPr>
      </w:pPr>
      <w:r w:rsidRPr="00BB693C">
        <w:rPr>
          <w:spacing w:val="-3"/>
        </w:rPr>
        <w:tab/>
        <w:t>Potvrđujem da su pri izradi ovog projekta  primijenjena sva tehnička rješenja za primjenu svih mjera, normativa i pravila zaštite na radu kojima projektirana građevina mora udovoljiti kada bude u uporabi shodno čl. 93. Zakona o zaštiti na radu.</w:t>
      </w:r>
    </w:p>
    <w:p w14:paraId="2CB16065" w14:textId="77777777" w:rsidR="00485FD6" w:rsidRPr="00BB693C" w:rsidRDefault="00485FD6">
      <w:pPr>
        <w:pStyle w:val="Header"/>
        <w:spacing w:line="280" w:lineRule="auto"/>
        <w:rPr>
          <w:spacing w:val="-3"/>
        </w:rPr>
      </w:pPr>
    </w:p>
    <w:p w14:paraId="2BCBD21E" w14:textId="77777777" w:rsidR="00485FD6" w:rsidRPr="00BB693C" w:rsidRDefault="008B63D2">
      <w:pPr>
        <w:rPr>
          <w:spacing w:val="-3"/>
        </w:rPr>
      </w:pPr>
      <w:r w:rsidRPr="00BB693C">
        <w:t>Podstrana ,</w:t>
      </w:r>
      <w:r w:rsidR="00B162B2" w:rsidRPr="00BB693C">
        <w:t>prosinac</w:t>
      </w:r>
      <w:r w:rsidR="00616DF1" w:rsidRPr="00BB693C">
        <w:t>201</w:t>
      </w:r>
      <w:r w:rsidR="00153DDF" w:rsidRPr="00BB693C">
        <w:t>8</w:t>
      </w:r>
      <w:r w:rsidR="00485FD6" w:rsidRPr="00BB693C">
        <w:t>.</w:t>
      </w:r>
    </w:p>
    <w:p w14:paraId="4548910E" w14:textId="77777777" w:rsidR="00777810" w:rsidRPr="00BB693C" w:rsidRDefault="00777810" w:rsidP="00777810">
      <w:pPr>
        <w:pStyle w:val="Header"/>
        <w:spacing w:line="280" w:lineRule="auto"/>
        <w:rPr>
          <w:spacing w:val="-3"/>
        </w:rPr>
      </w:pPr>
    </w:p>
    <w:p w14:paraId="0BF19CDB" w14:textId="77777777" w:rsidR="00777810" w:rsidRPr="00BB693C" w:rsidRDefault="00777810">
      <w:pPr>
        <w:pStyle w:val="Header"/>
        <w:spacing w:line="280" w:lineRule="auto"/>
        <w:jc w:val="center"/>
        <w:rPr>
          <w:spacing w:val="-3"/>
        </w:rPr>
      </w:pPr>
    </w:p>
    <w:p w14:paraId="4F1B3E12" w14:textId="77777777" w:rsidR="00777810" w:rsidRPr="00BB693C" w:rsidRDefault="00777810" w:rsidP="00777810">
      <w:r w:rsidRPr="00BB693C">
        <w:t xml:space="preserve">                                                                  Projektant:</w:t>
      </w:r>
    </w:p>
    <w:p w14:paraId="63292170" w14:textId="77777777" w:rsidR="00777810" w:rsidRPr="00BB693C" w:rsidRDefault="00777810" w:rsidP="00777810"/>
    <w:p w14:paraId="3BF4AAEB" w14:textId="77777777" w:rsidR="00777810" w:rsidRPr="00BB693C" w:rsidRDefault="00777810" w:rsidP="00777810">
      <w:r w:rsidRPr="00BB693C">
        <w:t xml:space="preserve">                                                                  Željko Vrkljan mag.ing.el</w:t>
      </w:r>
    </w:p>
    <w:p w14:paraId="344DBC0F" w14:textId="77777777" w:rsidR="00344A17" w:rsidRPr="00BB693C" w:rsidRDefault="00344A17" w:rsidP="00777810"/>
    <w:p w14:paraId="25345841" w14:textId="77777777" w:rsidR="00344A17" w:rsidRPr="00BB693C" w:rsidRDefault="00344A17" w:rsidP="00777810"/>
    <w:p w14:paraId="642A700E" w14:textId="77777777" w:rsidR="00344A17" w:rsidRPr="00BB693C" w:rsidRDefault="00344A17" w:rsidP="00344A17"/>
    <w:p w14:paraId="4B19BD00" w14:textId="77777777" w:rsidR="00344A17" w:rsidRPr="00BB693C" w:rsidRDefault="00657753" w:rsidP="00344A17">
      <w:pPr>
        <w:jc w:val="right"/>
      </w:pPr>
      <w:r w:rsidRPr="00BB693C">
        <w:rPr>
          <w:noProof/>
          <w:lang w:eastAsia="hr-HR"/>
        </w:rPr>
        <w:drawing>
          <wp:inline distT="0" distB="0" distL="0" distR="0" wp14:anchorId="72C9EBA1" wp14:editId="476165C4">
            <wp:extent cx="2552700" cy="1247775"/>
            <wp:effectExtent l="1905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13593" t="19206" r="77069" b="64923"/>
                    <a:stretch>
                      <a:fillRect/>
                    </a:stretch>
                  </pic:blipFill>
                  <pic:spPr bwMode="auto">
                    <a:xfrm>
                      <a:off x="0" y="0"/>
                      <a:ext cx="2552700" cy="1247775"/>
                    </a:xfrm>
                    <a:prstGeom prst="rect">
                      <a:avLst/>
                    </a:prstGeom>
                    <a:noFill/>
                    <a:ln w="9525">
                      <a:noFill/>
                      <a:miter lim="800000"/>
                      <a:headEnd/>
                      <a:tailEnd/>
                    </a:ln>
                  </pic:spPr>
                </pic:pic>
              </a:graphicData>
            </a:graphic>
          </wp:inline>
        </w:drawing>
      </w:r>
      <w:r w:rsidRPr="00BB693C">
        <w:rPr>
          <w:noProof/>
          <w:lang w:eastAsia="hr-HR"/>
        </w:rPr>
        <w:drawing>
          <wp:inline distT="0" distB="0" distL="0" distR="0" wp14:anchorId="7E89E7CA" wp14:editId="0B8E3D8D">
            <wp:extent cx="1724025" cy="857250"/>
            <wp:effectExtent l="19050" t="0" r="9525"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26196" t="23909" r="68846" b="67947"/>
                    <a:stretch>
                      <a:fillRect/>
                    </a:stretch>
                  </pic:blipFill>
                  <pic:spPr bwMode="auto">
                    <a:xfrm>
                      <a:off x="0" y="0"/>
                      <a:ext cx="1724025" cy="857250"/>
                    </a:xfrm>
                    <a:prstGeom prst="rect">
                      <a:avLst/>
                    </a:prstGeom>
                    <a:noFill/>
                    <a:ln w="9525">
                      <a:noFill/>
                      <a:miter lim="800000"/>
                      <a:headEnd/>
                      <a:tailEnd/>
                    </a:ln>
                  </pic:spPr>
                </pic:pic>
              </a:graphicData>
            </a:graphic>
          </wp:inline>
        </w:drawing>
      </w:r>
    </w:p>
    <w:p w14:paraId="357482C4" w14:textId="77777777" w:rsidR="00485FD6" w:rsidRPr="00BB693C" w:rsidRDefault="00485FD6">
      <w:pPr>
        <w:pageBreakBefore/>
        <w:spacing w:line="280" w:lineRule="auto"/>
      </w:pPr>
      <w:r w:rsidRPr="00BB693C">
        <w:rPr>
          <w:b/>
        </w:rPr>
        <w:lastRenderedPageBreak/>
        <w:t>4.6   Isprava o primijenjenim mjerama zaštite od požara</w:t>
      </w:r>
    </w:p>
    <w:p w14:paraId="51C963E8" w14:textId="77777777" w:rsidR="00485FD6" w:rsidRPr="00BB693C" w:rsidRDefault="00485FD6">
      <w:pPr>
        <w:spacing w:line="280" w:lineRule="auto"/>
        <w:rPr>
          <w:spacing w:val="-3"/>
          <w:sz w:val="18"/>
        </w:rPr>
      </w:pPr>
      <w:r w:rsidRPr="00BB693C">
        <w:t xml:space="preserve">Temeljem čl.14. st.3 i 4. Zakona o zaštiti od požara (N.N. br. </w:t>
      </w:r>
      <w:r w:rsidR="00A32D6F" w:rsidRPr="00BB693C">
        <w:t>92/10</w:t>
      </w:r>
      <w:r w:rsidRPr="00BB693C">
        <w:t xml:space="preserve">) izdaje se: </w:t>
      </w:r>
    </w:p>
    <w:p w14:paraId="360A98CB" w14:textId="77777777" w:rsidR="00485FD6" w:rsidRPr="00BB693C" w:rsidRDefault="00485FD6">
      <w:pPr>
        <w:spacing w:line="280" w:lineRule="auto"/>
        <w:rPr>
          <w:spacing w:val="-3"/>
          <w:sz w:val="18"/>
        </w:rPr>
      </w:pPr>
    </w:p>
    <w:p w14:paraId="4F947199" w14:textId="77777777" w:rsidR="00485FD6" w:rsidRPr="00BB693C" w:rsidRDefault="00485FD6">
      <w:pPr>
        <w:spacing w:line="280" w:lineRule="auto"/>
        <w:rPr>
          <w:spacing w:val="-3"/>
        </w:rPr>
      </w:pPr>
    </w:p>
    <w:p w14:paraId="0CD6C9DC" w14:textId="77777777" w:rsidR="00485FD6" w:rsidRPr="00BB693C" w:rsidRDefault="00485FD6">
      <w:r w:rsidRPr="00BB693C">
        <w:rPr>
          <w:rFonts w:eastAsia="Arial Unicode MS"/>
          <w:b/>
          <w:sz w:val="28"/>
          <w:szCs w:val="28"/>
        </w:rPr>
        <w:t xml:space="preserve">ISPRAVA </w:t>
      </w:r>
      <w:r w:rsidRPr="00BB693C">
        <w:t xml:space="preserve">broj </w:t>
      </w:r>
      <w:r w:rsidR="00DB584D" w:rsidRPr="00BB693C">
        <w:t>–</w:t>
      </w:r>
      <w:r w:rsidR="00072C3D" w:rsidRPr="00BB693C">
        <w:t>18-</w:t>
      </w:r>
      <w:r w:rsidR="002F179A" w:rsidRPr="00BB693C">
        <w:t>10</w:t>
      </w:r>
      <w:r w:rsidR="00072C3D" w:rsidRPr="00BB693C">
        <w:t>-</w:t>
      </w:r>
      <w:r w:rsidR="002F179A" w:rsidRPr="00BB693C">
        <w:t>2</w:t>
      </w:r>
      <w:r w:rsidR="009533FA" w:rsidRPr="00BB693C">
        <w:t>9</w:t>
      </w:r>
      <w:r w:rsidRPr="00BB693C">
        <w:t>-C</w:t>
      </w:r>
    </w:p>
    <w:p w14:paraId="270AB725" w14:textId="77777777" w:rsidR="0015005F" w:rsidRPr="00BB693C" w:rsidRDefault="0015005F"/>
    <w:p w14:paraId="6120BF16" w14:textId="77777777" w:rsidR="0015005F" w:rsidRPr="00BB693C" w:rsidRDefault="0015005F">
      <w:pPr>
        <w:rPr>
          <w:rFonts w:eastAsia="Arial Unicode MS"/>
          <w:b/>
          <w:sz w:val="28"/>
          <w:szCs w:val="28"/>
        </w:rPr>
      </w:pPr>
    </w:p>
    <w:tbl>
      <w:tblPr>
        <w:tblW w:w="0" w:type="auto"/>
        <w:jc w:val="center"/>
        <w:tblLook w:val="0000" w:firstRow="0" w:lastRow="0" w:firstColumn="0" w:lastColumn="0" w:noHBand="0" w:noVBand="0"/>
      </w:tblPr>
      <w:tblGrid>
        <w:gridCol w:w="2283"/>
        <w:gridCol w:w="7606"/>
      </w:tblGrid>
      <w:tr w:rsidR="00BB693C" w:rsidRPr="00BB693C" w14:paraId="5D7AB01B" w14:textId="77777777" w:rsidTr="007C29C2">
        <w:trPr>
          <w:jc w:val="center"/>
        </w:trPr>
        <w:tc>
          <w:tcPr>
            <w:tcW w:w="0" w:type="auto"/>
            <w:tcBorders>
              <w:top w:val="single" w:sz="4" w:space="0" w:color="000000"/>
              <w:left w:val="single" w:sz="4" w:space="0" w:color="000000"/>
              <w:bottom w:val="single" w:sz="4" w:space="0" w:color="000000"/>
            </w:tcBorders>
            <w:shd w:val="clear" w:color="auto" w:fill="auto"/>
          </w:tcPr>
          <w:p w14:paraId="404F951F" w14:textId="77777777" w:rsidR="00F029F6" w:rsidRPr="00BB693C" w:rsidRDefault="00F029F6" w:rsidP="007C29C2">
            <w:pPr>
              <w:pStyle w:val="Header"/>
              <w:spacing w:line="278" w:lineRule="auto"/>
              <w:rPr>
                <w:rFonts w:ascii="Arial Narrow" w:hAnsi="Arial Narrow" w:cs="Arial Narrow"/>
                <w:b/>
              </w:rPr>
            </w:pPr>
            <w:r w:rsidRPr="00BB693C">
              <w:rPr>
                <w:spacing w:val="-3"/>
              </w:rPr>
              <w:t>Građevina: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48188FD7" w14:textId="77777777" w:rsidR="00F029F6" w:rsidRPr="00BB693C" w:rsidRDefault="00F029F6" w:rsidP="007C29C2">
            <w:pPr>
              <w:pStyle w:val="Caption"/>
              <w:rPr>
                <w:b w:val="0"/>
                <w:bCs w:val="0"/>
                <w:sz w:val="24"/>
                <w:szCs w:val="24"/>
              </w:rPr>
            </w:pPr>
            <w:r w:rsidRPr="00BB693C">
              <w:rPr>
                <w:b w:val="0"/>
                <w:bCs w:val="0"/>
                <w:sz w:val="24"/>
                <w:szCs w:val="24"/>
              </w:rPr>
              <w:t xml:space="preserve">ENERGETSKA OBNOVA ZGRADA </w:t>
            </w:r>
          </w:p>
          <w:p w14:paraId="7153132E" w14:textId="77777777" w:rsidR="00F029F6" w:rsidRPr="00BB693C" w:rsidRDefault="00F029F6" w:rsidP="007C29C2">
            <w:pPr>
              <w:pStyle w:val="Caption"/>
              <w:rPr>
                <w:b w:val="0"/>
                <w:bCs w:val="0"/>
                <w:sz w:val="24"/>
                <w:szCs w:val="24"/>
              </w:rPr>
            </w:pPr>
            <w:r w:rsidRPr="00BB693C">
              <w:rPr>
                <w:b w:val="0"/>
                <w:bCs w:val="0"/>
                <w:sz w:val="24"/>
                <w:szCs w:val="24"/>
              </w:rPr>
              <w:t xml:space="preserve">FAKULTETA STROJARSTVA I BRODOGRADNJE, </w:t>
            </w:r>
          </w:p>
          <w:p w14:paraId="1B13B104" w14:textId="77777777" w:rsidR="00F029F6" w:rsidRPr="00BB693C" w:rsidRDefault="00F029F6" w:rsidP="007C29C2">
            <w:pPr>
              <w:pStyle w:val="Caption"/>
            </w:pPr>
            <w:r w:rsidRPr="00BB693C">
              <w:rPr>
                <w:b w:val="0"/>
                <w:bCs w:val="0"/>
                <w:sz w:val="24"/>
                <w:szCs w:val="24"/>
              </w:rPr>
              <w:t>CJELINA SJEVER (ZGRADE A, B, C, D)</w:t>
            </w:r>
          </w:p>
        </w:tc>
      </w:tr>
      <w:tr w:rsidR="00BB693C" w:rsidRPr="00BB693C" w14:paraId="7413C139" w14:textId="77777777" w:rsidTr="007C29C2">
        <w:trPr>
          <w:jc w:val="center"/>
        </w:trPr>
        <w:tc>
          <w:tcPr>
            <w:tcW w:w="0" w:type="auto"/>
            <w:tcBorders>
              <w:top w:val="single" w:sz="4" w:space="0" w:color="000000"/>
              <w:left w:val="single" w:sz="4" w:space="0" w:color="000000"/>
              <w:bottom w:val="single" w:sz="4" w:space="0" w:color="000000"/>
            </w:tcBorders>
            <w:shd w:val="clear" w:color="auto" w:fill="auto"/>
          </w:tcPr>
          <w:p w14:paraId="46C2EADA" w14:textId="77777777" w:rsidR="00F029F6" w:rsidRPr="00BB693C" w:rsidRDefault="00F029F6" w:rsidP="007C29C2">
            <w:pPr>
              <w:pStyle w:val="Header"/>
              <w:spacing w:line="278" w:lineRule="auto"/>
              <w:rPr>
                <w:rFonts w:ascii="Arial Narrow" w:hAnsi="Arial Narrow" w:cs="Arial Narrow"/>
              </w:rPr>
            </w:pPr>
            <w:r w:rsidRPr="00BB693C">
              <w:rPr>
                <w:spacing w:val="-3"/>
              </w:rPr>
              <w:t>Lokacija: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3EB88E61" w14:textId="77777777" w:rsidR="00F029F6" w:rsidRPr="00BB693C" w:rsidRDefault="00F029F6" w:rsidP="007C29C2">
            <w:r w:rsidRPr="00BB693C">
              <w:t>Ivana Lučića 1, 10002 Zagreb</w:t>
            </w:r>
          </w:p>
          <w:p w14:paraId="493AE944" w14:textId="77777777" w:rsidR="00F029F6" w:rsidRPr="00BB693C" w:rsidRDefault="00F029F6" w:rsidP="007C29C2">
            <w:pPr>
              <w:rPr>
                <w:b/>
                <w:bCs/>
              </w:rPr>
            </w:pPr>
            <w:proofErr w:type="spellStart"/>
            <w:r w:rsidRPr="00BB693C">
              <w:rPr>
                <w:lang w:val="en-US"/>
              </w:rPr>
              <w:t>k.č</w:t>
            </w:r>
            <w:proofErr w:type="spellEnd"/>
            <w:r w:rsidRPr="00BB693C">
              <w:rPr>
                <w:lang w:val="en-US"/>
              </w:rPr>
              <w:t xml:space="preserve">. 966/3, 966/4, 966/8, </w:t>
            </w:r>
            <w:proofErr w:type="spellStart"/>
            <w:r w:rsidRPr="00BB693C">
              <w:rPr>
                <w:lang w:val="en-US"/>
              </w:rPr>
              <w:t>svek.</w:t>
            </w:r>
            <w:proofErr w:type="gramStart"/>
            <w:r w:rsidRPr="00BB693C">
              <w:rPr>
                <w:lang w:val="en-US"/>
              </w:rPr>
              <w:t>o.Trnje</w:t>
            </w:r>
            <w:proofErr w:type="spellEnd"/>
            <w:proofErr w:type="gramEnd"/>
          </w:p>
        </w:tc>
      </w:tr>
      <w:tr w:rsidR="00BB693C" w:rsidRPr="00BB693C" w14:paraId="39A4F0E9" w14:textId="77777777" w:rsidTr="007C29C2">
        <w:trPr>
          <w:jc w:val="center"/>
        </w:trPr>
        <w:tc>
          <w:tcPr>
            <w:tcW w:w="0" w:type="auto"/>
            <w:tcBorders>
              <w:top w:val="single" w:sz="4" w:space="0" w:color="000000"/>
              <w:left w:val="single" w:sz="4" w:space="0" w:color="000000"/>
              <w:bottom w:val="single" w:sz="4" w:space="0" w:color="000000"/>
            </w:tcBorders>
            <w:shd w:val="clear" w:color="auto" w:fill="auto"/>
          </w:tcPr>
          <w:p w14:paraId="34E89AA6" w14:textId="77777777" w:rsidR="00F029F6" w:rsidRPr="00BB693C" w:rsidRDefault="00F029F6" w:rsidP="007C29C2">
            <w:pPr>
              <w:pStyle w:val="Header"/>
              <w:spacing w:line="278" w:lineRule="auto"/>
            </w:pPr>
            <w:r w:rsidRPr="00BB693C">
              <w:t>Br. projekta/ugovora: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5A819E5B" w14:textId="77777777" w:rsidR="00F029F6" w:rsidRPr="00BB693C" w:rsidRDefault="00F029F6" w:rsidP="007C29C2">
            <w:pPr>
              <w:pStyle w:val="Caption"/>
              <w:rPr>
                <w:b w:val="0"/>
                <w:bCs w:val="0"/>
                <w:sz w:val="24"/>
                <w:szCs w:val="24"/>
              </w:rPr>
            </w:pPr>
            <w:r w:rsidRPr="00BB693C">
              <w:rPr>
                <w:b w:val="0"/>
                <w:bCs w:val="0"/>
                <w:sz w:val="24"/>
                <w:szCs w:val="24"/>
              </w:rPr>
              <w:t>TD 28/18E</w:t>
            </w:r>
          </w:p>
        </w:tc>
      </w:tr>
      <w:tr w:rsidR="00F029F6" w:rsidRPr="00BB693C" w14:paraId="56F42D55" w14:textId="77777777" w:rsidTr="007C29C2">
        <w:trPr>
          <w:jc w:val="center"/>
        </w:trPr>
        <w:tc>
          <w:tcPr>
            <w:tcW w:w="0" w:type="auto"/>
            <w:tcBorders>
              <w:top w:val="single" w:sz="4" w:space="0" w:color="000000"/>
              <w:left w:val="single" w:sz="4" w:space="0" w:color="000000"/>
              <w:bottom w:val="single" w:sz="4" w:space="0" w:color="000000"/>
            </w:tcBorders>
            <w:shd w:val="clear" w:color="auto" w:fill="auto"/>
          </w:tcPr>
          <w:p w14:paraId="07BAEB0C" w14:textId="77777777" w:rsidR="00F029F6" w:rsidRPr="00BB693C" w:rsidRDefault="00F029F6" w:rsidP="007C29C2">
            <w:pPr>
              <w:pStyle w:val="Header"/>
              <w:spacing w:line="278" w:lineRule="auto"/>
              <w:rPr>
                <w:rFonts w:ascii="Arial Narrow" w:hAnsi="Arial Narrow" w:cs="Arial Narrow"/>
                <w:b/>
              </w:rPr>
            </w:pPr>
            <w:r w:rsidRPr="00BB693C">
              <w:t>Investitor/Naručitelj:</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28D7DB04" w14:textId="77777777" w:rsidR="00F029F6" w:rsidRPr="00BB693C" w:rsidRDefault="00F029F6" w:rsidP="007C29C2">
            <w:r w:rsidRPr="00BB693C">
              <w:t>Sveučilište u Zagrebu</w:t>
            </w:r>
          </w:p>
          <w:p w14:paraId="7BF9F002" w14:textId="77777777" w:rsidR="00F029F6" w:rsidRPr="00BB693C" w:rsidRDefault="00F029F6" w:rsidP="007C29C2">
            <w:r w:rsidRPr="00BB693C">
              <w:t>FAKULTET STROJARSTVA I BRODOGRADNJE</w:t>
            </w:r>
          </w:p>
          <w:p w14:paraId="3E796879" w14:textId="77777777" w:rsidR="00F029F6" w:rsidRPr="00BB693C" w:rsidRDefault="00F029F6" w:rsidP="007C29C2">
            <w:r w:rsidRPr="00BB693C">
              <w:t>10000 Zagreb, Ivana Lučića 1</w:t>
            </w:r>
          </w:p>
          <w:p w14:paraId="52A9CB96" w14:textId="77777777" w:rsidR="00F029F6" w:rsidRPr="00BB693C" w:rsidRDefault="00F029F6" w:rsidP="007C29C2">
            <w:r w:rsidRPr="00BB693C">
              <w:t>MB: 3276546, OIB: 22910368449</w:t>
            </w:r>
          </w:p>
        </w:tc>
      </w:tr>
    </w:tbl>
    <w:p w14:paraId="707BE8AC" w14:textId="77777777" w:rsidR="00485FD6" w:rsidRPr="00BB693C" w:rsidRDefault="00485FD6">
      <w:pPr>
        <w:rPr>
          <w:rFonts w:eastAsia="Arial Unicode MS"/>
          <w:b/>
          <w:sz w:val="28"/>
          <w:szCs w:val="28"/>
        </w:rPr>
      </w:pPr>
    </w:p>
    <w:p w14:paraId="5C9A03AC" w14:textId="77777777" w:rsidR="00485FD6" w:rsidRPr="00BB693C" w:rsidRDefault="00485FD6">
      <w:pPr>
        <w:rPr>
          <w:rFonts w:eastAsia="Arial Unicode MS"/>
          <w:b/>
        </w:rPr>
      </w:pPr>
    </w:p>
    <w:p w14:paraId="1B8BBA9F" w14:textId="77777777" w:rsidR="00485FD6" w:rsidRPr="00BB693C" w:rsidRDefault="00485FD6">
      <w:pPr>
        <w:pStyle w:val="Header"/>
        <w:spacing w:line="280" w:lineRule="auto"/>
        <w:rPr>
          <w:spacing w:val="-3"/>
        </w:rPr>
      </w:pPr>
      <w:r w:rsidRPr="00BB693C">
        <w:rPr>
          <w:spacing w:val="-3"/>
        </w:rPr>
        <w:tab/>
        <w:t xml:space="preserve">Potvrđujem da je ovaj projekt usklađen sa Zakonom o zaštiti od požara i sadrži primijenjene mjere zaštite od požara sukladno sa Zakonom o zaštiti od požara,lokacijskom dozvolom,posebnim uvjetima nadležnih tijela,tehničkim normativima i normama. </w:t>
      </w:r>
    </w:p>
    <w:p w14:paraId="5A833722" w14:textId="77777777" w:rsidR="00485FD6" w:rsidRPr="00BB693C" w:rsidRDefault="00485FD6">
      <w:pPr>
        <w:pStyle w:val="Header"/>
        <w:spacing w:line="280" w:lineRule="auto"/>
        <w:rPr>
          <w:spacing w:val="-3"/>
        </w:rPr>
      </w:pPr>
    </w:p>
    <w:p w14:paraId="76E6F73A" w14:textId="77777777" w:rsidR="00485FD6" w:rsidRPr="00BB693C" w:rsidRDefault="00485FD6">
      <w:pPr>
        <w:pStyle w:val="Header"/>
        <w:spacing w:line="280" w:lineRule="auto"/>
        <w:rPr>
          <w:spacing w:val="-3"/>
        </w:rPr>
      </w:pPr>
    </w:p>
    <w:p w14:paraId="15A77125" w14:textId="77777777" w:rsidR="00B162B2" w:rsidRPr="00BB693C" w:rsidRDefault="00B162B2" w:rsidP="00B162B2">
      <w:pPr>
        <w:rPr>
          <w:spacing w:val="-3"/>
        </w:rPr>
      </w:pPr>
      <w:r w:rsidRPr="00BB693C">
        <w:t>Podstrana ,prosinac 2018.</w:t>
      </w:r>
    </w:p>
    <w:p w14:paraId="53AC62B2" w14:textId="77777777" w:rsidR="00777810" w:rsidRPr="00BB693C" w:rsidRDefault="00777810">
      <w:pPr>
        <w:pStyle w:val="Header"/>
        <w:spacing w:line="280" w:lineRule="auto"/>
        <w:jc w:val="center"/>
        <w:rPr>
          <w:spacing w:val="-3"/>
        </w:rPr>
      </w:pPr>
    </w:p>
    <w:p w14:paraId="175320BB" w14:textId="77777777" w:rsidR="00777810" w:rsidRPr="00BB693C" w:rsidRDefault="00777810" w:rsidP="00777810">
      <w:r w:rsidRPr="00BB693C">
        <w:t xml:space="preserve">                                                                  Projektant:</w:t>
      </w:r>
    </w:p>
    <w:p w14:paraId="6B1B6625" w14:textId="77777777" w:rsidR="00777810" w:rsidRPr="00BB693C" w:rsidRDefault="00777810" w:rsidP="00777810"/>
    <w:p w14:paraId="152A8CD5" w14:textId="77777777" w:rsidR="00777810" w:rsidRPr="00BB693C" w:rsidRDefault="00777810" w:rsidP="00777810">
      <w:r w:rsidRPr="00BB693C">
        <w:t xml:space="preserve">                                                                  Željko Vrkljan mag.ing.el</w:t>
      </w:r>
    </w:p>
    <w:p w14:paraId="1C6996BB" w14:textId="77777777" w:rsidR="00777810" w:rsidRPr="00BB693C" w:rsidRDefault="00777810" w:rsidP="00777810"/>
    <w:p w14:paraId="19C84520" w14:textId="77777777" w:rsidR="00344A17" w:rsidRPr="00BB693C" w:rsidRDefault="00344A17" w:rsidP="00777810"/>
    <w:p w14:paraId="33109127" w14:textId="77777777" w:rsidR="00344A17" w:rsidRPr="00BB693C" w:rsidRDefault="00344A17" w:rsidP="00344A17"/>
    <w:p w14:paraId="1D9D454F" w14:textId="77777777" w:rsidR="00344A17" w:rsidRPr="00BB693C" w:rsidRDefault="00657753" w:rsidP="00344A17">
      <w:pPr>
        <w:jc w:val="right"/>
      </w:pPr>
      <w:r w:rsidRPr="00BB693C">
        <w:rPr>
          <w:noProof/>
          <w:lang w:eastAsia="hr-HR"/>
        </w:rPr>
        <w:drawing>
          <wp:inline distT="0" distB="0" distL="0" distR="0" wp14:anchorId="6ADC05CA" wp14:editId="15D6FFBC">
            <wp:extent cx="2552700" cy="1247775"/>
            <wp:effectExtent l="1905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13593" t="19206" r="77069" b="64923"/>
                    <a:stretch>
                      <a:fillRect/>
                    </a:stretch>
                  </pic:blipFill>
                  <pic:spPr bwMode="auto">
                    <a:xfrm>
                      <a:off x="0" y="0"/>
                      <a:ext cx="2552700" cy="1247775"/>
                    </a:xfrm>
                    <a:prstGeom prst="rect">
                      <a:avLst/>
                    </a:prstGeom>
                    <a:noFill/>
                    <a:ln w="9525">
                      <a:noFill/>
                      <a:miter lim="800000"/>
                      <a:headEnd/>
                      <a:tailEnd/>
                    </a:ln>
                  </pic:spPr>
                </pic:pic>
              </a:graphicData>
            </a:graphic>
          </wp:inline>
        </w:drawing>
      </w:r>
      <w:r w:rsidRPr="00BB693C">
        <w:rPr>
          <w:noProof/>
          <w:lang w:eastAsia="hr-HR"/>
        </w:rPr>
        <w:drawing>
          <wp:inline distT="0" distB="0" distL="0" distR="0" wp14:anchorId="741D91C1" wp14:editId="2D6D9DBD">
            <wp:extent cx="1724025" cy="857250"/>
            <wp:effectExtent l="19050" t="0" r="9525"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26196" t="23909" r="68846" b="67947"/>
                    <a:stretch>
                      <a:fillRect/>
                    </a:stretch>
                  </pic:blipFill>
                  <pic:spPr bwMode="auto">
                    <a:xfrm>
                      <a:off x="0" y="0"/>
                      <a:ext cx="1724025" cy="857250"/>
                    </a:xfrm>
                    <a:prstGeom prst="rect">
                      <a:avLst/>
                    </a:prstGeom>
                    <a:noFill/>
                    <a:ln w="9525">
                      <a:noFill/>
                      <a:miter lim="800000"/>
                      <a:headEnd/>
                      <a:tailEnd/>
                    </a:ln>
                  </pic:spPr>
                </pic:pic>
              </a:graphicData>
            </a:graphic>
          </wp:inline>
        </w:drawing>
      </w:r>
    </w:p>
    <w:p w14:paraId="3578ADC2" w14:textId="77777777" w:rsidR="00344A17" w:rsidRPr="00BB693C" w:rsidRDefault="00344A17" w:rsidP="00777810"/>
    <w:p w14:paraId="71AEBEF2" w14:textId="77777777" w:rsidR="00344A17" w:rsidRPr="00BB693C" w:rsidRDefault="00344A17" w:rsidP="00777810"/>
    <w:p w14:paraId="57E03117" w14:textId="77777777" w:rsidR="00485FD6" w:rsidRPr="00BB693C" w:rsidRDefault="00485FD6" w:rsidP="00994FAB"/>
    <w:p w14:paraId="4EC81DD7" w14:textId="77777777" w:rsidR="00485FD6" w:rsidRPr="00BB693C" w:rsidRDefault="00485FD6" w:rsidP="003B6D81">
      <w:pPr>
        <w:pageBreakBefore/>
        <w:jc w:val="center"/>
        <w:rPr>
          <w:spacing w:val="-3"/>
        </w:rPr>
      </w:pPr>
      <w:r w:rsidRPr="00BB693C">
        <w:rPr>
          <w:b/>
        </w:rPr>
        <w:lastRenderedPageBreak/>
        <w:t>4.</w:t>
      </w:r>
      <w:r w:rsidR="00510F3C" w:rsidRPr="00BB693C">
        <w:rPr>
          <w:b/>
        </w:rPr>
        <w:t>7</w:t>
      </w:r>
      <w:r w:rsidRPr="00BB693C">
        <w:rPr>
          <w:b/>
        </w:rPr>
        <w:t xml:space="preserve">   Izjava o usklađenju</w:t>
      </w:r>
    </w:p>
    <w:p w14:paraId="6E2D9CD1" w14:textId="77777777" w:rsidR="003B6D81" w:rsidRPr="00BB693C" w:rsidRDefault="00777810" w:rsidP="00777810">
      <w:pPr>
        <w:spacing w:line="285" w:lineRule="auto"/>
        <w:rPr>
          <w:spacing w:val="-3"/>
        </w:rPr>
      </w:pPr>
      <w:r w:rsidRPr="00BB693C">
        <w:rPr>
          <w:noProof/>
          <w:sz w:val="22"/>
          <w:szCs w:val="22"/>
        </w:rPr>
        <w:t>Na temelju  članka 68. st. 2 i 3. Zakona o gradnji (NN br 153/20</w:t>
      </w:r>
      <w:r w:rsidR="00166B2C" w:rsidRPr="00BB693C">
        <w:rPr>
          <w:noProof/>
          <w:sz w:val="22"/>
          <w:szCs w:val="22"/>
        </w:rPr>
        <w:t>17</w:t>
      </w:r>
      <w:r w:rsidR="00A32D6F" w:rsidRPr="00BB693C">
        <w:rPr>
          <w:noProof/>
          <w:sz w:val="22"/>
          <w:szCs w:val="22"/>
        </w:rPr>
        <w:t>, 20/17</w:t>
      </w:r>
      <w:r w:rsidRPr="00BB693C">
        <w:rPr>
          <w:noProof/>
          <w:sz w:val="22"/>
          <w:szCs w:val="22"/>
        </w:rPr>
        <w:t xml:space="preserve">) </w:t>
      </w:r>
      <w:r w:rsidRPr="00BB693C">
        <w:rPr>
          <w:spacing w:val="-3"/>
        </w:rPr>
        <w:t>i Pravilnika o sadržaju izjave projektanta o usklađenosti glavnog projekta s odredbama posebnih zakona i drugih propisa ( N.N. br. 98/99) izdaje se:</w:t>
      </w:r>
    </w:p>
    <w:p w14:paraId="66E5E45A" w14:textId="77777777" w:rsidR="00AA5230" w:rsidRPr="00BB693C" w:rsidRDefault="00485FD6">
      <w:r w:rsidRPr="00BB693C">
        <w:rPr>
          <w:rFonts w:eastAsia="Arial Unicode MS"/>
          <w:b/>
          <w:sz w:val="28"/>
          <w:szCs w:val="28"/>
        </w:rPr>
        <w:t xml:space="preserve">IZJAVA </w:t>
      </w:r>
      <w:r w:rsidRPr="00BB693C">
        <w:t xml:space="preserve">broj </w:t>
      </w:r>
      <w:r w:rsidR="00DB584D" w:rsidRPr="00BB693C">
        <w:t>–</w:t>
      </w:r>
      <w:r w:rsidR="00072C3D" w:rsidRPr="00BB693C">
        <w:t>18-</w:t>
      </w:r>
      <w:r w:rsidR="002F179A" w:rsidRPr="00BB693C">
        <w:t>10</w:t>
      </w:r>
      <w:r w:rsidR="00072C3D" w:rsidRPr="00BB693C">
        <w:t>-</w:t>
      </w:r>
      <w:r w:rsidR="002F179A" w:rsidRPr="00BB693C">
        <w:t>2</w:t>
      </w:r>
      <w:r w:rsidR="009533FA" w:rsidRPr="00BB693C">
        <w:t>9</w:t>
      </w:r>
      <w:r w:rsidRPr="00BB693C">
        <w:t>-D</w:t>
      </w:r>
    </w:p>
    <w:tbl>
      <w:tblPr>
        <w:tblW w:w="0" w:type="auto"/>
        <w:jc w:val="center"/>
        <w:tblLook w:val="0000" w:firstRow="0" w:lastRow="0" w:firstColumn="0" w:lastColumn="0" w:noHBand="0" w:noVBand="0"/>
      </w:tblPr>
      <w:tblGrid>
        <w:gridCol w:w="2283"/>
        <w:gridCol w:w="7606"/>
      </w:tblGrid>
      <w:tr w:rsidR="00BB693C" w:rsidRPr="00BB693C" w14:paraId="5F9044FA" w14:textId="77777777" w:rsidTr="007C29C2">
        <w:trPr>
          <w:jc w:val="center"/>
        </w:trPr>
        <w:tc>
          <w:tcPr>
            <w:tcW w:w="0" w:type="auto"/>
            <w:tcBorders>
              <w:top w:val="single" w:sz="4" w:space="0" w:color="000000"/>
              <w:left w:val="single" w:sz="4" w:space="0" w:color="000000"/>
              <w:bottom w:val="single" w:sz="4" w:space="0" w:color="000000"/>
            </w:tcBorders>
            <w:shd w:val="clear" w:color="auto" w:fill="auto"/>
          </w:tcPr>
          <w:p w14:paraId="1C76363A" w14:textId="77777777" w:rsidR="00F029F6" w:rsidRPr="00BB693C" w:rsidRDefault="00F029F6" w:rsidP="007C29C2">
            <w:pPr>
              <w:pStyle w:val="Header"/>
              <w:spacing w:line="278" w:lineRule="auto"/>
              <w:rPr>
                <w:rFonts w:ascii="Arial Narrow" w:hAnsi="Arial Narrow" w:cs="Arial Narrow"/>
                <w:b/>
              </w:rPr>
            </w:pPr>
            <w:r w:rsidRPr="00BB693C">
              <w:rPr>
                <w:spacing w:val="-3"/>
              </w:rPr>
              <w:t>Građevina: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7E0B0743" w14:textId="77777777" w:rsidR="00F029F6" w:rsidRPr="00BB693C" w:rsidRDefault="00F029F6" w:rsidP="007C29C2">
            <w:pPr>
              <w:pStyle w:val="Caption"/>
              <w:rPr>
                <w:b w:val="0"/>
                <w:bCs w:val="0"/>
                <w:sz w:val="24"/>
                <w:szCs w:val="24"/>
              </w:rPr>
            </w:pPr>
            <w:r w:rsidRPr="00BB693C">
              <w:rPr>
                <w:b w:val="0"/>
                <w:bCs w:val="0"/>
                <w:sz w:val="24"/>
                <w:szCs w:val="24"/>
              </w:rPr>
              <w:t xml:space="preserve">ENERGETSKA OBNOVA ZGRADA </w:t>
            </w:r>
          </w:p>
          <w:p w14:paraId="08229E63" w14:textId="77777777" w:rsidR="00F029F6" w:rsidRPr="00BB693C" w:rsidRDefault="00F029F6" w:rsidP="007C29C2">
            <w:pPr>
              <w:pStyle w:val="Caption"/>
              <w:rPr>
                <w:b w:val="0"/>
                <w:bCs w:val="0"/>
                <w:sz w:val="24"/>
                <w:szCs w:val="24"/>
              </w:rPr>
            </w:pPr>
            <w:r w:rsidRPr="00BB693C">
              <w:rPr>
                <w:b w:val="0"/>
                <w:bCs w:val="0"/>
                <w:sz w:val="24"/>
                <w:szCs w:val="24"/>
              </w:rPr>
              <w:t xml:space="preserve">FAKULTETA STROJARSTVA I BRODOGRADNJE, </w:t>
            </w:r>
          </w:p>
          <w:p w14:paraId="3322F7FC" w14:textId="77777777" w:rsidR="00F029F6" w:rsidRPr="00BB693C" w:rsidRDefault="00F029F6" w:rsidP="007C29C2">
            <w:pPr>
              <w:pStyle w:val="Caption"/>
            </w:pPr>
            <w:r w:rsidRPr="00BB693C">
              <w:rPr>
                <w:b w:val="0"/>
                <w:bCs w:val="0"/>
                <w:sz w:val="24"/>
                <w:szCs w:val="24"/>
              </w:rPr>
              <w:t>CJELINA SJEVER (ZGRADE A, B, C, D)</w:t>
            </w:r>
          </w:p>
        </w:tc>
      </w:tr>
      <w:tr w:rsidR="00BB693C" w:rsidRPr="00BB693C" w14:paraId="09E267F5" w14:textId="77777777" w:rsidTr="007C29C2">
        <w:trPr>
          <w:jc w:val="center"/>
        </w:trPr>
        <w:tc>
          <w:tcPr>
            <w:tcW w:w="0" w:type="auto"/>
            <w:tcBorders>
              <w:top w:val="single" w:sz="4" w:space="0" w:color="000000"/>
              <w:left w:val="single" w:sz="4" w:space="0" w:color="000000"/>
              <w:bottom w:val="single" w:sz="4" w:space="0" w:color="000000"/>
            </w:tcBorders>
            <w:shd w:val="clear" w:color="auto" w:fill="auto"/>
          </w:tcPr>
          <w:p w14:paraId="3CB32122" w14:textId="77777777" w:rsidR="00F029F6" w:rsidRPr="00BB693C" w:rsidRDefault="00F029F6" w:rsidP="007C29C2">
            <w:pPr>
              <w:pStyle w:val="Header"/>
              <w:spacing w:line="278" w:lineRule="auto"/>
              <w:rPr>
                <w:rFonts w:ascii="Arial Narrow" w:hAnsi="Arial Narrow" w:cs="Arial Narrow"/>
              </w:rPr>
            </w:pPr>
            <w:r w:rsidRPr="00BB693C">
              <w:rPr>
                <w:spacing w:val="-3"/>
              </w:rPr>
              <w:t>Lokacija: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3F0AE7EC" w14:textId="77777777" w:rsidR="00F029F6" w:rsidRPr="00BB693C" w:rsidRDefault="00F029F6" w:rsidP="007C29C2">
            <w:r w:rsidRPr="00BB693C">
              <w:t>Ivana Lučića 1, 10002 Zagreb</w:t>
            </w:r>
          </w:p>
          <w:p w14:paraId="20702905" w14:textId="77777777" w:rsidR="00F029F6" w:rsidRPr="00BB693C" w:rsidRDefault="00F029F6" w:rsidP="007C29C2">
            <w:pPr>
              <w:rPr>
                <w:b/>
                <w:bCs/>
              </w:rPr>
            </w:pPr>
            <w:proofErr w:type="spellStart"/>
            <w:r w:rsidRPr="00BB693C">
              <w:rPr>
                <w:lang w:val="en-US"/>
              </w:rPr>
              <w:t>k.č</w:t>
            </w:r>
            <w:proofErr w:type="spellEnd"/>
            <w:r w:rsidRPr="00BB693C">
              <w:rPr>
                <w:lang w:val="en-US"/>
              </w:rPr>
              <w:t xml:space="preserve">. 966/3, 966/4, 966/8, </w:t>
            </w:r>
            <w:proofErr w:type="spellStart"/>
            <w:r w:rsidRPr="00BB693C">
              <w:rPr>
                <w:lang w:val="en-US"/>
              </w:rPr>
              <w:t>svek.</w:t>
            </w:r>
            <w:proofErr w:type="gramStart"/>
            <w:r w:rsidRPr="00BB693C">
              <w:rPr>
                <w:lang w:val="en-US"/>
              </w:rPr>
              <w:t>o.Trnje</w:t>
            </w:r>
            <w:proofErr w:type="spellEnd"/>
            <w:proofErr w:type="gramEnd"/>
          </w:p>
        </w:tc>
      </w:tr>
      <w:tr w:rsidR="00BB693C" w:rsidRPr="00BB693C" w14:paraId="57B20771" w14:textId="77777777" w:rsidTr="007C29C2">
        <w:trPr>
          <w:jc w:val="center"/>
        </w:trPr>
        <w:tc>
          <w:tcPr>
            <w:tcW w:w="0" w:type="auto"/>
            <w:tcBorders>
              <w:top w:val="single" w:sz="4" w:space="0" w:color="000000"/>
              <w:left w:val="single" w:sz="4" w:space="0" w:color="000000"/>
              <w:bottom w:val="single" w:sz="4" w:space="0" w:color="000000"/>
            </w:tcBorders>
            <w:shd w:val="clear" w:color="auto" w:fill="auto"/>
          </w:tcPr>
          <w:p w14:paraId="4DBACBE3" w14:textId="77777777" w:rsidR="00F029F6" w:rsidRPr="00BB693C" w:rsidRDefault="00F029F6" w:rsidP="007C29C2">
            <w:pPr>
              <w:pStyle w:val="Header"/>
              <w:spacing w:line="278" w:lineRule="auto"/>
            </w:pPr>
            <w:r w:rsidRPr="00BB693C">
              <w:t>Br. projekta/ugovora: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122CB1EA" w14:textId="77777777" w:rsidR="00F029F6" w:rsidRPr="00BB693C" w:rsidRDefault="00F029F6" w:rsidP="007C29C2">
            <w:pPr>
              <w:pStyle w:val="Caption"/>
              <w:rPr>
                <w:b w:val="0"/>
                <w:bCs w:val="0"/>
                <w:sz w:val="24"/>
                <w:szCs w:val="24"/>
              </w:rPr>
            </w:pPr>
            <w:r w:rsidRPr="00BB693C">
              <w:rPr>
                <w:b w:val="0"/>
                <w:bCs w:val="0"/>
                <w:sz w:val="24"/>
                <w:szCs w:val="24"/>
              </w:rPr>
              <w:t>TD 28/18E</w:t>
            </w:r>
          </w:p>
        </w:tc>
      </w:tr>
      <w:tr w:rsidR="00F029F6" w:rsidRPr="00BB693C" w14:paraId="62FAE8A8" w14:textId="77777777" w:rsidTr="007C29C2">
        <w:trPr>
          <w:jc w:val="center"/>
        </w:trPr>
        <w:tc>
          <w:tcPr>
            <w:tcW w:w="0" w:type="auto"/>
            <w:tcBorders>
              <w:top w:val="single" w:sz="4" w:space="0" w:color="000000"/>
              <w:left w:val="single" w:sz="4" w:space="0" w:color="000000"/>
              <w:bottom w:val="single" w:sz="4" w:space="0" w:color="000000"/>
            </w:tcBorders>
            <w:shd w:val="clear" w:color="auto" w:fill="auto"/>
          </w:tcPr>
          <w:p w14:paraId="63D4650C" w14:textId="77777777" w:rsidR="00F029F6" w:rsidRPr="00BB693C" w:rsidRDefault="00F029F6" w:rsidP="007C29C2">
            <w:pPr>
              <w:pStyle w:val="Header"/>
              <w:spacing w:line="278" w:lineRule="auto"/>
              <w:rPr>
                <w:rFonts w:ascii="Arial Narrow" w:hAnsi="Arial Narrow" w:cs="Arial Narrow"/>
                <w:b/>
              </w:rPr>
            </w:pPr>
            <w:r w:rsidRPr="00BB693C">
              <w:t>Investitor/Naručitelj:</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663565E2" w14:textId="77777777" w:rsidR="00F029F6" w:rsidRPr="00BB693C" w:rsidRDefault="00F029F6" w:rsidP="007C29C2">
            <w:r w:rsidRPr="00BB693C">
              <w:t>Sveučilište u Zagrebu</w:t>
            </w:r>
          </w:p>
          <w:p w14:paraId="299277DA" w14:textId="77777777" w:rsidR="00F029F6" w:rsidRPr="00BB693C" w:rsidRDefault="00F029F6" w:rsidP="007C29C2">
            <w:r w:rsidRPr="00BB693C">
              <w:t>FAKULTET STROJARSTVA I BRODOGRADNJE</w:t>
            </w:r>
          </w:p>
          <w:p w14:paraId="730CBD7C" w14:textId="77777777" w:rsidR="00F029F6" w:rsidRPr="00BB693C" w:rsidRDefault="00F029F6" w:rsidP="007C29C2">
            <w:r w:rsidRPr="00BB693C">
              <w:t xml:space="preserve">10000 Zagreb, Ivana Lučića </w:t>
            </w:r>
            <w:r w:rsidR="009533FA" w:rsidRPr="00BB693C">
              <w:t>5</w:t>
            </w:r>
          </w:p>
          <w:p w14:paraId="4ACE2F57" w14:textId="77777777" w:rsidR="00F029F6" w:rsidRPr="00BB693C" w:rsidRDefault="00F029F6" w:rsidP="007C29C2">
            <w:r w:rsidRPr="00BB693C">
              <w:t>MB: 3276546, OIB: 22910368449</w:t>
            </w:r>
          </w:p>
        </w:tc>
      </w:tr>
    </w:tbl>
    <w:p w14:paraId="4EBC5CE2" w14:textId="77777777" w:rsidR="00E33D3F" w:rsidRPr="00BB693C" w:rsidRDefault="00E33D3F">
      <w:pPr>
        <w:spacing w:line="280" w:lineRule="auto"/>
        <w:rPr>
          <w:spacing w:val="-3"/>
          <w:sz w:val="22"/>
          <w:szCs w:val="22"/>
        </w:rPr>
      </w:pPr>
    </w:p>
    <w:p w14:paraId="2B441A80" w14:textId="77777777" w:rsidR="003B6D81" w:rsidRPr="00BB693C" w:rsidRDefault="00485FD6">
      <w:pPr>
        <w:spacing w:line="280" w:lineRule="auto"/>
        <w:rPr>
          <w:spacing w:val="-3"/>
          <w:sz w:val="22"/>
          <w:szCs w:val="22"/>
        </w:rPr>
      </w:pPr>
      <w:r w:rsidRPr="00BB693C">
        <w:rPr>
          <w:spacing w:val="-3"/>
          <w:sz w:val="22"/>
          <w:szCs w:val="22"/>
        </w:rPr>
        <w:t>kojom se potvrđuje da je ovaj projekt usklađen s odredbama</w:t>
      </w:r>
      <w:r w:rsidR="00AE1BB7" w:rsidRPr="00BB693C">
        <w:rPr>
          <w:spacing w:val="-3"/>
          <w:sz w:val="22"/>
          <w:szCs w:val="22"/>
        </w:rPr>
        <w:t>:</w:t>
      </w:r>
    </w:p>
    <w:p w14:paraId="6EB97684" w14:textId="77777777" w:rsidR="00485FD6" w:rsidRPr="00BB693C" w:rsidRDefault="00485FD6" w:rsidP="00E33D3F">
      <w:pPr>
        <w:widowControl w:val="0"/>
        <w:tabs>
          <w:tab w:val="left" w:pos="1260"/>
        </w:tabs>
        <w:autoSpaceDE w:val="0"/>
        <w:spacing w:before="57"/>
        <w:rPr>
          <w:spacing w:val="-3"/>
          <w:sz w:val="22"/>
          <w:szCs w:val="22"/>
        </w:rPr>
      </w:pPr>
      <w:r w:rsidRPr="00BB693C">
        <w:rPr>
          <w:spacing w:val="-3"/>
          <w:sz w:val="22"/>
          <w:szCs w:val="22"/>
        </w:rPr>
        <w:t>•</w:t>
      </w:r>
      <w:r w:rsidRPr="00BB693C">
        <w:rPr>
          <w:spacing w:val="-3"/>
          <w:sz w:val="22"/>
          <w:szCs w:val="22"/>
        </w:rPr>
        <w:tab/>
      </w:r>
      <w:r w:rsidR="004911C6" w:rsidRPr="00BB693C">
        <w:rPr>
          <w:spacing w:val="-3"/>
          <w:sz w:val="22"/>
          <w:szCs w:val="22"/>
        </w:rPr>
        <w:t>Zakon o gradnji  (Narodne novine br. 153/2013</w:t>
      </w:r>
      <w:r w:rsidR="00AB225D" w:rsidRPr="00BB693C">
        <w:rPr>
          <w:spacing w:val="-3"/>
          <w:sz w:val="22"/>
          <w:szCs w:val="22"/>
        </w:rPr>
        <w:t>, 20/17</w:t>
      </w:r>
      <w:r w:rsidR="004911C6" w:rsidRPr="00BB693C">
        <w:rPr>
          <w:spacing w:val="-3"/>
          <w:sz w:val="22"/>
          <w:szCs w:val="22"/>
        </w:rPr>
        <w:t>)</w:t>
      </w:r>
    </w:p>
    <w:p w14:paraId="5C0493DF" w14:textId="77777777" w:rsidR="00AB225D" w:rsidRPr="00BB693C" w:rsidRDefault="00AB225D" w:rsidP="00E33D3F">
      <w:pPr>
        <w:widowControl w:val="0"/>
        <w:tabs>
          <w:tab w:val="left" w:pos="1260"/>
        </w:tabs>
        <w:autoSpaceDE w:val="0"/>
        <w:spacing w:before="57"/>
        <w:ind w:left="904"/>
        <w:rPr>
          <w:spacing w:val="-3"/>
          <w:sz w:val="22"/>
          <w:szCs w:val="22"/>
        </w:rPr>
      </w:pPr>
      <w:r w:rsidRPr="00BB693C">
        <w:rPr>
          <w:spacing w:val="-3"/>
          <w:sz w:val="22"/>
          <w:szCs w:val="22"/>
        </w:rPr>
        <w:t>•</w:t>
      </w:r>
      <w:r w:rsidRPr="00BB693C">
        <w:rPr>
          <w:spacing w:val="-3"/>
          <w:sz w:val="22"/>
          <w:szCs w:val="22"/>
        </w:rPr>
        <w:tab/>
        <w:t>Zakon o prostornom uređenju  (Narodne novine br. 153/2013, 65/17)</w:t>
      </w:r>
    </w:p>
    <w:p w14:paraId="36A9BDD6" w14:textId="77777777" w:rsidR="00485FD6" w:rsidRPr="00BB693C" w:rsidRDefault="00485FD6" w:rsidP="00E33D3F">
      <w:pPr>
        <w:widowControl w:val="0"/>
        <w:tabs>
          <w:tab w:val="left" w:pos="1260"/>
        </w:tabs>
        <w:autoSpaceDE w:val="0"/>
        <w:spacing w:before="57"/>
        <w:ind w:left="904"/>
        <w:rPr>
          <w:spacing w:val="-3"/>
          <w:sz w:val="22"/>
          <w:szCs w:val="22"/>
        </w:rPr>
      </w:pPr>
      <w:r w:rsidRPr="00BB693C">
        <w:rPr>
          <w:spacing w:val="-3"/>
          <w:sz w:val="22"/>
          <w:szCs w:val="22"/>
        </w:rPr>
        <w:t>•</w:t>
      </w:r>
      <w:r w:rsidRPr="00BB693C">
        <w:rPr>
          <w:spacing w:val="-3"/>
          <w:sz w:val="22"/>
          <w:szCs w:val="22"/>
        </w:rPr>
        <w:tab/>
        <w:t>Zakon o zaštiti od požara (N.N. br. 92/10)</w:t>
      </w:r>
    </w:p>
    <w:p w14:paraId="28E47CD5" w14:textId="77777777" w:rsidR="00485FD6" w:rsidRPr="00BB693C" w:rsidRDefault="00485FD6" w:rsidP="00E33D3F">
      <w:pPr>
        <w:widowControl w:val="0"/>
        <w:tabs>
          <w:tab w:val="left" w:pos="1260"/>
        </w:tabs>
        <w:autoSpaceDE w:val="0"/>
        <w:spacing w:before="57"/>
        <w:ind w:left="904"/>
        <w:rPr>
          <w:spacing w:val="-3"/>
          <w:sz w:val="22"/>
          <w:szCs w:val="22"/>
        </w:rPr>
      </w:pPr>
      <w:r w:rsidRPr="00BB693C">
        <w:rPr>
          <w:spacing w:val="-3"/>
          <w:sz w:val="22"/>
          <w:szCs w:val="22"/>
        </w:rPr>
        <w:t>•</w:t>
      </w:r>
      <w:r w:rsidRPr="00BB693C">
        <w:rPr>
          <w:spacing w:val="-3"/>
          <w:sz w:val="22"/>
          <w:szCs w:val="22"/>
        </w:rPr>
        <w:tab/>
        <w:t xml:space="preserve">Zakon o zaštiti na radu (N.N. br. </w:t>
      </w:r>
      <w:r w:rsidR="00D84C23" w:rsidRPr="00BB693C">
        <w:fldChar w:fldCharType="begin"/>
      </w:r>
      <w:r w:rsidR="00D84C23" w:rsidRPr="00BB693C">
        <w:instrText xml:space="preserve"> HYPERLINK "http://www.zakon.hr/cms.htm?id=1097" \t "_blank" </w:instrText>
      </w:r>
      <w:r w:rsidR="00D84C23" w:rsidRPr="00BB693C">
        <w:fldChar w:fldCharType="separate"/>
      </w:r>
      <w:r w:rsidR="00AE1BB7" w:rsidRPr="00BB693C">
        <w:rPr>
          <w:spacing w:val="-3"/>
          <w:sz w:val="22"/>
          <w:szCs w:val="22"/>
        </w:rPr>
        <w:t>71/14</w:t>
      </w:r>
      <w:r w:rsidR="00D84C23" w:rsidRPr="00BB693C">
        <w:rPr>
          <w:spacing w:val="-3"/>
          <w:sz w:val="22"/>
          <w:szCs w:val="22"/>
        </w:rPr>
        <w:fldChar w:fldCharType="end"/>
      </w:r>
      <w:r w:rsidR="00AE1BB7" w:rsidRPr="00BB693C">
        <w:rPr>
          <w:spacing w:val="-3"/>
          <w:sz w:val="22"/>
          <w:szCs w:val="22"/>
        </w:rPr>
        <w:t xml:space="preserve">, </w:t>
      </w:r>
      <w:hyperlink r:id="rId19" w:history="1">
        <w:r w:rsidR="00AE1BB7" w:rsidRPr="00BB693C">
          <w:rPr>
            <w:spacing w:val="-3"/>
            <w:sz w:val="22"/>
            <w:szCs w:val="22"/>
          </w:rPr>
          <w:t>118/14</w:t>
        </w:r>
      </w:hyperlink>
      <w:r w:rsidR="00AE1BB7" w:rsidRPr="00BB693C">
        <w:rPr>
          <w:spacing w:val="-3"/>
          <w:sz w:val="22"/>
          <w:szCs w:val="22"/>
        </w:rPr>
        <w:t xml:space="preserve">, </w:t>
      </w:r>
      <w:hyperlink r:id="rId20" w:history="1">
        <w:r w:rsidR="00AE1BB7" w:rsidRPr="00BB693C">
          <w:rPr>
            <w:spacing w:val="-3"/>
            <w:sz w:val="22"/>
            <w:szCs w:val="22"/>
          </w:rPr>
          <w:t>154/14 </w:t>
        </w:r>
      </w:hyperlink>
      <w:r w:rsidRPr="00BB693C">
        <w:rPr>
          <w:spacing w:val="-3"/>
          <w:sz w:val="22"/>
          <w:szCs w:val="22"/>
        </w:rPr>
        <w:t>)</w:t>
      </w:r>
    </w:p>
    <w:p w14:paraId="6095B2CC" w14:textId="77777777" w:rsidR="00485FD6" w:rsidRPr="00BB693C" w:rsidRDefault="00485FD6" w:rsidP="00E33D3F">
      <w:pPr>
        <w:widowControl w:val="0"/>
        <w:tabs>
          <w:tab w:val="left" w:pos="1260"/>
        </w:tabs>
        <w:autoSpaceDE w:val="0"/>
        <w:spacing w:before="57"/>
        <w:ind w:left="904"/>
        <w:rPr>
          <w:spacing w:val="-3"/>
          <w:sz w:val="22"/>
          <w:szCs w:val="22"/>
        </w:rPr>
      </w:pPr>
      <w:r w:rsidRPr="00BB693C">
        <w:rPr>
          <w:spacing w:val="-3"/>
          <w:sz w:val="22"/>
          <w:szCs w:val="22"/>
        </w:rPr>
        <w:t>•</w:t>
      </w:r>
      <w:r w:rsidRPr="00BB693C">
        <w:rPr>
          <w:spacing w:val="-3"/>
          <w:sz w:val="22"/>
          <w:szCs w:val="22"/>
        </w:rPr>
        <w:tab/>
        <w:t xml:space="preserve">Zakon o zaštiti okoliša (N.N. br. </w:t>
      </w:r>
      <w:r w:rsidR="00D84C23" w:rsidRPr="00BB693C">
        <w:fldChar w:fldCharType="begin"/>
      </w:r>
      <w:r w:rsidR="00D84C23" w:rsidRPr="00BB693C">
        <w:instrText xml:space="preserve"> HYPERLINK "http://www.zakon.hr/cms.htm?id=601" </w:instrText>
      </w:r>
      <w:r w:rsidR="00D84C23" w:rsidRPr="00BB693C">
        <w:fldChar w:fldCharType="separate"/>
      </w:r>
      <w:r w:rsidR="00AE1BB7" w:rsidRPr="00BB693C">
        <w:rPr>
          <w:spacing w:val="-3"/>
          <w:sz w:val="22"/>
          <w:szCs w:val="22"/>
        </w:rPr>
        <w:t>80/13</w:t>
      </w:r>
      <w:r w:rsidR="00D84C23" w:rsidRPr="00BB693C">
        <w:rPr>
          <w:spacing w:val="-3"/>
          <w:sz w:val="22"/>
          <w:szCs w:val="22"/>
        </w:rPr>
        <w:fldChar w:fldCharType="end"/>
      </w:r>
      <w:r w:rsidR="00AE1BB7" w:rsidRPr="00BB693C">
        <w:rPr>
          <w:spacing w:val="-3"/>
          <w:sz w:val="22"/>
          <w:szCs w:val="22"/>
        </w:rPr>
        <w:t xml:space="preserve">, </w:t>
      </w:r>
      <w:hyperlink r:id="rId21" w:history="1">
        <w:r w:rsidR="00AE1BB7" w:rsidRPr="00BB693C">
          <w:rPr>
            <w:spacing w:val="-3"/>
            <w:sz w:val="22"/>
            <w:szCs w:val="22"/>
          </w:rPr>
          <w:t>153/13</w:t>
        </w:r>
      </w:hyperlink>
      <w:r w:rsidR="00AE1BB7" w:rsidRPr="00BB693C">
        <w:rPr>
          <w:spacing w:val="-3"/>
          <w:sz w:val="22"/>
          <w:szCs w:val="22"/>
        </w:rPr>
        <w:t xml:space="preserve">, </w:t>
      </w:r>
      <w:hyperlink r:id="rId22" w:history="1">
        <w:r w:rsidR="00AE1BB7" w:rsidRPr="00BB693C">
          <w:rPr>
            <w:spacing w:val="-3"/>
            <w:sz w:val="22"/>
            <w:szCs w:val="22"/>
          </w:rPr>
          <w:t>78/15</w:t>
        </w:r>
      </w:hyperlink>
      <w:r w:rsidR="00AE1BB7" w:rsidRPr="00BB693C">
        <w:rPr>
          <w:spacing w:val="-3"/>
          <w:sz w:val="22"/>
          <w:szCs w:val="22"/>
        </w:rPr>
        <w:t xml:space="preserve">, </w:t>
      </w:r>
      <w:hyperlink r:id="rId23" w:history="1">
        <w:r w:rsidR="00AE1BB7" w:rsidRPr="00BB693C">
          <w:rPr>
            <w:spacing w:val="-3"/>
            <w:sz w:val="22"/>
            <w:szCs w:val="22"/>
          </w:rPr>
          <w:t>12/18</w:t>
        </w:r>
      </w:hyperlink>
      <w:r w:rsidRPr="00BB693C">
        <w:rPr>
          <w:spacing w:val="-3"/>
          <w:sz w:val="22"/>
          <w:szCs w:val="22"/>
        </w:rPr>
        <w:t>)</w:t>
      </w:r>
    </w:p>
    <w:p w14:paraId="69F91785" w14:textId="77777777" w:rsidR="00485FD6" w:rsidRPr="00BB693C" w:rsidRDefault="00485FD6" w:rsidP="00E33D3F">
      <w:pPr>
        <w:widowControl w:val="0"/>
        <w:tabs>
          <w:tab w:val="left" w:pos="1260"/>
        </w:tabs>
        <w:autoSpaceDE w:val="0"/>
        <w:spacing w:before="57"/>
        <w:ind w:left="904"/>
        <w:rPr>
          <w:spacing w:val="-3"/>
          <w:sz w:val="22"/>
          <w:szCs w:val="22"/>
        </w:rPr>
      </w:pPr>
      <w:r w:rsidRPr="00BB693C">
        <w:rPr>
          <w:spacing w:val="-3"/>
          <w:sz w:val="22"/>
          <w:szCs w:val="22"/>
        </w:rPr>
        <w:t>•</w:t>
      </w:r>
      <w:r w:rsidRPr="00BB693C">
        <w:rPr>
          <w:spacing w:val="-3"/>
          <w:sz w:val="22"/>
          <w:szCs w:val="22"/>
        </w:rPr>
        <w:tab/>
        <w:t>Zakon o zaštiti od neionizirajućeg zračenja ( N.N. br. 91/10 )</w:t>
      </w:r>
    </w:p>
    <w:p w14:paraId="14083A3D" w14:textId="77777777" w:rsidR="00485FD6" w:rsidRPr="00BB693C" w:rsidRDefault="00485FD6" w:rsidP="00E33D3F">
      <w:pPr>
        <w:widowControl w:val="0"/>
        <w:tabs>
          <w:tab w:val="left" w:pos="1260"/>
        </w:tabs>
        <w:autoSpaceDE w:val="0"/>
        <w:spacing w:before="57"/>
        <w:ind w:left="904"/>
        <w:rPr>
          <w:spacing w:val="-3"/>
          <w:sz w:val="22"/>
          <w:szCs w:val="22"/>
        </w:rPr>
      </w:pPr>
      <w:r w:rsidRPr="00BB693C">
        <w:rPr>
          <w:spacing w:val="-3"/>
          <w:sz w:val="22"/>
          <w:szCs w:val="22"/>
        </w:rPr>
        <w:t>•</w:t>
      </w:r>
      <w:r w:rsidRPr="00BB693C">
        <w:rPr>
          <w:spacing w:val="-3"/>
          <w:sz w:val="22"/>
          <w:szCs w:val="22"/>
        </w:rPr>
        <w:tab/>
        <w:t>Pravilnik o sigurnosti i zdravlju pri radu s električnom energijom (N.N. br. 116/10)</w:t>
      </w:r>
    </w:p>
    <w:p w14:paraId="1AAEDF60" w14:textId="77777777" w:rsidR="00485FD6" w:rsidRPr="00BB693C" w:rsidRDefault="00485FD6" w:rsidP="00E33D3F">
      <w:pPr>
        <w:widowControl w:val="0"/>
        <w:tabs>
          <w:tab w:val="left" w:pos="1260"/>
        </w:tabs>
        <w:autoSpaceDE w:val="0"/>
        <w:spacing w:before="57"/>
        <w:ind w:left="904"/>
        <w:rPr>
          <w:spacing w:val="-3"/>
          <w:sz w:val="22"/>
          <w:szCs w:val="22"/>
        </w:rPr>
      </w:pPr>
      <w:r w:rsidRPr="00BB693C">
        <w:rPr>
          <w:spacing w:val="-3"/>
          <w:sz w:val="22"/>
          <w:szCs w:val="22"/>
        </w:rPr>
        <w:t>•</w:t>
      </w:r>
      <w:r w:rsidRPr="00BB693C">
        <w:rPr>
          <w:spacing w:val="-3"/>
          <w:sz w:val="22"/>
          <w:szCs w:val="22"/>
        </w:rPr>
        <w:tab/>
        <w:t>Pravilnik o zaštiti od elektromagnetskih polja ( N.N. br. 204/03 )</w:t>
      </w:r>
    </w:p>
    <w:p w14:paraId="41BC159B" w14:textId="77777777" w:rsidR="00485FD6" w:rsidRPr="00BB693C" w:rsidRDefault="00485FD6" w:rsidP="00E33D3F">
      <w:pPr>
        <w:widowControl w:val="0"/>
        <w:tabs>
          <w:tab w:val="left" w:pos="1260"/>
        </w:tabs>
        <w:autoSpaceDE w:val="0"/>
        <w:spacing w:before="57"/>
        <w:ind w:left="904"/>
        <w:rPr>
          <w:spacing w:val="-3"/>
          <w:sz w:val="22"/>
          <w:szCs w:val="22"/>
        </w:rPr>
      </w:pPr>
      <w:r w:rsidRPr="00BB693C">
        <w:rPr>
          <w:spacing w:val="-3"/>
          <w:sz w:val="22"/>
          <w:szCs w:val="22"/>
        </w:rPr>
        <w:t>•</w:t>
      </w:r>
      <w:r w:rsidRPr="00BB693C">
        <w:rPr>
          <w:spacing w:val="-3"/>
          <w:sz w:val="22"/>
          <w:szCs w:val="22"/>
        </w:rPr>
        <w:tab/>
        <w:t>Pravilnik o tehničkim uvjetima za elektroničku komunikacijsku mrežu poslovnih i</w:t>
      </w:r>
    </w:p>
    <w:p w14:paraId="6795A9D5" w14:textId="77777777" w:rsidR="00485FD6" w:rsidRPr="00BB693C" w:rsidRDefault="00485FD6" w:rsidP="00E33D3F">
      <w:pPr>
        <w:widowControl w:val="0"/>
        <w:tabs>
          <w:tab w:val="left" w:pos="1260"/>
        </w:tabs>
        <w:autoSpaceDE w:val="0"/>
        <w:spacing w:before="57"/>
        <w:ind w:left="904"/>
        <w:rPr>
          <w:spacing w:val="-3"/>
          <w:sz w:val="22"/>
          <w:szCs w:val="22"/>
        </w:rPr>
      </w:pPr>
      <w:r w:rsidRPr="00BB693C">
        <w:rPr>
          <w:spacing w:val="-3"/>
          <w:sz w:val="22"/>
          <w:szCs w:val="22"/>
        </w:rPr>
        <w:t>stambenih zgrada (N.N. br. 155/09)</w:t>
      </w:r>
    </w:p>
    <w:p w14:paraId="73A13800" w14:textId="77777777" w:rsidR="00485FD6" w:rsidRPr="00BB693C" w:rsidRDefault="00485FD6" w:rsidP="00E33D3F">
      <w:pPr>
        <w:widowControl w:val="0"/>
        <w:tabs>
          <w:tab w:val="left" w:pos="1260"/>
        </w:tabs>
        <w:autoSpaceDE w:val="0"/>
        <w:spacing w:before="57"/>
        <w:ind w:left="904"/>
        <w:rPr>
          <w:spacing w:val="-3"/>
          <w:sz w:val="22"/>
          <w:szCs w:val="22"/>
        </w:rPr>
      </w:pPr>
      <w:r w:rsidRPr="00BB693C">
        <w:rPr>
          <w:spacing w:val="-3"/>
          <w:sz w:val="22"/>
          <w:szCs w:val="22"/>
        </w:rPr>
        <w:t>•     Tehnički propis za niskonaponske električne instalacije (N.N. br. 05/10)</w:t>
      </w:r>
    </w:p>
    <w:p w14:paraId="0AEE6039" w14:textId="77777777" w:rsidR="00485FD6" w:rsidRPr="00BB693C" w:rsidRDefault="00485FD6">
      <w:pPr>
        <w:widowControl w:val="0"/>
        <w:tabs>
          <w:tab w:val="left" w:pos="1260"/>
        </w:tabs>
        <w:autoSpaceDE w:val="0"/>
        <w:spacing w:before="57"/>
        <w:ind w:left="904"/>
        <w:rPr>
          <w:spacing w:val="-3"/>
          <w:sz w:val="22"/>
          <w:szCs w:val="22"/>
        </w:rPr>
      </w:pPr>
      <w:r w:rsidRPr="00BB693C">
        <w:rPr>
          <w:spacing w:val="-3"/>
          <w:sz w:val="22"/>
          <w:szCs w:val="22"/>
        </w:rPr>
        <w:t>•</w:t>
      </w:r>
      <w:r w:rsidRPr="00BB693C">
        <w:rPr>
          <w:spacing w:val="-3"/>
          <w:sz w:val="22"/>
          <w:szCs w:val="22"/>
        </w:rPr>
        <w:tab/>
        <w:t xml:space="preserve">Tehnički propisi za sustave zaštite od djelovanja munje na građevinama (N.N. br. 87/08 i </w:t>
      </w:r>
    </w:p>
    <w:p w14:paraId="75EE26DF" w14:textId="77777777" w:rsidR="003B6D81" w:rsidRPr="00BB693C" w:rsidRDefault="00485FD6" w:rsidP="005B25C8">
      <w:pPr>
        <w:widowControl w:val="0"/>
        <w:tabs>
          <w:tab w:val="left" w:pos="1260"/>
        </w:tabs>
        <w:autoSpaceDE w:val="0"/>
        <w:spacing w:before="57"/>
        <w:ind w:left="904"/>
        <w:rPr>
          <w:spacing w:val="-3"/>
          <w:sz w:val="22"/>
          <w:szCs w:val="22"/>
        </w:rPr>
      </w:pPr>
      <w:r w:rsidRPr="00BB693C">
        <w:rPr>
          <w:spacing w:val="-3"/>
          <w:sz w:val="22"/>
          <w:szCs w:val="22"/>
        </w:rPr>
        <w:t xml:space="preserve">      33/10)</w:t>
      </w:r>
    </w:p>
    <w:p w14:paraId="4C5633BE" w14:textId="77777777" w:rsidR="00B162B2" w:rsidRPr="00BB693C" w:rsidRDefault="00B162B2" w:rsidP="00B162B2">
      <w:pPr>
        <w:rPr>
          <w:spacing w:val="-3"/>
        </w:rPr>
      </w:pPr>
      <w:r w:rsidRPr="00BB693C">
        <w:t>Podstrana ,prosinac 2018.</w:t>
      </w:r>
    </w:p>
    <w:p w14:paraId="220BEE3F" w14:textId="77777777" w:rsidR="00777810" w:rsidRPr="00BB693C" w:rsidRDefault="00777810" w:rsidP="00777810">
      <w:r w:rsidRPr="00BB693C">
        <w:t xml:space="preserve">                                                                  Projektant:</w:t>
      </w:r>
    </w:p>
    <w:p w14:paraId="3EBFA1C8" w14:textId="77777777" w:rsidR="00777810" w:rsidRPr="00BB693C" w:rsidRDefault="00777810" w:rsidP="00777810"/>
    <w:p w14:paraId="58AE46A7" w14:textId="77777777" w:rsidR="00344A17" w:rsidRPr="00BB693C" w:rsidRDefault="00777810" w:rsidP="00344A17">
      <w:r w:rsidRPr="00BB693C">
        <w:t xml:space="preserve">                                                                  Željko Vrkljan mag.ing.el</w:t>
      </w:r>
    </w:p>
    <w:p w14:paraId="30D95C12" w14:textId="77777777" w:rsidR="00510F3C" w:rsidRPr="00BB693C" w:rsidRDefault="00657753" w:rsidP="00AE1BB7">
      <w:pPr>
        <w:jc w:val="right"/>
        <w:rPr>
          <w:noProof/>
          <w:lang w:eastAsia="hr-HR"/>
        </w:rPr>
      </w:pPr>
      <w:r w:rsidRPr="00BB693C">
        <w:rPr>
          <w:noProof/>
          <w:lang w:eastAsia="hr-HR"/>
        </w:rPr>
        <w:drawing>
          <wp:inline distT="0" distB="0" distL="0" distR="0" wp14:anchorId="6149229E" wp14:editId="4DC1E1C3">
            <wp:extent cx="2552700" cy="1247775"/>
            <wp:effectExtent l="1905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13593" t="19206" r="77069" b="64923"/>
                    <a:stretch>
                      <a:fillRect/>
                    </a:stretch>
                  </pic:blipFill>
                  <pic:spPr bwMode="auto">
                    <a:xfrm>
                      <a:off x="0" y="0"/>
                      <a:ext cx="2552700" cy="1247775"/>
                    </a:xfrm>
                    <a:prstGeom prst="rect">
                      <a:avLst/>
                    </a:prstGeom>
                    <a:noFill/>
                    <a:ln w="9525">
                      <a:noFill/>
                      <a:miter lim="800000"/>
                      <a:headEnd/>
                      <a:tailEnd/>
                    </a:ln>
                  </pic:spPr>
                </pic:pic>
              </a:graphicData>
            </a:graphic>
          </wp:inline>
        </w:drawing>
      </w:r>
      <w:r w:rsidRPr="00BB693C">
        <w:rPr>
          <w:noProof/>
          <w:lang w:eastAsia="hr-HR"/>
        </w:rPr>
        <w:drawing>
          <wp:inline distT="0" distB="0" distL="0" distR="0" wp14:anchorId="21FED1EE" wp14:editId="47C85401">
            <wp:extent cx="1724025" cy="857250"/>
            <wp:effectExtent l="19050" t="0" r="9525"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26196" t="23909" r="68846" b="67947"/>
                    <a:stretch>
                      <a:fillRect/>
                    </a:stretch>
                  </pic:blipFill>
                  <pic:spPr bwMode="auto">
                    <a:xfrm>
                      <a:off x="0" y="0"/>
                      <a:ext cx="1724025" cy="857250"/>
                    </a:xfrm>
                    <a:prstGeom prst="rect">
                      <a:avLst/>
                    </a:prstGeom>
                    <a:noFill/>
                    <a:ln w="9525">
                      <a:noFill/>
                      <a:miter lim="800000"/>
                      <a:headEnd/>
                      <a:tailEnd/>
                    </a:ln>
                  </pic:spPr>
                </pic:pic>
              </a:graphicData>
            </a:graphic>
          </wp:inline>
        </w:drawing>
      </w:r>
    </w:p>
    <w:p w14:paraId="1DADEB7E" w14:textId="77777777" w:rsidR="00510F3C" w:rsidRPr="00BB693C" w:rsidRDefault="00510F3C" w:rsidP="00510F3C">
      <w:pPr>
        <w:pageBreakBefore/>
        <w:rPr>
          <w:spacing w:val="-3"/>
        </w:rPr>
      </w:pPr>
      <w:r w:rsidRPr="00BB693C">
        <w:rPr>
          <w:b/>
        </w:rPr>
        <w:lastRenderedPageBreak/>
        <w:t>4.8   Izjava o procjeni troškova</w:t>
      </w:r>
    </w:p>
    <w:p w14:paraId="34300928" w14:textId="77777777" w:rsidR="00510F3C" w:rsidRPr="00BB693C" w:rsidRDefault="00510F3C" w:rsidP="00510F3C">
      <w:pPr>
        <w:spacing w:line="285" w:lineRule="auto"/>
        <w:rPr>
          <w:spacing w:val="-3"/>
        </w:rPr>
      </w:pPr>
      <w:r w:rsidRPr="00BB693C">
        <w:rPr>
          <w:noProof/>
          <w:sz w:val="22"/>
          <w:szCs w:val="22"/>
        </w:rPr>
        <w:t xml:space="preserve">Na temelju  Zakona o gradnji (NN br 153/2013, NN 20/17) </w:t>
      </w:r>
      <w:r w:rsidRPr="00BB693C">
        <w:rPr>
          <w:spacing w:val="-3"/>
        </w:rPr>
        <w:t xml:space="preserve">i </w:t>
      </w:r>
      <w:r w:rsidRPr="00BB693C">
        <w:t xml:space="preserve">Pravilnika o obaveznom sadržaju i opremanju projekata (NN 64/14 čl. 17.) </w:t>
      </w:r>
      <w:r w:rsidRPr="00BB693C">
        <w:rPr>
          <w:spacing w:val="-3"/>
        </w:rPr>
        <w:t>izdaje se:</w:t>
      </w:r>
    </w:p>
    <w:p w14:paraId="31DC08D7" w14:textId="77777777" w:rsidR="00510F3C" w:rsidRPr="00BB693C" w:rsidRDefault="00510F3C" w:rsidP="00510F3C">
      <w:pPr>
        <w:spacing w:line="285" w:lineRule="auto"/>
        <w:rPr>
          <w:spacing w:val="-3"/>
        </w:rPr>
      </w:pPr>
    </w:p>
    <w:p w14:paraId="614BFA9E" w14:textId="77777777" w:rsidR="00510F3C" w:rsidRPr="00BB693C" w:rsidRDefault="00510F3C" w:rsidP="006F79ED">
      <w:pPr>
        <w:jc w:val="center"/>
      </w:pPr>
      <w:r w:rsidRPr="00BB693C">
        <w:rPr>
          <w:rFonts w:eastAsia="Arial Unicode MS"/>
          <w:b/>
          <w:sz w:val="28"/>
          <w:szCs w:val="28"/>
        </w:rPr>
        <w:t xml:space="preserve">IZJAVA </w:t>
      </w:r>
      <w:r w:rsidRPr="00BB693C">
        <w:t xml:space="preserve">broj – </w:t>
      </w:r>
      <w:r w:rsidR="00072C3D" w:rsidRPr="00BB693C">
        <w:t>18-</w:t>
      </w:r>
      <w:r w:rsidR="002F179A" w:rsidRPr="00BB693C">
        <w:t>10</w:t>
      </w:r>
      <w:r w:rsidR="00072C3D" w:rsidRPr="00BB693C">
        <w:t>-</w:t>
      </w:r>
      <w:r w:rsidR="002F179A" w:rsidRPr="00BB693C">
        <w:t>2</w:t>
      </w:r>
      <w:r w:rsidR="009533FA" w:rsidRPr="00BB693C">
        <w:t>9</w:t>
      </w:r>
      <w:r w:rsidRPr="00BB693C">
        <w:t>-E</w:t>
      </w:r>
    </w:p>
    <w:p w14:paraId="3ADA696C" w14:textId="77777777" w:rsidR="00510F3C" w:rsidRPr="00BB693C" w:rsidRDefault="00510F3C" w:rsidP="00510F3C"/>
    <w:tbl>
      <w:tblPr>
        <w:tblW w:w="0" w:type="auto"/>
        <w:jc w:val="center"/>
        <w:tblLook w:val="0000" w:firstRow="0" w:lastRow="0" w:firstColumn="0" w:lastColumn="0" w:noHBand="0" w:noVBand="0"/>
      </w:tblPr>
      <w:tblGrid>
        <w:gridCol w:w="2283"/>
        <w:gridCol w:w="7606"/>
      </w:tblGrid>
      <w:tr w:rsidR="00BB693C" w:rsidRPr="00BB693C" w14:paraId="6DC7D244" w14:textId="77777777" w:rsidTr="007C29C2">
        <w:trPr>
          <w:jc w:val="center"/>
        </w:trPr>
        <w:tc>
          <w:tcPr>
            <w:tcW w:w="0" w:type="auto"/>
            <w:tcBorders>
              <w:top w:val="single" w:sz="4" w:space="0" w:color="000000"/>
              <w:left w:val="single" w:sz="4" w:space="0" w:color="000000"/>
              <w:bottom w:val="single" w:sz="4" w:space="0" w:color="000000"/>
            </w:tcBorders>
            <w:shd w:val="clear" w:color="auto" w:fill="auto"/>
          </w:tcPr>
          <w:p w14:paraId="680B2EE5" w14:textId="77777777" w:rsidR="00F029F6" w:rsidRPr="00BB693C" w:rsidRDefault="00F029F6" w:rsidP="007C29C2">
            <w:pPr>
              <w:pStyle w:val="Header"/>
              <w:spacing w:line="278" w:lineRule="auto"/>
              <w:rPr>
                <w:rFonts w:ascii="Arial Narrow" w:hAnsi="Arial Narrow" w:cs="Arial Narrow"/>
                <w:b/>
              </w:rPr>
            </w:pPr>
            <w:r w:rsidRPr="00BB693C">
              <w:rPr>
                <w:spacing w:val="-3"/>
              </w:rPr>
              <w:t>Građevina: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1012FF28" w14:textId="77777777" w:rsidR="00F029F6" w:rsidRPr="00BB693C" w:rsidRDefault="00F029F6" w:rsidP="007C29C2">
            <w:pPr>
              <w:pStyle w:val="Caption"/>
              <w:rPr>
                <w:b w:val="0"/>
                <w:bCs w:val="0"/>
                <w:sz w:val="24"/>
                <w:szCs w:val="24"/>
              </w:rPr>
            </w:pPr>
            <w:r w:rsidRPr="00BB693C">
              <w:rPr>
                <w:b w:val="0"/>
                <w:bCs w:val="0"/>
                <w:sz w:val="24"/>
                <w:szCs w:val="24"/>
              </w:rPr>
              <w:t xml:space="preserve">ENERGETSKA OBNOVA ZGRADA </w:t>
            </w:r>
          </w:p>
          <w:p w14:paraId="43D34D97" w14:textId="77777777" w:rsidR="00F029F6" w:rsidRPr="00BB693C" w:rsidRDefault="00F029F6" w:rsidP="007C29C2">
            <w:pPr>
              <w:pStyle w:val="Caption"/>
              <w:rPr>
                <w:b w:val="0"/>
                <w:bCs w:val="0"/>
                <w:sz w:val="24"/>
                <w:szCs w:val="24"/>
              </w:rPr>
            </w:pPr>
            <w:r w:rsidRPr="00BB693C">
              <w:rPr>
                <w:b w:val="0"/>
                <w:bCs w:val="0"/>
                <w:sz w:val="24"/>
                <w:szCs w:val="24"/>
              </w:rPr>
              <w:t xml:space="preserve">FAKULTETA STROJARSTVA I BRODOGRADNJE, </w:t>
            </w:r>
          </w:p>
          <w:p w14:paraId="1C546C34" w14:textId="77777777" w:rsidR="00F029F6" w:rsidRPr="00BB693C" w:rsidRDefault="00F029F6" w:rsidP="007C29C2">
            <w:pPr>
              <w:pStyle w:val="Caption"/>
            </w:pPr>
            <w:r w:rsidRPr="00BB693C">
              <w:rPr>
                <w:b w:val="0"/>
                <w:bCs w:val="0"/>
                <w:sz w:val="24"/>
                <w:szCs w:val="24"/>
              </w:rPr>
              <w:t>CJELINA SJEVER (ZGRADE A, B, C, D)</w:t>
            </w:r>
          </w:p>
        </w:tc>
      </w:tr>
      <w:tr w:rsidR="00BB693C" w:rsidRPr="00BB693C" w14:paraId="17D2100B" w14:textId="77777777" w:rsidTr="007C29C2">
        <w:trPr>
          <w:jc w:val="center"/>
        </w:trPr>
        <w:tc>
          <w:tcPr>
            <w:tcW w:w="0" w:type="auto"/>
            <w:tcBorders>
              <w:top w:val="single" w:sz="4" w:space="0" w:color="000000"/>
              <w:left w:val="single" w:sz="4" w:space="0" w:color="000000"/>
              <w:bottom w:val="single" w:sz="4" w:space="0" w:color="000000"/>
            </w:tcBorders>
            <w:shd w:val="clear" w:color="auto" w:fill="auto"/>
          </w:tcPr>
          <w:p w14:paraId="25DA7091" w14:textId="77777777" w:rsidR="00F029F6" w:rsidRPr="00BB693C" w:rsidRDefault="00F029F6" w:rsidP="007C29C2">
            <w:pPr>
              <w:pStyle w:val="Header"/>
              <w:spacing w:line="278" w:lineRule="auto"/>
              <w:rPr>
                <w:rFonts w:ascii="Arial Narrow" w:hAnsi="Arial Narrow" w:cs="Arial Narrow"/>
              </w:rPr>
            </w:pPr>
            <w:r w:rsidRPr="00BB693C">
              <w:rPr>
                <w:spacing w:val="-3"/>
              </w:rPr>
              <w:t>Lokacija: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481D39E0" w14:textId="77777777" w:rsidR="00F029F6" w:rsidRPr="00BB693C" w:rsidRDefault="00F029F6" w:rsidP="007C29C2">
            <w:r w:rsidRPr="00BB693C">
              <w:t>Ivana Lučića 1, 10002 Zagreb</w:t>
            </w:r>
          </w:p>
          <w:p w14:paraId="24421FFE" w14:textId="77777777" w:rsidR="00F029F6" w:rsidRPr="00BB693C" w:rsidRDefault="00F029F6" w:rsidP="007C29C2">
            <w:pPr>
              <w:rPr>
                <w:b/>
                <w:bCs/>
              </w:rPr>
            </w:pPr>
            <w:proofErr w:type="spellStart"/>
            <w:r w:rsidRPr="00BB693C">
              <w:rPr>
                <w:lang w:val="en-US"/>
              </w:rPr>
              <w:t>k.č</w:t>
            </w:r>
            <w:proofErr w:type="spellEnd"/>
            <w:r w:rsidRPr="00BB693C">
              <w:rPr>
                <w:lang w:val="en-US"/>
              </w:rPr>
              <w:t xml:space="preserve">. 966/3, 966/4, 966/8, </w:t>
            </w:r>
            <w:proofErr w:type="spellStart"/>
            <w:r w:rsidRPr="00BB693C">
              <w:rPr>
                <w:lang w:val="en-US"/>
              </w:rPr>
              <w:t>svek.</w:t>
            </w:r>
            <w:proofErr w:type="gramStart"/>
            <w:r w:rsidRPr="00BB693C">
              <w:rPr>
                <w:lang w:val="en-US"/>
              </w:rPr>
              <w:t>o.Trnje</w:t>
            </w:r>
            <w:proofErr w:type="spellEnd"/>
            <w:proofErr w:type="gramEnd"/>
          </w:p>
        </w:tc>
      </w:tr>
      <w:tr w:rsidR="00BB693C" w:rsidRPr="00BB693C" w14:paraId="0BC43692" w14:textId="77777777" w:rsidTr="007C29C2">
        <w:trPr>
          <w:jc w:val="center"/>
        </w:trPr>
        <w:tc>
          <w:tcPr>
            <w:tcW w:w="0" w:type="auto"/>
            <w:tcBorders>
              <w:top w:val="single" w:sz="4" w:space="0" w:color="000000"/>
              <w:left w:val="single" w:sz="4" w:space="0" w:color="000000"/>
              <w:bottom w:val="single" w:sz="4" w:space="0" w:color="000000"/>
            </w:tcBorders>
            <w:shd w:val="clear" w:color="auto" w:fill="auto"/>
          </w:tcPr>
          <w:p w14:paraId="70BE3562" w14:textId="77777777" w:rsidR="00F029F6" w:rsidRPr="00BB693C" w:rsidRDefault="00F029F6" w:rsidP="007C29C2">
            <w:pPr>
              <w:pStyle w:val="Header"/>
              <w:spacing w:line="278" w:lineRule="auto"/>
            </w:pPr>
            <w:r w:rsidRPr="00BB693C">
              <w:t>Br. projekta/ugovora: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4C12E411" w14:textId="77777777" w:rsidR="00F029F6" w:rsidRPr="00BB693C" w:rsidRDefault="00F029F6" w:rsidP="007C29C2">
            <w:pPr>
              <w:pStyle w:val="Caption"/>
              <w:rPr>
                <w:b w:val="0"/>
                <w:bCs w:val="0"/>
                <w:sz w:val="24"/>
                <w:szCs w:val="24"/>
              </w:rPr>
            </w:pPr>
            <w:r w:rsidRPr="00BB693C">
              <w:rPr>
                <w:b w:val="0"/>
                <w:bCs w:val="0"/>
                <w:sz w:val="24"/>
                <w:szCs w:val="24"/>
              </w:rPr>
              <w:t>TD 28/18E</w:t>
            </w:r>
          </w:p>
        </w:tc>
      </w:tr>
      <w:tr w:rsidR="00F029F6" w:rsidRPr="00BB693C" w14:paraId="4DD51EB1" w14:textId="77777777" w:rsidTr="007C29C2">
        <w:trPr>
          <w:jc w:val="center"/>
        </w:trPr>
        <w:tc>
          <w:tcPr>
            <w:tcW w:w="0" w:type="auto"/>
            <w:tcBorders>
              <w:top w:val="single" w:sz="4" w:space="0" w:color="000000"/>
              <w:left w:val="single" w:sz="4" w:space="0" w:color="000000"/>
              <w:bottom w:val="single" w:sz="4" w:space="0" w:color="000000"/>
            </w:tcBorders>
            <w:shd w:val="clear" w:color="auto" w:fill="auto"/>
          </w:tcPr>
          <w:p w14:paraId="016E4314" w14:textId="77777777" w:rsidR="00F029F6" w:rsidRPr="00BB693C" w:rsidRDefault="00F029F6" w:rsidP="007C29C2">
            <w:pPr>
              <w:pStyle w:val="Header"/>
              <w:spacing w:line="278" w:lineRule="auto"/>
              <w:rPr>
                <w:rFonts w:ascii="Arial Narrow" w:hAnsi="Arial Narrow" w:cs="Arial Narrow"/>
                <w:b/>
              </w:rPr>
            </w:pPr>
            <w:r w:rsidRPr="00BB693C">
              <w:t>Investitor/Naručitelj:</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7E10070A" w14:textId="77777777" w:rsidR="00F029F6" w:rsidRPr="00BB693C" w:rsidRDefault="00F029F6" w:rsidP="007C29C2">
            <w:r w:rsidRPr="00BB693C">
              <w:t>Sveučilište u Zagrebu</w:t>
            </w:r>
          </w:p>
          <w:p w14:paraId="47EB145A" w14:textId="77777777" w:rsidR="00F029F6" w:rsidRPr="00BB693C" w:rsidRDefault="00F029F6" w:rsidP="007C29C2">
            <w:r w:rsidRPr="00BB693C">
              <w:t>FAKULTET STROJARSTVA I BRODOGRADNJE</w:t>
            </w:r>
          </w:p>
          <w:p w14:paraId="2078A088" w14:textId="77777777" w:rsidR="00F029F6" w:rsidRPr="00BB693C" w:rsidRDefault="00F029F6" w:rsidP="007C29C2">
            <w:r w:rsidRPr="00BB693C">
              <w:t xml:space="preserve">10000 Zagreb, Ivana Lučića </w:t>
            </w:r>
            <w:r w:rsidR="009533FA" w:rsidRPr="00BB693C">
              <w:t>5</w:t>
            </w:r>
          </w:p>
          <w:p w14:paraId="4EB34118" w14:textId="77777777" w:rsidR="00F029F6" w:rsidRPr="00BB693C" w:rsidRDefault="00F029F6" w:rsidP="007C29C2">
            <w:r w:rsidRPr="00BB693C">
              <w:t>MB: 3276546, OIB: 22910368449</w:t>
            </w:r>
          </w:p>
        </w:tc>
      </w:tr>
    </w:tbl>
    <w:p w14:paraId="04075880" w14:textId="77777777" w:rsidR="00510F3C" w:rsidRPr="00BB693C" w:rsidRDefault="00510F3C" w:rsidP="00510F3C"/>
    <w:p w14:paraId="28DAE511" w14:textId="7CDF992A" w:rsidR="00510F3C" w:rsidRDefault="00510F3C" w:rsidP="00510F3C">
      <w:pPr>
        <w:spacing w:line="280" w:lineRule="auto"/>
        <w:rPr>
          <w:spacing w:val="-3"/>
          <w:sz w:val="22"/>
          <w:szCs w:val="22"/>
        </w:rPr>
      </w:pPr>
      <w:r w:rsidRPr="00BB693C">
        <w:rPr>
          <w:spacing w:val="-3"/>
          <w:sz w:val="22"/>
          <w:szCs w:val="22"/>
        </w:rPr>
        <w:t xml:space="preserve">kojom je  određena procjena elektroinstalaterskih radova  u ovisnosti o neto površini građevine te prosječnim troškovima sličnih građevina,  u iznosu od : </w:t>
      </w:r>
    </w:p>
    <w:p w14:paraId="2903EC27" w14:textId="77777777" w:rsidR="00BB693C" w:rsidRDefault="00BB693C" w:rsidP="00510F3C">
      <w:pPr>
        <w:spacing w:line="280" w:lineRule="auto"/>
        <w:rPr>
          <w:spacing w:val="-3"/>
          <w:sz w:val="22"/>
          <w:szCs w:val="22"/>
        </w:rPr>
      </w:pPr>
    </w:p>
    <w:p w14:paraId="55D58224" w14:textId="7AEE93E3" w:rsidR="00BB693C" w:rsidRDefault="00BB693C" w:rsidP="00510F3C">
      <w:pPr>
        <w:spacing w:line="280" w:lineRule="auto"/>
        <w:rPr>
          <w:spacing w:val="-3"/>
          <w:sz w:val="22"/>
          <w:szCs w:val="22"/>
        </w:rPr>
      </w:pPr>
    </w:p>
    <w:p w14:paraId="2DAC727D" w14:textId="02B25843" w:rsidR="00BB693C" w:rsidRPr="00BB693C" w:rsidRDefault="00BB693C" w:rsidP="00BB693C">
      <w:pPr>
        <w:spacing w:line="280" w:lineRule="auto"/>
        <w:jc w:val="center"/>
        <w:rPr>
          <w:b/>
          <w:spacing w:val="-3"/>
          <w:sz w:val="22"/>
          <w:szCs w:val="22"/>
        </w:rPr>
      </w:pPr>
      <w:r w:rsidRPr="00BB693C">
        <w:rPr>
          <w:b/>
          <w:spacing w:val="-3"/>
          <w:sz w:val="22"/>
          <w:szCs w:val="22"/>
        </w:rPr>
        <w:t>2.157.286,33 HRK</w:t>
      </w:r>
    </w:p>
    <w:p w14:paraId="70928A59" w14:textId="1D4BDDB3" w:rsidR="00D27C20" w:rsidRPr="00BB693C" w:rsidRDefault="00BB693C" w:rsidP="00BB693C">
      <w:pPr>
        <w:spacing w:line="280" w:lineRule="auto"/>
        <w:jc w:val="center"/>
        <w:rPr>
          <w:b/>
          <w:spacing w:val="-3"/>
          <w:sz w:val="22"/>
          <w:szCs w:val="22"/>
        </w:rPr>
      </w:pPr>
      <w:r w:rsidRPr="00BB693C">
        <w:rPr>
          <w:b/>
          <w:spacing w:val="-3"/>
          <w:sz w:val="22"/>
          <w:szCs w:val="22"/>
        </w:rPr>
        <w:t>PDV nije uključen u cijenu</w:t>
      </w:r>
    </w:p>
    <w:p w14:paraId="6BF32B3C" w14:textId="77777777" w:rsidR="00607034" w:rsidRPr="00BB693C" w:rsidRDefault="00607034" w:rsidP="00510F3C">
      <w:pPr>
        <w:widowControl w:val="0"/>
        <w:tabs>
          <w:tab w:val="left" w:pos="1260"/>
        </w:tabs>
        <w:autoSpaceDE w:val="0"/>
        <w:spacing w:before="57"/>
        <w:rPr>
          <w:sz w:val="22"/>
          <w:szCs w:val="22"/>
        </w:rPr>
      </w:pPr>
    </w:p>
    <w:p w14:paraId="6ACE90DC" w14:textId="77777777" w:rsidR="00510F3C" w:rsidRPr="00BB693C" w:rsidRDefault="00510F3C" w:rsidP="00510F3C">
      <w:pPr>
        <w:widowControl w:val="0"/>
        <w:tabs>
          <w:tab w:val="left" w:pos="1260"/>
        </w:tabs>
        <w:autoSpaceDE w:val="0"/>
        <w:spacing w:before="57"/>
        <w:rPr>
          <w:sz w:val="22"/>
          <w:szCs w:val="22"/>
        </w:rPr>
      </w:pPr>
    </w:p>
    <w:p w14:paraId="11982FB3" w14:textId="77777777" w:rsidR="00B162B2" w:rsidRPr="00BB693C" w:rsidRDefault="00B162B2" w:rsidP="00B162B2">
      <w:pPr>
        <w:rPr>
          <w:spacing w:val="-3"/>
        </w:rPr>
      </w:pPr>
      <w:r w:rsidRPr="00BB693C">
        <w:t>Podstrana ,prosinac 2018.</w:t>
      </w:r>
    </w:p>
    <w:p w14:paraId="166AAF89" w14:textId="77777777" w:rsidR="00510F3C" w:rsidRPr="00BB693C" w:rsidRDefault="00510F3C" w:rsidP="00510F3C">
      <w:pPr>
        <w:pStyle w:val="Header"/>
        <w:spacing w:line="280" w:lineRule="auto"/>
        <w:jc w:val="center"/>
        <w:rPr>
          <w:spacing w:val="-3"/>
        </w:rPr>
      </w:pPr>
    </w:p>
    <w:p w14:paraId="15DCD584" w14:textId="77777777" w:rsidR="00510F3C" w:rsidRPr="00BB693C" w:rsidRDefault="00510F3C" w:rsidP="00510F3C">
      <w:r w:rsidRPr="00BB693C">
        <w:t xml:space="preserve">                                                                  Projektant:</w:t>
      </w:r>
    </w:p>
    <w:p w14:paraId="53F7EC03" w14:textId="77777777" w:rsidR="00510F3C" w:rsidRPr="00BB693C" w:rsidRDefault="00510F3C" w:rsidP="00510F3C"/>
    <w:p w14:paraId="69261EBB" w14:textId="77777777" w:rsidR="00510F3C" w:rsidRPr="00BB693C" w:rsidRDefault="00510F3C" w:rsidP="00510F3C">
      <w:r w:rsidRPr="00BB693C">
        <w:t xml:space="preserve">                                                                  Željko Vrkljan mag.ing.el</w:t>
      </w:r>
    </w:p>
    <w:p w14:paraId="7675DE7F" w14:textId="77777777" w:rsidR="00510F3C" w:rsidRPr="00BB693C" w:rsidRDefault="00510F3C" w:rsidP="00510F3C"/>
    <w:p w14:paraId="22E5A3ED" w14:textId="77777777" w:rsidR="00510F3C" w:rsidRPr="00BB693C" w:rsidRDefault="00510F3C" w:rsidP="00510F3C"/>
    <w:p w14:paraId="5ECE8341" w14:textId="77777777" w:rsidR="00510F3C" w:rsidRPr="00BB693C" w:rsidRDefault="00657753" w:rsidP="00510F3C">
      <w:pPr>
        <w:jc w:val="right"/>
        <w:rPr>
          <w:noProof/>
          <w:lang w:eastAsia="hr-HR"/>
        </w:rPr>
      </w:pPr>
      <w:r w:rsidRPr="00BB693C">
        <w:rPr>
          <w:noProof/>
          <w:lang w:eastAsia="hr-HR"/>
        </w:rPr>
        <w:drawing>
          <wp:inline distT="0" distB="0" distL="0" distR="0" wp14:anchorId="6B4B7B35" wp14:editId="49C2A015">
            <wp:extent cx="2552700" cy="1247775"/>
            <wp:effectExtent l="1905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13593" t="19206" r="77069" b="64923"/>
                    <a:stretch>
                      <a:fillRect/>
                    </a:stretch>
                  </pic:blipFill>
                  <pic:spPr bwMode="auto">
                    <a:xfrm>
                      <a:off x="0" y="0"/>
                      <a:ext cx="2552700" cy="1247775"/>
                    </a:xfrm>
                    <a:prstGeom prst="rect">
                      <a:avLst/>
                    </a:prstGeom>
                    <a:noFill/>
                    <a:ln w="9525">
                      <a:noFill/>
                      <a:miter lim="800000"/>
                      <a:headEnd/>
                      <a:tailEnd/>
                    </a:ln>
                  </pic:spPr>
                </pic:pic>
              </a:graphicData>
            </a:graphic>
          </wp:inline>
        </w:drawing>
      </w:r>
      <w:r w:rsidRPr="00BB693C">
        <w:rPr>
          <w:noProof/>
          <w:lang w:eastAsia="hr-HR"/>
        </w:rPr>
        <w:drawing>
          <wp:inline distT="0" distB="0" distL="0" distR="0" wp14:anchorId="4A841AF9" wp14:editId="490B9806">
            <wp:extent cx="1724025" cy="857250"/>
            <wp:effectExtent l="19050" t="0" r="952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26196" t="23909" r="68846" b="67947"/>
                    <a:stretch>
                      <a:fillRect/>
                    </a:stretch>
                  </pic:blipFill>
                  <pic:spPr bwMode="auto">
                    <a:xfrm>
                      <a:off x="0" y="0"/>
                      <a:ext cx="1724025" cy="857250"/>
                    </a:xfrm>
                    <a:prstGeom prst="rect">
                      <a:avLst/>
                    </a:prstGeom>
                    <a:noFill/>
                    <a:ln w="9525">
                      <a:noFill/>
                      <a:miter lim="800000"/>
                      <a:headEnd/>
                      <a:tailEnd/>
                    </a:ln>
                  </pic:spPr>
                </pic:pic>
              </a:graphicData>
            </a:graphic>
          </wp:inline>
        </w:drawing>
      </w:r>
    </w:p>
    <w:p w14:paraId="338E2B62" w14:textId="77777777" w:rsidR="00510F3C" w:rsidRPr="00BB693C" w:rsidRDefault="00510F3C" w:rsidP="00510F3C">
      <w:pPr>
        <w:rPr>
          <w:noProof/>
          <w:lang w:eastAsia="hr-HR"/>
        </w:rPr>
      </w:pPr>
    </w:p>
    <w:p w14:paraId="70230F1D" w14:textId="77777777" w:rsidR="00510F3C" w:rsidRPr="00BB693C" w:rsidRDefault="00510F3C" w:rsidP="00510F3C"/>
    <w:p w14:paraId="0C07B470" w14:textId="77777777" w:rsidR="00166B2C" w:rsidRPr="00BB693C" w:rsidRDefault="00166B2C" w:rsidP="00373A75"/>
    <w:p w14:paraId="1EA1EB8E" w14:textId="77777777" w:rsidR="009533FA" w:rsidRPr="00BB693C" w:rsidRDefault="009533FA" w:rsidP="00373A75"/>
    <w:p w14:paraId="44D66946" w14:textId="77777777" w:rsidR="009533FA" w:rsidRPr="00BB693C" w:rsidRDefault="009533FA" w:rsidP="009533FA">
      <w:pPr>
        <w:pageBreakBefore/>
        <w:rPr>
          <w:b/>
        </w:rPr>
      </w:pPr>
      <w:r w:rsidRPr="00BB693C">
        <w:rPr>
          <w:b/>
        </w:rPr>
        <w:lastRenderedPageBreak/>
        <w:t>4.9  Izjava ovlaštenog projektanta o utjecaju predmetnog zahvata na temeljne zahtjeve za građevinu</w:t>
      </w:r>
    </w:p>
    <w:p w14:paraId="70916F3B" w14:textId="77777777" w:rsidR="009533FA" w:rsidRPr="00BB693C" w:rsidRDefault="009533FA" w:rsidP="009533FA"/>
    <w:p w14:paraId="16650B3E" w14:textId="77777777" w:rsidR="009533FA" w:rsidRPr="00BB693C" w:rsidRDefault="009533FA" w:rsidP="009533FA">
      <w:pPr>
        <w:pStyle w:val="Standard"/>
        <w:ind w:right="566" w:firstLine="720"/>
        <w:rPr>
          <w:rFonts w:ascii="Arial" w:hAnsi="Arial" w:cs="Arial"/>
          <w:lang w:val="hr-HR"/>
        </w:rPr>
      </w:pPr>
      <w:r w:rsidRPr="00BB693C">
        <w:rPr>
          <w:rFonts w:ascii="Arial" w:hAnsi="Arial" w:cs="Arial"/>
          <w:b/>
          <w:lang w:val="hr-HR"/>
        </w:rPr>
        <w:t>INVESTITOR:</w:t>
      </w:r>
      <w:r w:rsidRPr="00BB693C">
        <w:rPr>
          <w:rFonts w:ascii="Arial" w:hAnsi="Arial" w:cs="Arial"/>
          <w:b/>
          <w:lang w:val="hr-HR"/>
        </w:rPr>
        <w:tab/>
      </w:r>
      <w:r w:rsidRPr="00BB693C">
        <w:rPr>
          <w:rFonts w:ascii="Arial" w:hAnsi="Arial" w:cs="Arial"/>
          <w:b/>
          <w:lang w:val="hr-HR"/>
        </w:rPr>
        <w:tab/>
      </w:r>
      <w:r w:rsidRPr="00BB693C">
        <w:rPr>
          <w:rFonts w:ascii="Arial" w:hAnsi="Arial" w:cs="Arial"/>
          <w:b/>
          <w:lang w:val="hr-HR"/>
        </w:rPr>
        <w:tab/>
      </w:r>
      <w:r w:rsidRPr="00BB693C">
        <w:rPr>
          <w:rFonts w:ascii="Arial" w:hAnsi="Arial" w:cs="Arial"/>
          <w:lang w:val="hr-HR"/>
        </w:rPr>
        <w:t>Sveučilište u Zagrebu</w:t>
      </w:r>
    </w:p>
    <w:p w14:paraId="3D6D1713" w14:textId="77777777" w:rsidR="009533FA" w:rsidRPr="00BB693C" w:rsidRDefault="009533FA" w:rsidP="009533FA">
      <w:pPr>
        <w:pStyle w:val="Standard"/>
        <w:ind w:left="2880" w:right="566" w:firstLine="720"/>
        <w:rPr>
          <w:rFonts w:ascii="Arial" w:hAnsi="Arial" w:cs="Arial"/>
          <w:lang w:val="hr-HR"/>
        </w:rPr>
      </w:pPr>
      <w:r w:rsidRPr="00BB693C">
        <w:rPr>
          <w:rFonts w:ascii="Arial" w:hAnsi="Arial" w:cs="Arial"/>
          <w:lang w:val="hr-HR"/>
        </w:rPr>
        <w:t>FAKULTET STROJARSTVA I BRODOGRADNJE</w:t>
      </w:r>
    </w:p>
    <w:p w14:paraId="1D1B0DAB" w14:textId="77777777" w:rsidR="009533FA" w:rsidRPr="00BB693C" w:rsidRDefault="009533FA" w:rsidP="009533FA">
      <w:pPr>
        <w:pStyle w:val="Standard"/>
        <w:ind w:left="3600" w:right="566"/>
        <w:rPr>
          <w:rFonts w:ascii="Arial" w:hAnsi="Arial" w:cs="Arial"/>
          <w:lang w:val="hr-HR"/>
        </w:rPr>
      </w:pPr>
      <w:r w:rsidRPr="00BB693C">
        <w:rPr>
          <w:rFonts w:ascii="Arial" w:hAnsi="Arial" w:cs="Arial"/>
          <w:lang w:val="hr-HR"/>
        </w:rPr>
        <w:t>10000 Zagreb, Ivana Lučića 5</w:t>
      </w:r>
    </w:p>
    <w:p w14:paraId="31E823D3" w14:textId="77777777" w:rsidR="009533FA" w:rsidRPr="00BB693C" w:rsidRDefault="009533FA" w:rsidP="009533FA">
      <w:pPr>
        <w:pStyle w:val="Standard"/>
        <w:ind w:left="3600" w:right="566"/>
        <w:rPr>
          <w:rFonts w:ascii="Arial" w:hAnsi="Arial" w:cs="Arial"/>
          <w:lang w:val="hr-HR"/>
        </w:rPr>
      </w:pPr>
      <w:r w:rsidRPr="00BB693C">
        <w:rPr>
          <w:rFonts w:ascii="Arial" w:hAnsi="Arial" w:cs="Arial"/>
          <w:lang w:val="hr-HR"/>
        </w:rPr>
        <w:t>MB: 3276546, OIB: 22910368449</w:t>
      </w:r>
    </w:p>
    <w:p w14:paraId="31B3332A" w14:textId="77777777" w:rsidR="009533FA" w:rsidRPr="00BB693C" w:rsidRDefault="009533FA" w:rsidP="009533FA">
      <w:pPr>
        <w:pStyle w:val="Standard"/>
        <w:ind w:right="566" w:firstLine="720"/>
        <w:rPr>
          <w:rFonts w:ascii="Arial" w:hAnsi="Arial" w:cs="Arial"/>
          <w:b/>
          <w:sz w:val="8"/>
          <w:szCs w:val="8"/>
          <w:lang w:val="hr-HR"/>
        </w:rPr>
      </w:pPr>
      <w:r w:rsidRPr="00BB693C">
        <w:rPr>
          <w:rFonts w:ascii="Arial" w:hAnsi="Arial" w:cs="Arial"/>
          <w:lang w:val="hr-HR"/>
        </w:rPr>
        <w:tab/>
      </w:r>
      <w:r w:rsidRPr="00BB693C">
        <w:rPr>
          <w:rFonts w:ascii="Arial" w:hAnsi="Arial" w:cs="Arial"/>
          <w:lang w:val="hr-HR"/>
        </w:rPr>
        <w:tab/>
      </w:r>
      <w:r w:rsidRPr="00BB693C">
        <w:rPr>
          <w:rFonts w:ascii="Arial" w:hAnsi="Arial" w:cs="Arial"/>
          <w:lang w:val="hr-HR"/>
        </w:rPr>
        <w:tab/>
      </w:r>
      <w:r w:rsidRPr="00BB693C">
        <w:rPr>
          <w:rFonts w:ascii="Arial" w:hAnsi="Arial" w:cs="Arial"/>
          <w:lang w:val="hr-HR"/>
        </w:rPr>
        <w:tab/>
      </w:r>
      <w:r w:rsidRPr="00BB693C">
        <w:rPr>
          <w:rFonts w:ascii="Arial" w:hAnsi="Arial" w:cs="Arial"/>
          <w:b/>
          <w:sz w:val="8"/>
          <w:szCs w:val="8"/>
          <w:lang w:val="hr-HR"/>
        </w:rPr>
        <w:tab/>
      </w:r>
      <w:r w:rsidRPr="00BB693C">
        <w:rPr>
          <w:rFonts w:ascii="Arial" w:hAnsi="Arial" w:cs="Arial"/>
          <w:b/>
          <w:sz w:val="8"/>
          <w:szCs w:val="8"/>
          <w:lang w:val="hr-HR"/>
        </w:rPr>
        <w:tab/>
      </w:r>
      <w:r w:rsidRPr="00BB693C">
        <w:rPr>
          <w:rFonts w:ascii="Arial" w:hAnsi="Arial" w:cs="Arial"/>
          <w:b/>
          <w:sz w:val="8"/>
          <w:szCs w:val="8"/>
          <w:lang w:val="hr-HR"/>
        </w:rPr>
        <w:tab/>
      </w:r>
      <w:r w:rsidRPr="00BB693C">
        <w:rPr>
          <w:rFonts w:ascii="Arial" w:hAnsi="Arial" w:cs="Arial"/>
          <w:b/>
          <w:sz w:val="8"/>
          <w:szCs w:val="8"/>
          <w:lang w:val="hr-HR"/>
        </w:rPr>
        <w:tab/>
      </w:r>
      <w:r w:rsidRPr="00BB693C">
        <w:rPr>
          <w:rFonts w:ascii="Arial" w:hAnsi="Arial" w:cs="Arial"/>
          <w:b/>
          <w:sz w:val="8"/>
          <w:szCs w:val="8"/>
          <w:lang w:val="hr-HR"/>
        </w:rPr>
        <w:tab/>
      </w:r>
    </w:p>
    <w:p w14:paraId="42BEA01C" w14:textId="77777777" w:rsidR="009533FA" w:rsidRPr="00BB693C" w:rsidRDefault="009533FA" w:rsidP="009533FA">
      <w:pPr>
        <w:pStyle w:val="Standard"/>
        <w:ind w:right="566" w:firstLine="720"/>
        <w:rPr>
          <w:rFonts w:ascii="Arial" w:hAnsi="Arial" w:cs="Arial"/>
          <w:b/>
          <w:lang w:val="hr-HR"/>
        </w:rPr>
      </w:pPr>
      <w:r w:rsidRPr="00BB693C">
        <w:rPr>
          <w:rFonts w:ascii="Arial" w:hAnsi="Arial" w:cs="Arial"/>
          <w:b/>
          <w:lang w:val="hr-HR"/>
        </w:rPr>
        <w:t>GRAĐEVINA:</w:t>
      </w:r>
      <w:r w:rsidRPr="00BB693C">
        <w:rPr>
          <w:rFonts w:ascii="Arial" w:hAnsi="Arial" w:cs="Arial"/>
          <w:lang w:val="hr-HR"/>
        </w:rPr>
        <w:tab/>
      </w:r>
      <w:r w:rsidRPr="00BB693C">
        <w:rPr>
          <w:rFonts w:ascii="Arial" w:hAnsi="Arial" w:cs="Arial"/>
          <w:lang w:val="hr-HR"/>
        </w:rPr>
        <w:tab/>
      </w:r>
      <w:r w:rsidRPr="00BB693C">
        <w:rPr>
          <w:rFonts w:ascii="Arial" w:hAnsi="Arial" w:cs="Arial"/>
          <w:lang w:val="hr-HR"/>
        </w:rPr>
        <w:tab/>
      </w:r>
      <w:r w:rsidRPr="00BB693C">
        <w:rPr>
          <w:rFonts w:ascii="Arial" w:hAnsi="Arial" w:cs="Arial"/>
          <w:b/>
          <w:lang w:val="hr-HR"/>
        </w:rPr>
        <w:t xml:space="preserve">ENERGETSKA OBNOVA ZGRADA </w:t>
      </w:r>
    </w:p>
    <w:p w14:paraId="26112173" w14:textId="77777777" w:rsidR="009533FA" w:rsidRPr="00BB693C" w:rsidRDefault="009533FA" w:rsidP="009533FA">
      <w:pPr>
        <w:pStyle w:val="Standard"/>
        <w:ind w:left="3600" w:right="566"/>
        <w:rPr>
          <w:rFonts w:ascii="Arial" w:hAnsi="Arial" w:cs="Arial"/>
          <w:b/>
          <w:lang w:val="hr-HR"/>
        </w:rPr>
      </w:pPr>
      <w:r w:rsidRPr="00BB693C">
        <w:rPr>
          <w:rFonts w:ascii="Arial" w:hAnsi="Arial" w:cs="Arial"/>
          <w:b/>
          <w:lang w:val="hr-HR"/>
        </w:rPr>
        <w:t xml:space="preserve">FAKULTETA STROJARSTVA I BRODOGRADNJE, </w:t>
      </w:r>
      <w:r w:rsidRPr="00BB693C">
        <w:rPr>
          <w:rFonts w:ascii="Arial" w:hAnsi="Arial" w:cs="Arial"/>
          <w:b/>
          <w:bdr w:val="single" w:sz="4" w:space="0" w:color="auto"/>
          <w:lang w:val="hr-HR"/>
        </w:rPr>
        <w:t>CJELINA SJEVER (ZGRADE A, B, C, D)</w:t>
      </w:r>
    </w:p>
    <w:p w14:paraId="7A3CF2FE" w14:textId="77777777" w:rsidR="009533FA" w:rsidRPr="00BB693C" w:rsidRDefault="009533FA" w:rsidP="009533FA">
      <w:pPr>
        <w:pStyle w:val="Standard"/>
        <w:ind w:right="566"/>
        <w:rPr>
          <w:rFonts w:ascii="Arial" w:hAnsi="Arial" w:cs="Arial"/>
          <w:b/>
          <w:sz w:val="8"/>
          <w:szCs w:val="8"/>
          <w:lang w:val="hr-HR"/>
        </w:rPr>
      </w:pPr>
      <w:r w:rsidRPr="00BB693C">
        <w:rPr>
          <w:rFonts w:ascii="Arial" w:hAnsi="Arial" w:cs="Arial"/>
          <w:b/>
          <w:sz w:val="8"/>
          <w:szCs w:val="8"/>
          <w:lang w:val="hr-HR"/>
        </w:rPr>
        <w:tab/>
      </w:r>
      <w:r w:rsidRPr="00BB693C">
        <w:rPr>
          <w:rFonts w:ascii="Arial" w:hAnsi="Arial" w:cs="Arial"/>
          <w:b/>
          <w:sz w:val="8"/>
          <w:szCs w:val="8"/>
          <w:lang w:val="hr-HR"/>
        </w:rPr>
        <w:tab/>
      </w:r>
      <w:r w:rsidRPr="00BB693C">
        <w:rPr>
          <w:rFonts w:ascii="Arial" w:hAnsi="Arial" w:cs="Arial"/>
          <w:b/>
          <w:sz w:val="8"/>
          <w:szCs w:val="8"/>
          <w:lang w:val="hr-HR"/>
        </w:rPr>
        <w:tab/>
      </w:r>
      <w:r w:rsidRPr="00BB693C">
        <w:rPr>
          <w:rFonts w:ascii="Arial" w:hAnsi="Arial" w:cs="Arial"/>
          <w:b/>
          <w:sz w:val="8"/>
          <w:szCs w:val="8"/>
          <w:lang w:val="hr-HR"/>
        </w:rPr>
        <w:tab/>
      </w:r>
      <w:r w:rsidRPr="00BB693C">
        <w:rPr>
          <w:rFonts w:ascii="Arial" w:hAnsi="Arial" w:cs="Arial"/>
          <w:b/>
          <w:sz w:val="8"/>
          <w:szCs w:val="8"/>
          <w:lang w:val="hr-HR"/>
        </w:rPr>
        <w:tab/>
      </w:r>
    </w:p>
    <w:p w14:paraId="0F42FFA6" w14:textId="77777777" w:rsidR="009533FA" w:rsidRPr="00BB693C" w:rsidRDefault="009533FA" w:rsidP="009533FA">
      <w:pPr>
        <w:pStyle w:val="Standard"/>
        <w:ind w:right="566" w:firstLine="720"/>
        <w:rPr>
          <w:rFonts w:ascii="Arial" w:hAnsi="Arial" w:cs="Arial"/>
          <w:lang w:val="hr-HR"/>
        </w:rPr>
      </w:pPr>
      <w:r w:rsidRPr="00BB693C">
        <w:rPr>
          <w:rFonts w:ascii="Arial" w:hAnsi="Arial" w:cs="Arial"/>
          <w:b/>
          <w:lang w:val="hr-HR"/>
        </w:rPr>
        <w:t xml:space="preserve">ADRESA:  </w:t>
      </w:r>
      <w:r w:rsidRPr="00BB693C">
        <w:rPr>
          <w:rFonts w:ascii="Arial" w:hAnsi="Arial" w:cs="Arial"/>
          <w:b/>
          <w:lang w:val="hr-HR"/>
        </w:rPr>
        <w:tab/>
      </w:r>
      <w:r w:rsidRPr="00BB693C">
        <w:rPr>
          <w:rFonts w:ascii="Arial" w:hAnsi="Arial" w:cs="Arial"/>
          <w:b/>
          <w:lang w:val="hr-HR"/>
        </w:rPr>
        <w:tab/>
      </w:r>
      <w:r w:rsidRPr="00BB693C">
        <w:rPr>
          <w:rFonts w:ascii="Arial" w:hAnsi="Arial" w:cs="Arial"/>
          <w:b/>
          <w:lang w:val="hr-HR"/>
        </w:rPr>
        <w:tab/>
      </w:r>
      <w:r w:rsidRPr="00BB693C">
        <w:rPr>
          <w:rFonts w:ascii="Arial" w:hAnsi="Arial" w:cs="Arial"/>
          <w:lang w:val="hr-HR"/>
        </w:rPr>
        <w:t>Ivana Lučića 1, 10002 Zagreb</w:t>
      </w:r>
    </w:p>
    <w:p w14:paraId="18564312" w14:textId="77777777" w:rsidR="009533FA" w:rsidRPr="00BB693C" w:rsidRDefault="009533FA" w:rsidP="009533FA">
      <w:pPr>
        <w:pStyle w:val="Standard"/>
        <w:ind w:right="566"/>
        <w:rPr>
          <w:rFonts w:ascii="Arial" w:hAnsi="Arial" w:cs="Arial"/>
          <w:b/>
          <w:sz w:val="8"/>
          <w:szCs w:val="8"/>
          <w:lang w:val="hr-HR"/>
        </w:rPr>
      </w:pPr>
      <w:r w:rsidRPr="00BB693C">
        <w:rPr>
          <w:rFonts w:ascii="Arial" w:hAnsi="Arial" w:cs="Arial"/>
          <w:b/>
          <w:sz w:val="8"/>
          <w:szCs w:val="8"/>
          <w:lang w:val="hr-HR"/>
        </w:rPr>
        <w:tab/>
      </w:r>
      <w:r w:rsidRPr="00BB693C">
        <w:rPr>
          <w:rFonts w:ascii="Arial" w:hAnsi="Arial" w:cs="Arial"/>
          <w:b/>
          <w:sz w:val="8"/>
          <w:szCs w:val="8"/>
          <w:lang w:val="hr-HR"/>
        </w:rPr>
        <w:tab/>
      </w:r>
      <w:r w:rsidRPr="00BB693C">
        <w:rPr>
          <w:rFonts w:ascii="Arial" w:hAnsi="Arial" w:cs="Arial"/>
          <w:b/>
          <w:sz w:val="8"/>
          <w:szCs w:val="8"/>
          <w:lang w:val="hr-HR"/>
        </w:rPr>
        <w:tab/>
      </w:r>
      <w:r w:rsidRPr="00BB693C">
        <w:rPr>
          <w:rFonts w:ascii="Arial" w:hAnsi="Arial" w:cs="Arial"/>
          <w:b/>
          <w:sz w:val="8"/>
          <w:szCs w:val="8"/>
          <w:lang w:val="hr-HR"/>
        </w:rPr>
        <w:tab/>
      </w:r>
      <w:r w:rsidRPr="00BB693C">
        <w:rPr>
          <w:rFonts w:ascii="Arial" w:hAnsi="Arial" w:cs="Arial"/>
          <w:b/>
          <w:sz w:val="8"/>
          <w:szCs w:val="8"/>
          <w:lang w:val="hr-HR"/>
        </w:rPr>
        <w:tab/>
      </w:r>
    </w:p>
    <w:p w14:paraId="4057D31E" w14:textId="77777777" w:rsidR="009533FA" w:rsidRPr="00BB693C" w:rsidRDefault="009533FA" w:rsidP="009533FA">
      <w:pPr>
        <w:ind w:firstLine="720"/>
        <w:jc w:val="both"/>
        <w:rPr>
          <w:rFonts w:ascii="Arial" w:hAnsi="Arial" w:cs="Arial"/>
          <w:sz w:val="20"/>
          <w:szCs w:val="20"/>
          <w:lang w:val="en-US"/>
        </w:rPr>
      </w:pPr>
      <w:r w:rsidRPr="00BB693C">
        <w:rPr>
          <w:rFonts w:ascii="Arial" w:hAnsi="Arial" w:cs="Arial"/>
          <w:b/>
          <w:sz w:val="20"/>
          <w:szCs w:val="20"/>
        </w:rPr>
        <w:t>LOKACIJA:</w:t>
      </w:r>
      <w:r w:rsidRPr="00BB693C">
        <w:rPr>
          <w:rFonts w:ascii="Arial" w:hAnsi="Arial" w:cs="Arial"/>
          <w:b/>
        </w:rPr>
        <w:tab/>
      </w:r>
      <w:r w:rsidRPr="00BB693C">
        <w:rPr>
          <w:rFonts w:ascii="Arial" w:hAnsi="Arial" w:cs="Arial"/>
          <w:b/>
        </w:rPr>
        <w:tab/>
      </w:r>
      <w:r w:rsidRPr="00BB693C">
        <w:rPr>
          <w:rFonts w:ascii="Arial" w:hAnsi="Arial" w:cs="Arial"/>
          <w:b/>
        </w:rPr>
        <w:tab/>
      </w:r>
      <w:proofErr w:type="spellStart"/>
      <w:r w:rsidRPr="00BB693C">
        <w:rPr>
          <w:rFonts w:ascii="Arial" w:hAnsi="Arial" w:cs="Arial"/>
          <w:sz w:val="20"/>
          <w:szCs w:val="20"/>
          <w:lang w:val="en-US"/>
        </w:rPr>
        <w:t>k.č</w:t>
      </w:r>
      <w:proofErr w:type="spellEnd"/>
      <w:r w:rsidRPr="00BB693C">
        <w:rPr>
          <w:rFonts w:ascii="Arial" w:hAnsi="Arial" w:cs="Arial"/>
          <w:sz w:val="20"/>
          <w:szCs w:val="20"/>
          <w:lang w:val="en-US"/>
        </w:rPr>
        <w:t xml:space="preserve">. 966/3, 966/4, 966/8, </w:t>
      </w:r>
      <w:proofErr w:type="spellStart"/>
      <w:r w:rsidRPr="00BB693C">
        <w:rPr>
          <w:rFonts w:ascii="Arial" w:hAnsi="Arial" w:cs="Arial"/>
          <w:sz w:val="20"/>
          <w:szCs w:val="20"/>
          <w:lang w:val="en-US"/>
        </w:rPr>
        <w:t>svek.</w:t>
      </w:r>
      <w:proofErr w:type="gramStart"/>
      <w:r w:rsidRPr="00BB693C">
        <w:rPr>
          <w:rFonts w:ascii="Arial" w:hAnsi="Arial" w:cs="Arial"/>
          <w:sz w:val="20"/>
          <w:szCs w:val="20"/>
          <w:lang w:val="en-US"/>
        </w:rPr>
        <w:t>o.Trnje</w:t>
      </w:r>
      <w:proofErr w:type="spellEnd"/>
      <w:proofErr w:type="gramEnd"/>
    </w:p>
    <w:p w14:paraId="044B0DFA" w14:textId="77777777" w:rsidR="009533FA" w:rsidRPr="00BB693C" w:rsidRDefault="009533FA" w:rsidP="009533FA">
      <w:pPr>
        <w:pStyle w:val="Standard"/>
        <w:ind w:right="566" w:firstLine="720"/>
        <w:rPr>
          <w:rFonts w:ascii="Arial" w:hAnsi="Arial" w:cs="Arial"/>
          <w:b/>
          <w:sz w:val="8"/>
          <w:szCs w:val="8"/>
          <w:lang w:val="hr-HR"/>
        </w:rPr>
      </w:pPr>
      <w:r w:rsidRPr="00BB693C">
        <w:rPr>
          <w:rFonts w:ascii="Arial" w:hAnsi="Arial" w:cs="Arial"/>
          <w:b/>
          <w:sz w:val="8"/>
          <w:szCs w:val="8"/>
          <w:lang w:val="hr-HR"/>
        </w:rPr>
        <w:tab/>
      </w:r>
    </w:p>
    <w:p w14:paraId="4E63EEC2" w14:textId="77777777" w:rsidR="009533FA" w:rsidRPr="00BB693C" w:rsidRDefault="009533FA" w:rsidP="009533FA">
      <w:pPr>
        <w:pStyle w:val="Heading4"/>
        <w:ind w:right="566"/>
        <w:rPr>
          <w:rFonts w:ascii="Arial" w:hAnsi="Arial" w:cs="Arial"/>
        </w:rPr>
      </w:pPr>
      <w:r w:rsidRPr="00BB693C">
        <w:rPr>
          <w:rFonts w:ascii="Arial" w:hAnsi="Arial" w:cs="Arial"/>
          <w:bCs w:val="0"/>
          <w:sz w:val="20"/>
          <w:szCs w:val="20"/>
        </w:rPr>
        <w:t>ZAJ.OZN. PROJEKTA:</w:t>
      </w:r>
      <w:r w:rsidRPr="00BB693C">
        <w:rPr>
          <w:rFonts w:ascii="Arial" w:hAnsi="Arial" w:cs="Arial"/>
        </w:rPr>
        <w:tab/>
      </w:r>
      <w:r w:rsidRPr="00BB693C">
        <w:rPr>
          <w:rFonts w:ascii="Arial" w:hAnsi="Arial" w:cs="Arial"/>
          <w:b w:val="0"/>
        </w:rPr>
        <w:t>32/18-SJEVER-GP</w:t>
      </w:r>
    </w:p>
    <w:p w14:paraId="6ACB787E" w14:textId="77777777" w:rsidR="009533FA" w:rsidRPr="00BB693C" w:rsidRDefault="009533FA" w:rsidP="009533FA">
      <w:pPr>
        <w:pStyle w:val="Standard"/>
        <w:ind w:right="566" w:firstLine="720"/>
        <w:rPr>
          <w:rFonts w:ascii="Arial" w:hAnsi="Arial" w:cs="Arial"/>
          <w:b/>
          <w:sz w:val="8"/>
          <w:szCs w:val="8"/>
          <w:lang w:val="hr-HR"/>
        </w:rPr>
      </w:pPr>
    </w:p>
    <w:p w14:paraId="1ADA68D2" w14:textId="77777777" w:rsidR="009533FA" w:rsidRPr="00BB693C" w:rsidRDefault="009533FA" w:rsidP="009533FA">
      <w:pPr>
        <w:pStyle w:val="Standard"/>
        <w:ind w:right="566" w:firstLine="720"/>
        <w:rPr>
          <w:rFonts w:ascii="Arial" w:hAnsi="Arial" w:cs="Arial"/>
          <w:b/>
          <w:lang w:val="hr-HR"/>
        </w:rPr>
      </w:pPr>
      <w:r w:rsidRPr="00BB693C">
        <w:rPr>
          <w:rFonts w:ascii="Arial" w:hAnsi="Arial" w:cs="Arial"/>
          <w:b/>
          <w:bCs/>
          <w:lang w:val="hr-HR"/>
        </w:rPr>
        <w:t>FAZA:</w:t>
      </w:r>
      <w:r w:rsidRPr="00BB693C">
        <w:rPr>
          <w:rFonts w:ascii="Arial" w:hAnsi="Arial" w:cs="Arial"/>
          <w:b/>
          <w:bCs/>
          <w:lang w:val="hr-HR"/>
        </w:rPr>
        <w:tab/>
      </w:r>
      <w:r w:rsidRPr="00BB693C">
        <w:rPr>
          <w:rFonts w:ascii="Arial" w:hAnsi="Arial" w:cs="Arial"/>
          <w:b/>
          <w:lang w:val="hr-HR"/>
        </w:rPr>
        <w:tab/>
      </w:r>
      <w:r w:rsidRPr="00BB693C">
        <w:rPr>
          <w:rFonts w:ascii="Arial" w:hAnsi="Arial" w:cs="Arial"/>
          <w:b/>
          <w:lang w:val="hr-HR"/>
        </w:rPr>
        <w:tab/>
      </w:r>
      <w:r w:rsidRPr="00BB693C">
        <w:rPr>
          <w:rFonts w:ascii="Arial" w:hAnsi="Arial" w:cs="Arial"/>
          <w:b/>
          <w:lang w:val="hr-HR"/>
        </w:rPr>
        <w:tab/>
      </w:r>
      <w:r w:rsidRPr="00BB693C">
        <w:rPr>
          <w:rFonts w:ascii="Arial" w:hAnsi="Arial" w:cs="Arial"/>
          <w:lang w:val="hr-HR"/>
        </w:rPr>
        <w:t>GLAVNI PROJEKT</w:t>
      </w:r>
    </w:p>
    <w:p w14:paraId="47F3FB42" w14:textId="77777777" w:rsidR="009533FA" w:rsidRPr="00BB693C" w:rsidRDefault="009533FA" w:rsidP="009533FA">
      <w:pPr>
        <w:pStyle w:val="Standard"/>
        <w:ind w:right="566" w:firstLine="720"/>
        <w:rPr>
          <w:rFonts w:ascii="Arial" w:hAnsi="Arial" w:cs="Arial"/>
          <w:sz w:val="8"/>
          <w:szCs w:val="8"/>
        </w:rPr>
      </w:pPr>
    </w:p>
    <w:p w14:paraId="75FAEAF0" w14:textId="77777777" w:rsidR="009533FA" w:rsidRPr="00BB693C" w:rsidRDefault="009533FA" w:rsidP="009533FA">
      <w:pPr>
        <w:pStyle w:val="Header"/>
        <w:ind w:left="709"/>
        <w:rPr>
          <w:rFonts w:ascii="Arial" w:hAnsi="Arial" w:cs="Arial"/>
          <w:b/>
        </w:rPr>
      </w:pPr>
      <w:r w:rsidRPr="00BB693C">
        <w:rPr>
          <w:rFonts w:ascii="Arial" w:hAnsi="Arial" w:cs="Arial"/>
          <w:b/>
          <w:sz w:val="20"/>
          <w:szCs w:val="20"/>
        </w:rPr>
        <w:t>KOORDINATOR I ZNR:</w:t>
      </w:r>
      <w:r w:rsidRPr="00BB693C">
        <w:rPr>
          <w:rFonts w:ascii="Arial" w:hAnsi="Arial" w:cs="Arial"/>
          <w:b/>
        </w:rPr>
        <w:tab/>
      </w:r>
      <w:r w:rsidRPr="00BB693C">
        <w:rPr>
          <w:rFonts w:ascii="Arial" w:hAnsi="Arial" w:cs="Arial"/>
        </w:rPr>
        <w:t>Rodoljub Vidović, mag.ing.</w:t>
      </w:r>
    </w:p>
    <w:p w14:paraId="361402D5" w14:textId="77777777" w:rsidR="009533FA" w:rsidRPr="00BB693C" w:rsidRDefault="009533FA" w:rsidP="009533FA">
      <w:pPr>
        <w:pStyle w:val="Standard"/>
        <w:ind w:right="566" w:firstLine="720"/>
        <w:rPr>
          <w:rFonts w:ascii="Arial" w:hAnsi="Arial" w:cs="Arial"/>
          <w:sz w:val="8"/>
          <w:szCs w:val="8"/>
        </w:rPr>
      </w:pPr>
    </w:p>
    <w:p w14:paraId="38BD72C8" w14:textId="77777777" w:rsidR="009533FA" w:rsidRPr="00BB693C" w:rsidRDefault="009533FA" w:rsidP="009533FA">
      <w:pPr>
        <w:pStyle w:val="Header"/>
        <w:ind w:left="709" w:hanging="709"/>
        <w:rPr>
          <w:rFonts w:ascii="Arial" w:hAnsi="Arial" w:cs="Arial"/>
        </w:rPr>
      </w:pPr>
      <w:r w:rsidRPr="00BB693C">
        <w:rPr>
          <w:rFonts w:ascii="Arial" w:hAnsi="Arial" w:cs="Arial"/>
          <w:b/>
        </w:rPr>
        <w:tab/>
      </w:r>
      <w:r w:rsidRPr="00BB693C">
        <w:rPr>
          <w:rFonts w:ascii="Arial" w:hAnsi="Arial" w:cs="Arial"/>
          <w:b/>
          <w:sz w:val="20"/>
          <w:szCs w:val="20"/>
        </w:rPr>
        <w:t>GLAVNI PROJEKTANT:</w:t>
      </w:r>
      <w:r w:rsidRPr="00BB693C">
        <w:rPr>
          <w:rFonts w:ascii="Arial" w:hAnsi="Arial" w:cs="Arial"/>
          <w:b/>
        </w:rPr>
        <w:tab/>
      </w:r>
      <w:r w:rsidRPr="00BB693C">
        <w:rPr>
          <w:rFonts w:ascii="Arial" w:hAnsi="Arial" w:cs="Arial"/>
        </w:rPr>
        <w:t>Davor Mileta, dipl.ing.građ. (ovl.br. G 1661)</w:t>
      </w:r>
    </w:p>
    <w:p w14:paraId="56E92E7C" w14:textId="77777777" w:rsidR="009533FA" w:rsidRPr="00BB693C" w:rsidRDefault="009533FA" w:rsidP="009533FA">
      <w:pPr>
        <w:rPr>
          <w:rFonts w:ascii="Arial" w:hAnsi="Arial" w:cs="Arial"/>
        </w:rPr>
      </w:pPr>
    </w:p>
    <w:p w14:paraId="4AA91DFE" w14:textId="77777777" w:rsidR="009533FA" w:rsidRPr="00BB693C" w:rsidRDefault="009533FA" w:rsidP="009533FA">
      <w:pPr>
        <w:pStyle w:val="Standard"/>
        <w:ind w:right="566" w:firstLine="720"/>
        <w:jc w:val="center"/>
        <w:rPr>
          <w:rFonts w:ascii="Arial" w:hAnsi="Arial" w:cs="Arial"/>
          <w:b/>
          <w:bCs/>
          <w:lang w:val="hr-HR"/>
        </w:rPr>
      </w:pPr>
      <w:r w:rsidRPr="00BB693C">
        <w:rPr>
          <w:rFonts w:ascii="Arial" w:hAnsi="Arial" w:cs="Arial"/>
          <w:b/>
          <w:bCs/>
          <w:lang w:val="hr-HR"/>
        </w:rPr>
        <w:t xml:space="preserve">IZJAVA OVLAŠTENOG PROJEKTANTA O UTJECAJU PREDMETNOG ZAHVATA NA </w:t>
      </w:r>
    </w:p>
    <w:p w14:paraId="54F07609" w14:textId="77777777" w:rsidR="009533FA" w:rsidRPr="00BB693C" w:rsidRDefault="009533FA" w:rsidP="009533FA">
      <w:pPr>
        <w:pStyle w:val="Standard"/>
        <w:ind w:right="566" w:firstLine="720"/>
        <w:jc w:val="center"/>
        <w:rPr>
          <w:rFonts w:ascii="Arial" w:hAnsi="Arial" w:cs="Arial"/>
          <w:b/>
          <w:bCs/>
          <w:lang w:val="hr-HR"/>
        </w:rPr>
      </w:pPr>
      <w:r w:rsidRPr="00BB693C">
        <w:rPr>
          <w:rFonts w:ascii="Arial" w:hAnsi="Arial" w:cs="Arial"/>
          <w:b/>
          <w:bCs/>
          <w:lang w:val="hr-HR"/>
        </w:rPr>
        <w:t>TEMELJNE ZAHTJEVE ZA GRAĐEVINU</w:t>
      </w:r>
    </w:p>
    <w:p w14:paraId="27ED0C2A" w14:textId="77777777" w:rsidR="009533FA" w:rsidRPr="00BB693C" w:rsidRDefault="009533FA" w:rsidP="009533FA">
      <w:pPr>
        <w:pStyle w:val="Standard"/>
        <w:ind w:right="566" w:firstLine="720"/>
        <w:jc w:val="center"/>
        <w:rPr>
          <w:rFonts w:ascii="Arial" w:hAnsi="Arial" w:cs="Arial"/>
          <w:b/>
          <w:bCs/>
          <w:lang w:val="hr-HR"/>
        </w:rPr>
      </w:pPr>
    </w:p>
    <w:p w14:paraId="4BF87961" w14:textId="77777777" w:rsidR="009533FA" w:rsidRPr="00BB693C" w:rsidRDefault="009533FA" w:rsidP="009533FA">
      <w:pPr>
        <w:pStyle w:val="Header"/>
        <w:tabs>
          <w:tab w:val="left" w:pos="3402"/>
          <w:tab w:val="right" w:pos="8481"/>
        </w:tabs>
        <w:rPr>
          <w:rFonts w:ascii="Arial" w:hAnsi="Arial" w:cs="Arial"/>
        </w:rPr>
      </w:pPr>
      <w:r w:rsidRPr="00BB693C">
        <w:rPr>
          <w:rFonts w:ascii="Arial" w:hAnsi="Arial" w:cs="Arial"/>
        </w:rPr>
        <w:t>MAPA 5.b   Projekt elektroinstalacija vezanih uz rekonstrukciju strojarskih instalacija</w:t>
      </w:r>
    </w:p>
    <w:p w14:paraId="16555B14" w14:textId="77777777" w:rsidR="009533FA" w:rsidRPr="00BB693C" w:rsidRDefault="009533FA" w:rsidP="009533FA">
      <w:pPr>
        <w:pStyle w:val="Header"/>
        <w:tabs>
          <w:tab w:val="center" w:pos="4153"/>
          <w:tab w:val="right" w:pos="8306"/>
        </w:tabs>
        <w:rPr>
          <w:rFonts w:ascii="Arial" w:hAnsi="Arial" w:cs="Arial"/>
        </w:rPr>
      </w:pPr>
      <w:r w:rsidRPr="00BB693C">
        <w:rPr>
          <w:rFonts w:ascii="Arial" w:hAnsi="Arial" w:cs="Arial"/>
        </w:rPr>
        <w:t>oznaka projekta: T.D. 28/18 E</w:t>
      </w:r>
    </w:p>
    <w:p w14:paraId="6393C3C3" w14:textId="77777777" w:rsidR="009533FA" w:rsidRPr="00BB693C" w:rsidRDefault="009533FA" w:rsidP="009533FA">
      <w:pPr>
        <w:pStyle w:val="Header"/>
        <w:tabs>
          <w:tab w:val="center" w:pos="4153"/>
          <w:tab w:val="right" w:pos="8306"/>
        </w:tabs>
        <w:ind w:left="3390" w:hanging="3390"/>
        <w:rPr>
          <w:rFonts w:ascii="Arial" w:hAnsi="Arial" w:cs="Arial"/>
        </w:rPr>
      </w:pPr>
      <w:r w:rsidRPr="00BB693C">
        <w:rPr>
          <w:rFonts w:ascii="Arial" w:hAnsi="Arial" w:cs="Arial"/>
        </w:rPr>
        <w:t>projektant: Željko Vrkljan,mag.ing.el. (ovl.br. E2322)</w:t>
      </w:r>
    </w:p>
    <w:p w14:paraId="36CA0434" w14:textId="77777777" w:rsidR="009533FA" w:rsidRPr="00BB693C" w:rsidRDefault="009533FA" w:rsidP="009533FA">
      <w:pPr>
        <w:pStyle w:val="Header"/>
        <w:tabs>
          <w:tab w:val="center" w:pos="4153"/>
          <w:tab w:val="right" w:pos="8306"/>
        </w:tabs>
        <w:ind w:left="3390" w:hanging="3390"/>
        <w:rPr>
          <w:rFonts w:ascii="Arial" w:hAnsi="Arial" w:cs="Arial"/>
        </w:rPr>
      </w:pPr>
      <w:r w:rsidRPr="00BB693C">
        <w:rPr>
          <w:rFonts w:ascii="Arial" w:hAnsi="Arial" w:cs="Arial"/>
        </w:rPr>
        <w:t xml:space="preserve">                   Nabla d.o.o. Podstrana</w:t>
      </w:r>
    </w:p>
    <w:p w14:paraId="7F101C19" w14:textId="77777777" w:rsidR="009533FA" w:rsidRPr="00BB693C" w:rsidRDefault="009533FA" w:rsidP="009533FA">
      <w:pPr>
        <w:jc w:val="both"/>
        <w:rPr>
          <w:rFonts w:ascii="Arial" w:hAnsi="Arial" w:cs="Arial"/>
          <w:sz w:val="20"/>
          <w:szCs w:val="20"/>
        </w:rPr>
      </w:pPr>
    </w:p>
    <w:p w14:paraId="2812E9CA" w14:textId="77777777" w:rsidR="009533FA" w:rsidRPr="00BB693C" w:rsidRDefault="009533FA" w:rsidP="009533FA">
      <w:pPr>
        <w:jc w:val="both"/>
        <w:rPr>
          <w:rFonts w:ascii="Arial" w:hAnsi="Arial" w:cs="Arial"/>
          <w:sz w:val="20"/>
          <w:szCs w:val="20"/>
        </w:rPr>
      </w:pPr>
      <w:r w:rsidRPr="00BB693C">
        <w:rPr>
          <w:rFonts w:ascii="Arial" w:hAnsi="Arial" w:cs="Arial"/>
          <w:sz w:val="20"/>
          <w:szCs w:val="20"/>
        </w:rPr>
        <w:t>Utjecaj predmetnog zahvata na temeljne zahtjeve za građevinu definirane člankom 8. Zakona o gradnji (NN 153/2013, 20/17) prikazan je u sljedećoj tablici:</w:t>
      </w:r>
    </w:p>
    <w:tbl>
      <w:tblPr>
        <w:tblStyle w:val="TableGrid"/>
        <w:tblW w:w="9067" w:type="dxa"/>
        <w:tblLook w:val="04A0" w:firstRow="1" w:lastRow="0" w:firstColumn="1" w:lastColumn="0" w:noHBand="0" w:noVBand="1"/>
      </w:tblPr>
      <w:tblGrid>
        <w:gridCol w:w="672"/>
        <w:gridCol w:w="4471"/>
        <w:gridCol w:w="3924"/>
      </w:tblGrid>
      <w:tr w:rsidR="00BB693C" w:rsidRPr="00BB693C" w14:paraId="0B77D4C3" w14:textId="77777777" w:rsidTr="009533FA">
        <w:tc>
          <w:tcPr>
            <w:tcW w:w="562" w:type="dxa"/>
            <w:vAlign w:val="center"/>
          </w:tcPr>
          <w:p w14:paraId="789FA3DA" w14:textId="77777777" w:rsidR="009533FA" w:rsidRPr="00BB693C" w:rsidRDefault="009533FA" w:rsidP="009533FA">
            <w:pPr>
              <w:jc w:val="center"/>
              <w:rPr>
                <w:rFonts w:ascii="Arial" w:hAnsi="Arial" w:cs="Arial"/>
                <w:b/>
                <w:sz w:val="20"/>
                <w:szCs w:val="20"/>
              </w:rPr>
            </w:pPr>
            <w:r w:rsidRPr="00BB693C">
              <w:rPr>
                <w:rFonts w:ascii="Arial" w:hAnsi="Arial" w:cs="Arial"/>
                <w:b/>
                <w:sz w:val="20"/>
                <w:szCs w:val="20"/>
              </w:rPr>
              <w:t>R.br.</w:t>
            </w:r>
          </w:p>
        </w:tc>
        <w:tc>
          <w:tcPr>
            <w:tcW w:w="4531" w:type="dxa"/>
            <w:vAlign w:val="center"/>
          </w:tcPr>
          <w:p w14:paraId="1F5DC840" w14:textId="77777777" w:rsidR="009533FA" w:rsidRPr="00BB693C" w:rsidRDefault="009533FA" w:rsidP="009533FA">
            <w:pPr>
              <w:jc w:val="center"/>
              <w:rPr>
                <w:rFonts w:ascii="Arial" w:hAnsi="Arial" w:cs="Arial"/>
                <w:b/>
                <w:sz w:val="20"/>
                <w:szCs w:val="20"/>
              </w:rPr>
            </w:pPr>
            <w:r w:rsidRPr="00BB693C">
              <w:rPr>
                <w:rFonts w:ascii="Arial" w:hAnsi="Arial" w:cs="Arial"/>
                <w:b/>
                <w:sz w:val="20"/>
                <w:szCs w:val="20"/>
              </w:rPr>
              <w:t>TEMELJNI ZAHTJEV ZA GRAĐEVINU</w:t>
            </w:r>
          </w:p>
        </w:tc>
        <w:tc>
          <w:tcPr>
            <w:tcW w:w="3974" w:type="dxa"/>
            <w:vAlign w:val="center"/>
          </w:tcPr>
          <w:p w14:paraId="6BD80202" w14:textId="77777777" w:rsidR="009533FA" w:rsidRPr="00BB693C" w:rsidRDefault="009533FA" w:rsidP="009533FA">
            <w:pPr>
              <w:jc w:val="center"/>
              <w:rPr>
                <w:rFonts w:ascii="Arial" w:hAnsi="Arial" w:cs="Arial"/>
                <w:b/>
                <w:sz w:val="20"/>
                <w:szCs w:val="20"/>
              </w:rPr>
            </w:pPr>
            <w:r w:rsidRPr="00BB693C">
              <w:rPr>
                <w:rFonts w:ascii="Arial" w:hAnsi="Arial" w:cs="Arial"/>
                <w:b/>
                <w:sz w:val="20"/>
                <w:szCs w:val="20"/>
              </w:rPr>
              <w:t>PREDMETNI ZAHVAT UTJEČE</w:t>
            </w:r>
          </w:p>
          <w:p w14:paraId="58D200DC" w14:textId="77777777" w:rsidR="009533FA" w:rsidRPr="00BB693C" w:rsidRDefault="009533FA" w:rsidP="009533FA">
            <w:pPr>
              <w:jc w:val="center"/>
              <w:rPr>
                <w:rFonts w:ascii="Arial" w:hAnsi="Arial" w:cs="Arial"/>
                <w:b/>
                <w:sz w:val="20"/>
                <w:szCs w:val="20"/>
              </w:rPr>
            </w:pPr>
            <w:r w:rsidRPr="00BB693C">
              <w:rPr>
                <w:rFonts w:ascii="Arial" w:hAnsi="Arial" w:cs="Arial"/>
                <w:b/>
                <w:sz w:val="20"/>
                <w:szCs w:val="20"/>
              </w:rPr>
              <w:t>DA/NE</w:t>
            </w:r>
          </w:p>
        </w:tc>
      </w:tr>
      <w:tr w:rsidR="00BB693C" w:rsidRPr="00BB693C" w14:paraId="1D8DAAA9" w14:textId="77777777" w:rsidTr="009533FA">
        <w:tc>
          <w:tcPr>
            <w:tcW w:w="562" w:type="dxa"/>
            <w:vAlign w:val="center"/>
          </w:tcPr>
          <w:p w14:paraId="0F29F258" w14:textId="77777777" w:rsidR="009533FA" w:rsidRPr="00BB693C" w:rsidRDefault="009533FA" w:rsidP="009533FA">
            <w:pPr>
              <w:jc w:val="center"/>
              <w:rPr>
                <w:rFonts w:ascii="Arial" w:hAnsi="Arial" w:cs="Arial"/>
                <w:sz w:val="20"/>
                <w:szCs w:val="20"/>
              </w:rPr>
            </w:pPr>
            <w:r w:rsidRPr="00BB693C">
              <w:rPr>
                <w:rFonts w:ascii="Arial" w:hAnsi="Arial" w:cs="Arial"/>
                <w:sz w:val="20"/>
                <w:szCs w:val="20"/>
              </w:rPr>
              <w:t>1</w:t>
            </w:r>
          </w:p>
        </w:tc>
        <w:tc>
          <w:tcPr>
            <w:tcW w:w="4531" w:type="dxa"/>
            <w:vAlign w:val="center"/>
          </w:tcPr>
          <w:p w14:paraId="5742C19B" w14:textId="77777777" w:rsidR="009533FA" w:rsidRPr="00BB693C" w:rsidRDefault="009533FA" w:rsidP="009533FA">
            <w:pPr>
              <w:rPr>
                <w:rFonts w:ascii="Arial" w:hAnsi="Arial" w:cs="Arial"/>
                <w:sz w:val="20"/>
                <w:szCs w:val="20"/>
              </w:rPr>
            </w:pPr>
            <w:r w:rsidRPr="00BB693C">
              <w:rPr>
                <w:rFonts w:ascii="Arial" w:hAnsi="Arial" w:cs="Arial"/>
                <w:sz w:val="20"/>
                <w:szCs w:val="20"/>
              </w:rPr>
              <w:t>Mehanička otpornost i stabilnost</w:t>
            </w:r>
          </w:p>
        </w:tc>
        <w:tc>
          <w:tcPr>
            <w:tcW w:w="3974" w:type="dxa"/>
            <w:vAlign w:val="center"/>
          </w:tcPr>
          <w:p w14:paraId="370A3485" w14:textId="77777777" w:rsidR="009533FA" w:rsidRPr="00BB693C" w:rsidRDefault="009533FA" w:rsidP="009533FA">
            <w:pPr>
              <w:jc w:val="center"/>
              <w:rPr>
                <w:rFonts w:ascii="Arial" w:hAnsi="Arial" w:cs="Arial"/>
                <w:sz w:val="20"/>
                <w:szCs w:val="20"/>
              </w:rPr>
            </w:pPr>
            <w:r w:rsidRPr="00BB693C">
              <w:rPr>
                <w:rFonts w:ascii="Arial" w:hAnsi="Arial" w:cs="Arial"/>
                <w:sz w:val="20"/>
                <w:szCs w:val="20"/>
              </w:rPr>
              <w:t>NE</w:t>
            </w:r>
          </w:p>
        </w:tc>
      </w:tr>
      <w:tr w:rsidR="00BB693C" w:rsidRPr="00BB693C" w14:paraId="15B11FFA" w14:textId="77777777" w:rsidTr="009533FA">
        <w:tc>
          <w:tcPr>
            <w:tcW w:w="562" w:type="dxa"/>
            <w:vAlign w:val="center"/>
          </w:tcPr>
          <w:p w14:paraId="5ED8CECA" w14:textId="77777777" w:rsidR="009533FA" w:rsidRPr="00BB693C" w:rsidRDefault="009533FA" w:rsidP="009533FA">
            <w:pPr>
              <w:jc w:val="center"/>
              <w:rPr>
                <w:rFonts w:ascii="Arial" w:hAnsi="Arial" w:cs="Arial"/>
                <w:sz w:val="20"/>
                <w:szCs w:val="20"/>
              </w:rPr>
            </w:pPr>
            <w:r w:rsidRPr="00BB693C">
              <w:rPr>
                <w:rFonts w:ascii="Arial" w:hAnsi="Arial" w:cs="Arial"/>
                <w:sz w:val="20"/>
                <w:szCs w:val="20"/>
              </w:rPr>
              <w:t>2</w:t>
            </w:r>
          </w:p>
        </w:tc>
        <w:tc>
          <w:tcPr>
            <w:tcW w:w="4531" w:type="dxa"/>
            <w:vAlign w:val="center"/>
          </w:tcPr>
          <w:p w14:paraId="3E81FA78" w14:textId="77777777" w:rsidR="009533FA" w:rsidRPr="00BB693C" w:rsidRDefault="009533FA" w:rsidP="009533FA">
            <w:pPr>
              <w:rPr>
                <w:rFonts w:ascii="Arial" w:hAnsi="Arial" w:cs="Arial"/>
                <w:sz w:val="20"/>
                <w:szCs w:val="20"/>
              </w:rPr>
            </w:pPr>
            <w:r w:rsidRPr="00BB693C">
              <w:rPr>
                <w:rFonts w:ascii="Arial" w:hAnsi="Arial" w:cs="Arial"/>
                <w:sz w:val="20"/>
                <w:szCs w:val="20"/>
              </w:rPr>
              <w:t>Sigurnost u slučaju požara</w:t>
            </w:r>
          </w:p>
        </w:tc>
        <w:tc>
          <w:tcPr>
            <w:tcW w:w="3974" w:type="dxa"/>
            <w:vAlign w:val="center"/>
          </w:tcPr>
          <w:p w14:paraId="1B729454" w14:textId="77777777" w:rsidR="009533FA" w:rsidRPr="00BB693C" w:rsidRDefault="009533FA" w:rsidP="009533FA">
            <w:pPr>
              <w:jc w:val="center"/>
              <w:rPr>
                <w:rFonts w:ascii="Arial" w:hAnsi="Arial" w:cs="Arial"/>
                <w:sz w:val="20"/>
                <w:szCs w:val="20"/>
              </w:rPr>
            </w:pPr>
            <w:r w:rsidRPr="00BB693C">
              <w:rPr>
                <w:rFonts w:ascii="Arial" w:hAnsi="Arial" w:cs="Arial"/>
                <w:sz w:val="20"/>
                <w:szCs w:val="20"/>
              </w:rPr>
              <w:t>NE</w:t>
            </w:r>
          </w:p>
        </w:tc>
      </w:tr>
      <w:tr w:rsidR="00BB693C" w:rsidRPr="00BB693C" w14:paraId="580BD59F" w14:textId="77777777" w:rsidTr="009533FA">
        <w:tc>
          <w:tcPr>
            <w:tcW w:w="562" w:type="dxa"/>
            <w:vAlign w:val="center"/>
          </w:tcPr>
          <w:p w14:paraId="47247BE8" w14:textId="77777777" w:rsidR="009533FA" w:rsidRPr="00BB693C" w:rsidRDefault="009533FA" w:rsidP="009533FA">
            <w:pPr>
              <w:jc w:val="center"/>
              <w:rPr>
                <w:rFonts w:ascii="Arial" w:hAnsi="Arial" w:cs="Arial"/>
                <w:sz w:val="20"/>
                <w:szCs w:val="20"/>
              </w:rPr>
            </w:pPr>
            <w:r w:rsidRPr="00BB693C">
              <w:rPr>
                <w:rFonts w:ascii="Arial" w:hAnsi="Arial" w:cs="Arial"/>
                <w:sz w:val="20"/>
                <w:szCs w:val="20"/>
              </w:rPr>
              <w:t>3</w:t>
            </w:r>
          </w:p>
        </w:tc>
        <w:tc>
          <w:tcPr>
            <w:tcW w:w="4531" w:type="dxa"/>
            <w:vAlign w:val="center"/>
          </w:tcPr>
          <w:p w14:paraId="5DB25510" w14:textId="77777777" w:rsidR="009533FA" w:rsidRPr="00BB693C" w:rsidRDefault="009533FA" w:rsidP="009533FA">
            <w:pPr>
              <w:rPr>
                <w:rFonts w:ascii="Arial" w:hAnsi="Arial" w:cs="Arial"/>
                <w:sz w:val="20"/>
                <w:szCs w:val="20"/>
              </w:rPr>
            </w:pPr>
            <w:r w:rsidRPr="00BB693C">
              <w:rPr>
                <w:rFonts w:ascii="Arial" w:hAnsi="Arial" w:cs="Arial"/>
                <w:sz w:val="20"/>
                <w:szCs w:val="20"/>
              </w:rPr>
              <w:t>Higijena, zdravlje i okoliš</w:t>
            </w:r>
          </w:p>
        </w:tc>
        <w:tc>
          <w:tcPr>
            <w:tcW w:w="3974" w:type="dxa"/>
            <w:vAlign w:val="center"/>
          </w:tcPr>
          <w:p w14:paraId="1D76223A" w14:textId="77777777" w:rsidR="009533FA" w:rsidRPr="00BB693C" w:rsidRDefault="009533FA" w:rsidP="009533FA">
            <w:pPr>
              <w:jc w:val="center"/>
              <w:rPr>
                <w:rFonts w:ascii="Arial" w:hAnsi="Arial" w:cs="Arial"/>
                <w:sz w:val="20"/>
                <w:szCs w:val="20"/>
              </w:rPr>
            </w:pPr>
            <w:r w:rsidRPr="00BB693C">
              <w:rPr>
                <w:rFonts w:ascii="Arial" w:hAnsi="Arial" w:cs="Arial"/>
                <w:sz w:val="20"/>
                <w:szCs w:val="20"/>
              </w:rPr>
              <w:t>NE</w:t>
            </w:r>
          </w:p>
        </w:tc>
      </w:tr>
      <w:tr w:rsidR="00BB693C" w:rsidRPr="00BB693C" w14:paraId="6C9850A5" w14:textId="77777777" w:rsidTr="009533FA">
        <w:tc>
          <w:tcPr>
            <w:tcW w:w="562" w:type="dxa"/>
            <w:vAlign w:val="center"/>
          </w:tcPr>
          <w:p w14:paraId="590F2AB3" w14:textId="77777777" w:rsidR="009533FA" w:rsidRPr="00BB693C" w:rsidRDefault="009533FA" w:rsidP="009533FA">
            <w:pPr>
              <w:jc w:val="center"/>
              <w:rPr>
                <w:rFonts w:ascii="Arial" w:hAnsi="Arial" w:cs="Arial"/>
                <w:sz w:val="20"/>
                <w:szCs w:val="20"/>
              </w:rPr>
            </w:pPr>
            <w:r w:rsidRPr="00BB693C">
              <w:rPr>
                <w:rFonts w:ascii="Arial" w:hAnsi="Arial" w:cs="Arial"/>
                <w:sz w:val="20"/>
                <w:szCs w:val="20"/>
              </w:rPr>
              <w:t>4</w:t>
            </w:r>
          </w:p>
        </w:tc>
        <w:tc>
          <w:tcPr>
            <w:tcW w:w="4531" w:type="dxa"/>
            <w:vAlign w:val="center"/>
          </w:tcPr>
          <w:p w14:paraId="35E5EB1F" w14:textId="77777777" w:rsidR="009533FA" w:rsidRPr="00BB693C" w:rsidRDefault="009533FA" w:rsidP="009533FA">
            <w:pPr>
              <w:rPr>
                <w:rFonts w:ascii="Arial" w:hAnsi="Arial" w:cs="Arial"/>
                <w:sz w:val="20"/>
                <w:szCs w:val="20"/>
              </w:rPr>
            </w:pPr>
            <w:r w:rsidRPr="00BB693C">
              <w:rPr>
                <w:rFonts w:ascii="Arial" w:hAnsi="Arial" w:cs="Arial"/>
                <w:sz w:val="20"/>
                <w:szCs w:val="20"/>
              </w:rPr>
              <w:t>Sigurnost i pristupačnost tijekom uporabe</w:t>
            </w:r>
          </w:p>
        </w:tc>
        <w:tc>
          <w:tcPr>
            <w:tcW w:w="3974" w:type="dxa"/>
            <w:vAlign w:val="center"/>
          </w:tcPr>
          <w:p w14:paraId="5079D2C9" w14:textId="77777777" w:rsidR="009533FA" w:rsidRPr="00BB693C" w:rsidRDefault="009533FA" w:rsidP="009533FA">
            <w:pPr>
              <w:jc w:val="center"/>
              <w:rPr>
                <w:rFonts w:ascii="Arial" w:hAnsi="Arial" w:cs="Arial"/>
                <w:sz w:val="20"/>
                <w:szCs w:val="20"/>
              </w:rPr>
            </w:pPr>
            <w:r w:rsidRPr="00BB693C">
              <w:rPr>
                <w:rFonts w:ascii="Arial" w:hAnsi="Arial" w:cs="Arial"/>
                <w:sz w:val="20"/>
                <w:szCs w:val="20"/>
              </w:rPr>
              <w:t>NE</w:t>
            </w:r>
          </w:p>
        </w:tc>
      </w:tr>
      <w:tr w:rsidR="00BB693C" w:rsidRPr="00BB693C" w14:paraId="15310823" w14:textId="77777777" w:rsidTr="009533FA">
        <w:tc>
          <w:tcPr>
            <w:tcW w:w="562" w:type="dxa"/>
            <w:vAlign w:val="center"/>
          </w:tcPr>
          <w:p w14:paraId="2A5AABCD" w14:textId="77777777" w:rsidR="009533FA" w:rsidRPr="00BB693C" w:rsidRDefault="009533FA" w:rsidP="009533FA">
            <w:pPr>
              <w:jc w:val="center"/>
              <w:rPr>
                <w:rFonts w:ascii="Arial" w:hAnsi="Arial" w:cs="Arial"/>
                <w:sz w:val="20"/>
                <w:szCs w:val="20"/>
              </w:rPr>
            </w:pPr>
            <w:r w:rsidRPr="00BB693C">
              <w:rPr>
                <w:rFonts w:ascii="Arial" w:hAnsi="Arial" w:cs="Arial"/>
                <w:sz w:val="20"/>
                <w:szCs w:val="20"/>
              </w:rPr>
              <w:t>5</w:t>
            </w:r>
          </w:p>
        </w:tc>
        <w:tc>
          <w:tcPr>
            <w:tcW w:w="4531" w:type="dxa"/>
            <w:vAlign w:val="center"/>
          </w:tcPr>
          <w:p w14:paraId="737D93A3" w14:textId="77777777" w:rsidR="009533FA" w:rsidRPr="00BB693C" w:rsidRDefault="009533FA" w:rsidP="009533FA">
            <w:pPr>
              <w:rPr>
                <w:rFonts w:ascii="Arial" w:hAnsi="Arial" w:cs="Arial"/>
                <w:sz w:val="20"/>
                <w:szCs w:val="20"/>
              </w:rPr>
            </w:pPr>
            <w:r w:rsidRPr="00BB693C">
              <w:rPr>
                <w:rFonts w:ascii="Arial" w:hAnsi="Arial" w:cs="Arial"/>
                <w:sz w:val="20"/>
                <w:szCs w:val="20"/>
              </w:rPr>
              <w:t>Zaštita od buke</w:t>
            </w:r>
          </w:p>
        </w:tc>
        <w:tc>
          <w:tcPr>
            <w:tcW w:w="3974" w:type="dxa"/>
            <w:vAlign w:val="center"/>
          </w:tcPr>
          <w:p w14:paraId="3395CEF3" w14:textId="77777777" w:rsidR="009533FA" w:rsidRPr="00BB693C" w:rsidRDefault="009533FA" w:rsidP="009533FA">
            <w:pPr>
              <w:jc w:val="center"/>
              <w:rPr>
                <w:rFonts w:ascii="Arial" w:hAnsi="Arial" w:cs="Arial"/>
                <w:sz w:val="20"/>
                <w:szCs w:val="20"/>
              </w:rPr>
            </w:pPr>
            <w:r w:rsidRPr="00BB693C">
              <w:rPr>
                <w:rFonts w:ascii="Arial" w:hAnsi="Arial" w:cs="Arial"/>
                <w:sz w:val="20"/>
                <w:szCs w:val="20"/>
              </w:rPr>
              <w:t>NE</w:t>
            </w:r>
          </w:p>
        </w:tc>
      </w:tr>
      <w:tr w:rsidR="00BB693C" w:rsidRPr="00BB693C" w14:paraId="1AE2CAA2" w14:textId="77777777" w:rsidTr="009533FA">
        <w:tc>
          <w:tcPr>
            <w:tcW w:w="562" w:type="dxa"/>
            <w:vAlign w:val="center"/>
          </w:tcPr>
          <w:p w14:paraId="1511E19D" w14:textId="77777777" w:rsidR="009533FA" w:rsidRPr="00BB693C" w:rsidRDefault="009533FA" w:rsidP="009533FA">
            <w:pPr>
              <w:jc w:val="center"/>
              <w:rPr>
                <w:rFonts w:ascii="Arial" w:hAnsi="Arial" w:cs="Arial"/>
                <w:sz w:val="20"/>
                <w:szCs w:val="20"/>
              </w:rPr>
            </w:pPr>
            <w:r w:rsidRPr="00BB693C">
              <w:rPr>
                <w:rFonts w:ascii="Arial" w:hAnsi="Arial" w:cs="Arial"/>
                <w:sz w:val="20"/>
                <w:szCs w:val="20"/>
              </w:rPr>
              <w:t>6</w:t>
            </w:r>
          </w:p>
        </w:tc>
        <w:tc>
          <w:tcPr>
            <w:tcW w:w="4531" w:type="dxa"/>
            <w:vAlign w:val="center"/>
          </w:tcPr>
          <w:p w14:paraId="6A08EEAB" w14:textId="77777777" w:rsidR="009533FA" w:rsidRPr="00BB693C" w:rsidRDefault="009533FA" w:rsidP="009533FA">
            <w:pPr>
              <w:rPr>
                <w:rFonts w:ascii="Arial" w:hAnsi="Arial" w:cs="Arial"/>
                <w:sz w:val="20"/>
                <w:szCs w:val="20"/>
              </w:rPr>
            </w:pPr>
            <w:r w:rsidRPr="00BB693C">
              <w:rPr>
                <w:rFonts w:ascii="Arial" w:hAnsi="Arial" w:cs="Arial"/>
                <w:sz w:val="20"/>
                <w:szCs w:val="20"/>
              </w:rPr>
              <w:t>Gospodarenje energijom i očuvanja topline</w:t>
            </w:r>
          </w:p>
        </w:tc>
        <w:tc>
          <w:tcPr>
            <w:tcW w:w="3974" w:type="dxa"/>
            <w:vAlign w:val="center"/>
          </w:tcPr>
          <w:p w14:paraId="73B8FD85" w14:textId="77777777" w:rsidR="009533FA" w:rsidRPr="00BB693C" w:rsidRDefault="009533FA" w:rsidP="009533FA">
            <w:pPr>
              <w:jc w:val="center"/>
              <w:rPr>
                <w:rFonts w:ascii="Arial" w:hAnsi="Arial" w:cs="Arial"/>
                <w:b/>
                <w:sz w:val="20"/>
                <w:szCs w:val="20"/>
              </w:rPr>
            </w:pPr>
            <w:r w:rsidRPr="00BB693C">
              <w:rPr>
                <w:rFonts w:ascii="Arial" w:hAnsi="Arial" w:cs="Arial"/>
                <w:b/>
                <w:sz w:val="20"/>
                <w:szCs w:val="20"/>
              </w:rPr>
              <w:t>DA</w:t>
            </w:r>
          </w:p>
        </w:tc>
      </w:tr>
      <w:tr w:rsidR="009533FA" w:rsidRPr="00BB693C" w14:paraId="12986205" w14:textId="77777777" w:rsidTr="009533FA">
        <w:tc>
          <w:tcPr>
            <w:tcW w:w="562" w:type="dxa"/>
            <w:vAlign w:val="center"/>
          </w:tcPr>
          <w:p w14:paraId="09847150" w14:textId="77777777" w:rsidR="009533FA" w:rsidRPr="00BB693C" w:rsidRDefault="009533FA" w:rsidP="009533FA">
            <w:pPr>
              <w:jc w:val="center"/>
              <w:rPr>
                <w:rFonts w:ascii="Arial" w:hAnsi="Arial" w:cs="Arial"/>
                <w:sz w:val="20"/>
                <w:szCs w:val="20"/>
              </w:rPr>
            </w:pPr>
            <w:r w:rsidRPr="00BB693C">
              <w:rPr>
                <w:rFonts w:ascii="Arial" w:hAnsi="Arial" w:cs="Arial"/>
                <w:sz w:val="20"/>
                <w:szCs w:val="20"/>
              </w:rPr>
              <w:t>7</w:t>
            </w:r>
          </w:p>
        </w:tc>
        <w:tc>
          <w:tcPr>
            <w:tcW w:w="4531" w:type="dxa"/>
            <w:vAlign w:val="center"/>
          </w:tcPr>
          <w:p w14:paraId="38FBAFFA" w14:textId="77777777" w:rsidR="009533FA" w:rsidRPr="00BB693C" w:rsidRDefault="009533FA" w:rsidP="009533FA">
            <w:pPr>
              <w:rPr>
                <w:rFonts w:ascii="Arial" w:hAnsi="Arial" w:cs="Arial"/>
                <w:sz w:val="20"/>
                <w:szCs w:val="20"/>
              </w:rPr>
            </w:pPr>
            <w:r w:rsidRPr="00BB693C">
              <w:rPr>
                <w:rFonts w:ascii="Arial" w:hAnsi="Arial" w:cs="Arial"/>
                <w:sz w:val="20"/>
                <w:szCs w:val="20"/>
              </w:rPr>
              <w:t>Održiva uporaba prirodnih izvora</w:t>
            </w:r>
          </w:p>
        </w:tc>
        <w:tc>
          <w:tcPr>
            <w:tcW w:w="3974" w:type="dxa"/>
            <w:vAlign w:val="center"/>
          </w:tcPr>
          <w:p w14:paraId="2A9AE037" w14:textId="77777777" w:rsidR="009533FA" w:rsidRPr="00BB693C" w:rsidRDefault="009533FA" w:rsidP="009533FA">
            <w:pPr>
              <w:jc w:val="center"/>
              <w:rPr>
                <w:rFonts w:ascii="Arial" w:hAnsi="Arial" w:cs="Arial"/>
                <w:sz w:val="20"/>
                <w:szCs w:val="20"/>
              </w:rPr>
            </w:pPr>
            <w:r w:rsidRPr="00BB693C">
              <w:rPr>
                <w:rFonts w:ascii="Arial" w:hAnsi="Arial" w:cs="Arial"/>
                <w:sz w:val="20"/>
                <w:szCs w:val="20"/>
              </w:rPr>
              <w:t>NE</w:t>
            </w:r>
          </w:p>
        </w:tc>
      </w:tr>
    </w:tbl>
    <w:p w14:paraId="7AF50A97" w14:textId="77777777" w:rsidR="009533FA" w:rsidRPr="00BB693C" w:rsidRDefault="009533FA" w:rsidP="009533FA">
      <w:pPr>
        <w:rPr>
          <w:rFonts w:ascii="Arial" w:hAnsi="Arial" w:cs="Arial"/>
          <w:sz w:val="20"/>
          <w:szCs w:val="20"/>
        </w:rPr>
      </w:pPr>
    </w:p>
    <w:p w14:paraId="25A44C93" w14:textId="77777777" w:rsidR="009533FA" w:rsidRPr="00BB693C" w:rsidRDefault="009533FA" w:rsidP="009533FA">
      <w:pPr>
        <w:rPr>
          <w:rFonts w:ascii="Arial" w:hAnsi="Arial" w:cs="Arial"/>
          <w:b/>
          <w:sz w:val="20"/>
          <w:szCs w:val="20"/>
          <w:u w:val="single"/>
        </w:rPr>
      </w:pPr>
      <w:r w:rsidRPr="00BB693C">
        <w:rPr>
          <w:rFonts w:ascii="Arial" w:hAnsi="Arial" w:cs="Arial"/>
          <w:b/>
          <w:sz w:val="20"/>
          <w:szCs w:val="20"/>
          <w:u w:val="single"/>
        </w:rPr>
        <w:t>Opis načina utjecaja na temeljne zahtjeve u predmetnom projektu:</w:t>
      </w:r>
    </w:p>
    <w:p w14:paraId="2B1A77D9" w14:textId="77777777" w:rsidR="009533FA" w:rsidRPr="00BB693C" w:rsidRDefault="009533FA" w:rsidP="009533FA">
      <w:pPr>
        <w:jc w:val="both"/>
        <w:rPr>
          <w:rFonts w:ascii="Arial" w:hAnsi="Arial" w:cs="Arial"/>
          <w:sz w:val="20"/>
          <w:szCs w:val="20"/>
          <w:highlight w:val="yellow"/>
        </w:rPr>
      </w:pPr>
    </w:p>
    <w:p w14:paraId="31748E82" w14:textId="77777777" w:rsidR="009533FA" w:rsidRPr="00BB693C" w:rsidRDefault="009533FA" w:rsidP="009533FA">
      <w:pPr>
        <w:jc w:val="both"/>
        <w:rPr>
          <w:rFonts w:ascii="Arial" w:hAnsi="Arial" w:cs="Arial"/>
          <w:sz w:val="20"/>
          <w:szCs w:val="20"/>
        </w:rPr>
      </w:pPr>
      <w:r w:rsidRPr="00BB693C">
        <w:rPr>
          <w:rFonts w:ascii="Arial" w:hAnsi="Arial" w:cs="Arial"/>
          <w:sz w:val="20"/>
          <w:szCs w:val="20"/>
        </w:rPr>
        <w:t>Rekonstrukcijom elektroinstalacija vezanih uz rekonstrukciju strojarskih instalacija za ostvarenje energetskih ušteda se direktno utječe na temeljni zahtjev za građevinu – Gospodarenje energijom i očuvanja topline. Dokaz o ispunjavanju  temeljnog zahtjeva za građevinu – gospodarenje energijom i očuvanja topline, prikazan je u projektu rekonstrukcije strojarskih instalacija (mapa 5.b Projekt elektroinstalacija vezanih uz rekonstrukciju strojarskih instalacija).</w:t>
      </w:r>
      <w:r w:rsidRPr="00BB693C">
        <w:rPr>
          <w:rFonts w:ascii="Arial" w:hAnsi="Arial" w:cs="Arial"/>
          <w:sz w:val="20"/>
          <w:szCs w:val="20"/>
        </w:rPr>
        <w:tab/>
      </w:r>
      <w:r w:rsidRPr="00BB693C">
        <w:rPr>
          <w:rFonts w:ascii="Arial" w:hAnsi="Arial" w:cs="Arial"/>
          <w:sz w:val="20"/>
          <w:szCs w:val="20"/>
        </w:rPr>
        <w:tab/>
      </w:r>
    </w:p>
    <w:p w14:paraId="5F8BE06D" w14:textId="77777777" w:rsidR="009533FA" w:rsidRPr="00BB693C" w:rsidRDefault="009533FA" w:rsidP="009533FA">
      <w:pPr>
        <w:tabs>
          <w:tab w:val="left" w:pos="3128"/>
          <w:tab w:val="left" w:pos="6149"/>
        </w:tabs>
        <w:ind w:left="108"/>
        <w:rPr>
          <w:rFonts w:ascii="Arial" w:hAnsi="Arial" w:cs="Arial"/>
          <w:sz w:val="20"/>
          <w:szCs w:val="20"/>
        </w:rPr>
      </w:pPr>
      <w:r w:rsidRPr="00BB693C">
        <w:rPr>
          <w:rFonts w:ascii="Arial" w:hAnsi="Arial" w:cs="Arial"/>
          <w:sz w:val="20"/>
          <w:szCs w:val="20"/>
        </w:rPr>
        <w:t>Projektant:</w:t>
      </w:r>
      <w:r w:rsidRPr="00BB693C">
        <w:rPr>
          <w:rFonts w:ascii="Arial" w:hAnsi="Arial" w:cs="Arial"/>
          <w:sz w:val="20"/>
          <w:szCs w:val="20"/>
        </w:rPr>
        <w:tab/>
      </w:r>
      <w:r w:rsidRPr="00BB693C">
        <w:rPr>
          <w:rFonts w:ascii="Arial" w:hAnsi="Arial" w:cs="Arial"/>
          <w:sz w:val="20"/>
          <w:szCs w:val="20"/>
        </w:rPr>
        <w:tab/>
      </w:r>
    </w:p>
    <w:p w14:paraId="142D8F37" w14:textId="77777777" w:rsidR="009533FA" w:rsidRPr="00BB693C" w:rsidRDefault="009533FA" w:rsidP="009533FA">
      <w:pPr>
        <w:tabs>
          <w:tab w:val="left" w:pos="3128"/>
          <w:tab w:val="left" w:pos="6149"/>
        </w:tabs>
        <w:ind w:left="108"/>
        <w:rPr>
          <w:rFonts w:ascii="Arial" w:hAnsi="Arial" w:cs="Arial"/>
          <w:b/>
          <w:iCs/>
          <w:sz w:val="20"/>
          <w:szCs w:val="20"/>
          <w:lang w:val="de-DE"/>
        </w:rPr>
      </w:pPr>
      <w:r w:rsidRPr="00BB693C">
        <w:rPr>
          <w:rFonts w:ascii="Arial" w:hAnsi="Arial" w:cs="Arial"/>
          <w:sz w:val="20"/>
          <w:szCs w:val="20"/>
        </w:rPr>
        <w:tab/>
      </w:r>
      <w:r w:rsidRPr="00BB693C">
        <w:rPr>
          <w:rFonts w:ascii="Arial" w:hAnsi="Arial" w:cs="Arial"/>
          <w:sz w:val="20"/>
          <w:szCs w:val="20"/>
        </w:rPr>
        <w:tab/>
      </w:r>
      <w:r w:rsidRPr="00BB693C">
        <w:rPr>
          <w:rFonts w:ascii="Arial" w:hAnsi="Arial" w:cs="Arial"/>
          <w:b/>
          <w:iCs/>
          <w:sz w:val="20"/>
          <w:szCs w:val="20"/>
        </w:rPr>
        <w:t>Ž</w:t>
      </w:r>
      <w:r w:rsidRPr="00BB693C">
        <w:rPr>
          <w:rFonts w:ascii="Arial" w:hAnsi="Arial" w:cs="Arial"/>
          <w:b/>
          <w:iCs/>
          <w:sz w:val="20"/>
          <w:szCs w:val="20"/>
          <w:lang w:val="de-DE"/>
        </w:rPr>
        <w:t>ELJKO VRKLJAN</w:t>
      </w:r>
    </w:p>
    <w:p w14:paraId="32DBEDC0" w14:textId="77777777" w:rsidR="009533FA" w:rsidRPr="00BB693C" w:rsidRDefault="009533FA" w:rsidP="009533FA">
      <w:pPr>
        <w:tabs>
          <w:tab w:val="left" w:pos="3128"/>
          <w:tab w:val="left" w:pos="6149"/>
        </w:tabs>
        <w:ind w:left="108"/>
        <w:rPr>
          <w:rFonts w:ascii="Arial" w:hAnsi="Arial" w:cs="Arial"/>
          <w:sz w:val="20"/>
          <w:szCs w:val="20"/>
        </w:rPr>
      </w:pPr>
      <w:r w:rsidRPr="00BB693C">
        <w:rPr>
          <w:rFonts w:ascii="Arial" w:hAnsi="Arial" w:cs="Arial"/>
          <w:b/>
          <w:iCs/>
          <w:sz w:val="20"/>
          <w:szCs w:val="20"/>
          <w:lang w:val="de-DE"/>
        </w:rPr>
        <w:t xml:space="preserve">                                                                                                             mag</w:t>
      </w:r>
      <w:r w:rsidRPr="00BB693C">
        <w:rPr>
          <w:rFonts w:ascii="Arial" w:hAnsi="Arial" w:cs="Arial"/>
          <w:b/>
          <w:iCs/>
          <w:sz w:val="20"/>
          <w:szCs w:val="20"/>
        </w:rPr>
        <w:t>.</w:t>
      </w:r>
      <w:r w:rsidRPr="00BB693C">
        <w:rPr>
          <w:rFonts w:ascii="Arial" w:hAnsi="Arial" w:cs="Arial"/>
          <w:b/>
          <w:iCs/>
          <w:sz w:val="20"/>
          <w:szCs w:val="20"/>
          <w:lang w:val="de-DE"/>
        </w:rPr>
        <w:t>ing</w:t>
      </w:r>
      <w:r w:rsidRPr="00BB693C">
        <w:rPr>
          <w:rFonts w:ascii="Arial" w:hAnsi="Arial" w:cs="Arial"/>
          <w:b/>
          <w:iCs/>
          <w:sz w:val="20"/>
          <w:szCs w:val="20"/>
        </w:rPr>
        <w:t>.el.</w:t>
      </w:r>
    </w:p>
    <w:p w14:paraId="3A3C9E24" w14:textId="77777777" w:rsidR="009533FA" w:rsidRPr="00BB693C" w:rsidRDefault="009533FA" w:rsidP="009533FA"/>
    <w:p w14:paraId="428B982E" w14:textId="77777777" w:rsidR="009533FA" w:rsidRPr="00BB693C" w:rsidRDefault="009533FA" w:rsidP="009533FA">
      <w:pPr>
        <w:pageBreakBefore/>
        <w:rPr>
          <w:b/>
        </w:rPr>
      </w:pPr>
      <w:r w:rsidRPr="00BB693C">
        <w:rPr>
          <w:b/>
        </w:rPr>
        <w:lastRenderedPageBreak/>
        <w:t>4.10 Ostali prilozi</w:t>
      </w:r>
    </w:p>
    <w:p w14:paraId="0059F308" w14:textId="77777777" w:rsidR="009533FA" w:rsidRPr="00BB693C" w:rsidRDefault="009533FA" w:rsidP="009533FA">
      <w:pPr>
        <w:pStyle w:val="Caption"/>
        <w:rPr>
          <w:bCs w:val="0"/>
          <w:sz w:val="24"/>
          <w:szCs w:val="24"/>
        </w:rPr>
      </w:pPr>
      <w:r w:rsidRPr="00BB693C">
        <w:rPr>
          <w:bCs w:val="0"/>
          <w:sz w:val="24"/>
          <w:szCs w:val="24"/>
        </w:rPr>
        <w:t>4.10.1  Elektroenergetska suglasnost</w:t>
      </w:r>
    </w:p>
    <w:p w14:paraId="15CD36FA" w14:textId="77777777" w:rsidR="009533FA" w:rsidRPr="00BB693C" w:rsidRDefault="009533FA" w:rsidP="00373A75"/>
    <w:p w14:paraId="7CC2C9B8" w14:textId="77777777" w:rsidR="009533FA" w:rsidRPr="00BB693C" w:rsidRDefault="009533FA" w:rsidP="00373A75">
      <w:r w:rsidRPr="00BB693C">
        <w:rPr>
          <w:noProof/>
          <w:lang w:eastAsia="hr-HR"/>
        </w:rPr>
        <w:drawing>
          <wp:inline distT="0" distB="0" distL="0" distR="0" wp14:anchorId="5CD408A7" wp14:editId="4D5CCCC7">
            <wp:extent cx="5293906" cy="6840000"/>
            <wp:effectExtent l="19050" t="0" r="1994" b="0"/>
            <wp:docPr id="24" name="Picture 23" descr="HEP-ODS_EES_Sjever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P-ODS_EES_Sjever_001.png"/>
                    <pic:cNvPicPr/>
                  </pic:nvPicPr>
                  <pic:blipFill>
                    <a:blip r:embed="rId24"/>
                    <a:stretch>
                      <a:fillRect/>
                    </a:stretch>
                  </pic:blipFill>
                  <pic:spPr>
                    <a:xfrm>
                      <a:off x="0" y="0"/>
                      <a:ext cx="5293906" cy="6840000"/>
                    </a:xfrm>
                    <a:prstGeom prst="rect">
                      <a:avLst/>
                    </a:prstGeom>
                  </pic:spPr>
                </pic:pic>
              </a:graphicData>
            </a:graphic>
          </wp:inline>
        </w:drawing>
      </w:r>
    </w:p>
    <w:p w14:paraId="57C18931" w14:textId="77777777" w:rsidR="009533FA" w:rsidRPr="00BB693C" w:rsidRDefault="009533FA" w:rsidP="00373A75"/>
    <w:p w14:paraId="36B8F7B1" w14:textId="77777777" w:rsidR="009533FA" w:rsidRPr="00BB693C" w:rsidRDefault="009533FA" w:rsidP="00373A75"/>
    <w:p w14:paraId="71030170" w14:textId="77777777" w:rsidR="009533FA" w:rsidRPr="00BB693C" w:rsidRDefault="009533FA" w:rsidP="00373A75"/>
    <w:p w14:paraId="1B5B121C" w14:textId="77777777" w:rsidR="009533FA" w:rsidRPr="00BB693C" w:rsidRDefault="009533FA" w:rsidP="00373A75"/>
    <w:p w14:paraId="0FD28FB8" w14:textId="77777777" w:rsidR="009533FA" w:rsidRPr="00BB693C" w:rsidRDefault="009533FA" w:rsidP="00373A75">
      <w:r w:rsidRPr="00BB693C">
        <w:rPr>
          <w:noProof/>
          <w:lang w:eastAsia="hr-HR"/>
        </w:rPr>
        <w:drawing>
          <wp:inline distT="0" distB="0" distL="0" distR="0" wp14:anchorId="7C28CD86" wp14:editId="446188B6">
            <wp:extent cx="5828572" cy="7542858"/>
            <wp:effectExtent l="19050" t="0" r="728" b="0"/>
            <wp:docPr id="25" name="Picture 24" descr="HEP-ODS_EES_Sjever_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P-ODS_EES_Sjever_002.png"/>
                    <pic:cNvPicPr/>
                  </pic:nvPicPr>
                  <pic:blipFill>
                    <a:blip r:embed="rId25"/>
                    <a:stretch>
                      <a:fillRect/>
                    </a:stretch>
                  </pic:blipFill>
                  <pic:spPr>
                    <a:xfrm>
                      <a:off x="0" y="0"/>
                      <a:ext cx="5828572" cy="7542858"/>
                    </a:xfrm>
                    <a:prstGeom prst="rect">
                      <a:avLst/>
                    </a:prstGeom>
                  </pic:spPr>
                </pic:pic>
              </a:graphicData>
            </a:graphic>
          </wp:inline>
        </w:drawing>
      </w:r>
    </w:p>
    <w:p w14:paraId="1BE04DA1" w14:textId="77777777" w:rsidR="009533FA" w:rsidRPr="00BB693C" w:rsidRDefault="009533FA" w:rsidP="00373A75"/>
    <w:p w14:paraId="070ECD6B" w14:textId="77777777" w:rsidR="009533FA" w:rsidRPr="00BB693C" w:rsidRDefault="009533FA" w:rsidP="00373A75"/>
    <w:p w14:paraId="5DEB30A0" w14:textId="77777777" w:rsidR="009533FA" w:rsidRPr="00BB693C" w:rsidRDefault="009533FA" w:rsidP="00373A75">
      <w:r w:rsidRPr="00BB693C">
        <w:rPr>
          <w:noProof/>
          <w:lang w:eastAsia="hr-HR"/>
        </w:rPr>
        <w:drawing>
          <wp:inline distT="0" distB="0" distL="0" distR="0" wp14:anchorId="6CC691D8" wp14:editId="18D6029C">
            <wp:extent cx="5828572" cy="7542858"/>
            <wp:effectExtent l="19050" t="0" r="728" b="0"/>
            <wp:docPr id="26" name="Picture 25" descr="HEP-ODS_EES_Sjever_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P-ODS_EES_Sjever_003.png"/>
                    <pic:cNvPicPr/>
                  </pic:nvPicPr>
                  <pic:blipFill>
                    <a:blip r:embed="rId26"/>
                    <a:stretch>
                      <a:fillRect/>
                    </a:stretch>
                  </pic:blipFill>
                  <pic:spPr>
                    <a:xfrm>
                      <a:off x="0" y="0"/>
                      <a:ext cx="5828572" cy="7542858"/>
                    </a:xfrm>
                    <a:prstGeom prst="rect">
                      <a:avLst/>
                    </a:prstGeom>
                  </pic:spPr>
                </pic:pic>
              </a:graphicData>
            </a:graphic>
          </wp:inline>
        </w:drawing>
      </w:r>
    </w:p>
    <w:p w14:paraId="22B55127" w14:textId="77777777" w:rsidR="00A32D6F" w:rsidRPr="00BB693C" w:rsidRDefault="00A32D6F" w:rsidP="00A32D6F">
      <w:bookmarkStart w:id="9" w:name="_Hlk488758293"/>
    </w:p>
    <w:p w14:paraId="20F715A5" w14:textId="77777777" w:rsidR="009533FA" w:rsidRPr="00BB693C" w:rsidRDefault="009533FA" w:rsidP="00A32D6F">
      <w:r w:rsidRPr="00BB693C">
        <w:rPr>
          <w:noProof/>
          <w:lang w:eastAsia="hr-HR"/>
        </w:rPr>
        <w:lastRenderedPageBreak/>
        <w:drawing>
          <wp:inline distT="0" distB="0" distL="0" distR="0" wp14:anchorId="652EC6F4" wp14:editId="4E9365E4">
            <wp:extent cx="5828572" cy="7542858"/>
            <wp:effectExtent l="19050" t="0" r="728" b="0"/>
            <wp:docPr id="27" name="Picture 26" descr="HEP-ODS_EES_Sjever_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P-ODS_EES_Sjever_004.png"/>
                    <pic:cNvPicPr/>
                  </pic:nvPicPr>
                  <pic:blipFill>
                    <a:blip r:embed="rId27"/>
                    <a:stretch>
                      <a:fillRect/>
                    </a:stretch>
                  </pic:blipFill>
                  <pic:spPr>
                    <a:xfrm>
                      <a:off x="0" y="0"/>
                      <a:ext cx="5828572" cy="7542858"/>
                    </a:xfrm>
                    <a:prstGeom prst="rect">
                      <a:avLst/>
                    </a:prstGeom>
                  </pic:spPr>
                </pic:pic>
              </a:graphicData>
            </a:graphic>
          </wp:inline>
        </w:drawing>
      </w:r>
    </w:p>
    <w:p w14:paraId="42061190" w14:textId="77777777" w:rsidR="009533FA" w:rsidRPr="00BB693C" w:rsidRDefault="009533FA" w:rsidP="00A32D6F"/>
    <w:p w14:paraId="7DDCAB1C" w14:textId="77777777" w:rsidR="009533FA" w:rsidRPr="00BB693C" w:rsidRDefault="009533FA" w:rsidP="00A32D6F"/>
    <w:p w14:paraId="159D3D4C" w14:textId="77777777" w:rsidR="009533FA" w:rsidRPr="00BB693C" w:rsidRDefault="009533FA" w:rsidP="00A32D6F"/>
    <w:p w14:paraId="4C454448" w14:textId="77777777" w:rsidR="009533FA" w:rsidRPr="00BB693C" w:rsidRDefault="009533FA" w:rsidP="00A32D6F">
      <w:r w:rsidRPr="00BB693C">
        <w:rPr>
          <w:noProof/>
          <w:lang w:eastAsia="hr-HR"/>
        </w:rPr>
        <w:drawing>
          <wp:inline distT="0" distB="0" distL="0" distR="0" wp14:anchorId="07B8C136" wp14:editId="55D8DEE0">
            <wp:extent cx="5828572" cy="7542858"/>
            <wp:effectExtent l="19050" t="0" r="728" b="0"/>
            <wp:docPr id="28" name="Picture 27" descr="HEP-ODS_EES_Sjever_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P-ODS_EES_Sjever_005.png"/>
                    <pic:cNvPicPr/>
                  </pic:nvPicPr>
                  <pic:blipFill>
                    <a:blip r:embed="rId28"/>
                    <a:stretch>
                      <a:fillRect/>
                    </a:stretch>
                  </pic:blipFill>
                  <pic:spPr>
                    <a:xfrm>
                      <a:off x="0" y="0"/>
                      <a:ext cx="5828572" cy="7542858"/>
                    </a:xfrm>
                    <a:prstGeom prst="rect">
                      <a:avLst/>
                    </a:prstGeom>
                  </pic:spPr>
                </pic:pic>
              </a:graphicData>
            </a:graphic>
          </wp:inline>
        </w:drawing>
      </w:r>
    </w:p>
    <w:p w14:paraId="1859566D" w14:textId="77777777" w:rsidR="009533FA" w:rsidRPr="00BB693C" w:rsidRDefault="009533FA" w:rsidP="00A32D6F"/>
    <w:p w14:paraId="36554606" w14:textId="77777777" w:rsidR="009533FA" w:rsidRPr="00BB693C" w:rsidRDefault="009533FA" w:rsidP="00A32D6F">
      <w:r w:rsidRPr="00BB693C">
        <w:rPr>
          <w:noProof/>
          <w:lang w:eastAsia="hr-HR"/>
        </w:rPr>
        <w:lastRenderedPageBreak/>
        <w:drawing>
          <wp:inline distT="0" distB="0" distL="0" distR="0" wp14:anchorId="7BEB224B" wp14:editId="068F9F2B">
            <wp:extent cx="5828572" cy="7542858"/>
            <wp:effectExtent l="19050" t="0" r="728" b="0"/>
            <wp:docPr id="29" name="Picture 28" descr="HEP-ODS_EES_Sjever_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P-ODS_EES_Sjever_006.png"/>
                    <pic:cNvPicPr/>
                  </pic:nvPicPr>
                  <pic:blipFill>
                    <a:blip r:embed="rId29"/>
                    <a:stretch>
                      <a:fillRect/>
                    </a:stretch>
                  </pic:blipFill>
                  <pic:spPr>
                    <a:xfrm>
                      <a:off x="0" y="0"/>
                      <a:ext cx="5828572" cy="7542858"/>
                    </a:xfrm>
                    <a:prstGeom prst="rect">
                      <a:avLst/>
                    </a:prstGeom>
                  </pic:spPr>
                </pic:pic>
              </a:graphicData>
            </a:graphic>
          </wp:inline>
        </w:drawing>
      </w:r>
    </w:p>
    <w:p w14:paraId="006C3764" w14:textId="77777777" w:rsidR="009533FA" w:rsidRPr="00BB693C" w:rsidRDefault="009533FA" w:rsidP="00A32D6F"/>
    <w:p w14:paraId="52959752" w14:textId="77777777" w:rsidR="009533FA" w:rsidRPr="00BB693C" w:rsidRDefault="009533FA" w:rsidP="00A32D6F"/>
    <w:p w14:paraId="4FDB1422" w14:textId="77777777" w:rsidR="009533FA" w:rsidRPr="00BB693C" w:rsidRDefault="009533FA" w:rsidP="00A32D6F"/>
    <w:p w14:paraId="22A03E82" w14:textId="77777777" w:rsidR="00A32D6F" w:rsidRPr="00BB693C" w:rsidRDefault="00A32D6F" w:rsidP="00A32D6F">
      <w:pPr>
        <w:numPr>
          <w:ilvl w:val="0"/>
          <w:numId w:val="18"/>
        </w:numPr>
        <w:suppressAutoHyphens w:val="0"/>
        <w:rPr>
          <w:rFonts w:eastAsia="Arial Unicode MS"/>
          <w:b/>
        </w:rPr>
      </w:pPr>
      <w:r w:rsidRPr="00BB693C">
        <w:rPr>
          <w:rFonts w:eastAsia="Arial Unicode MS"/>
          <w:b/>
        </w:rPr>
        <w:t>PRIKAZ SVIH PRIMIJENJENIH PROPISA I ZAKONA, TEHNIČKIH</w:t>
      </w:r>
    </w:p>
    <w:p w14:paraId="788AD91D" w14:textId="77777777" w:rsidR="00A32D6F" w:rsidRPr="00BB693C" w:rsidRDefault="00A32D6F" w:rsidP="00A32D6F">
      <w:pPr>
        <w:rPr>
          <w:b/>
        </w:rPr>
      </w:pPr>
      <w:r w:rsidRPr="00BB693C">
        <w:rPr>
          <w:rFonts w:eastAsia="Arial Unicode MS"/>
          <w:b/>
        </w:rPr>
        <w:t>RJEŠENJA ZA PRIMJENU PRAVILA ZAŠTITE OD POŽARA I ZAŠTITE NA</w:t>
      </w:r>
    </w:p>
    <w:p w14:paraId="01B83037" w14:textId="77777777" w:rsidR="00A32D6F" w:rsidRPr="00BB693C" w:rsidRDefault="00A32D6F" w:rsidP="00A32D6F">
      <w:r w:rsidRPr="00BB693C">
        <w:rPr>
          <w:rFonts w:eastAsia="Arial Unicode MS"/>
          <w:b/>
        </w:rPr>
        <w:t>RADU, PROGRAMA KONTROLE I OSIGURANJA KVALITETE</w:t>
      </w:r>
    </w:p>
    <w:p w14:paraId="121E5911" w14:textId="77777777" w:rsidR="00A32D6F" w:rsidRPr="00BB693C" w:rsidRDefault="00A32D6F" w:rsidP="00A32D6F"/>
    <w:p w14:paraId="314BA5AA" w14:textId="77777777" w:rsidR="00A32D6F" w:rsidRPr="00BB693C" w:rsidRDefault="00A32D6F" w:rsidP="00A32D6F">
      <w:pPr>
        <w:numPr>
          <w:ilvl w:val="1"/>
          <w:numId w:val="18"/>
        </w:numPr>
        <w:suppressAutoHyphens w:val="0"/>
        <w:rPr>
          <w:sz w:val="22"/>
          <w:szCs w:val="22"/>
        </w:rPr>
      </w:pPr>
      <w:r w:rsidRPr="00BB693C">
        <w:rPr>
          <w:sz w:val="22"/>
          <w:szCs w:val="22"/>
        </w:rPr>
        <w:t>Prikaz primijenjenih propisa i zakona</w:t>
      </w:r>
    </w:p>
    <w:p w14:paraId="3E1F35FC" w14:textId="77777777" w:rsidR="00A32D6F" w:rsidRPr="00BB693C" w:rsidRDefault="00A32D6F" w:rsidP="00A32D6F">
      <w:pPr>
        <w:rPr>
          <w:sz w:val="22"/>
          <w:szCs w:val="22"/>
        </w:rPr>
      </w:pPr>
    </w:p>
    <w:p w14:paraId="4E66EC79" w14:textId="77777777" w:rsidR="00A32D6F" w:rsidRPr="00BB693C" w:rsidRDefault="00A32D6F" w:rsidP="00A32D6F">
      <w:pPr>
        <w:numPr>
          <w:ilvl w:val="1"/>
          <w:numId w:val="18"/>
        </w:numPr>
        <w:suppressAutoHyphens w:val="0"/>
        <w:rPr>
          <w:sz w:val="22"/>
          <w:szCs w:val="22"/>
        </w:rPr>
      </w:pPr>
      <w:r w:rsidRPr="00BB693C">
        <w:rPr>
          <w:sz w:val="22"/>
          <w:szCs w:val="22"/>
        </w:rPr>
        <w:t>Prikaz tehničkih rješenja za primjenu pravila zaštite na radu</w:t>
      </w:r>
    </w:p>
    <w:p w14:paraId="5D8AB552" w14:textId="77777777" w:rsidR="00A32D6F" w:rsidRPr="00BB693C" w:rsidRDefault="00A32D6F" w:rsidP="00A32D6F">
      <w:pPr>
        <w:rPr>
          <w:sz w:val="22"/>
          <w:szCs w:val="22"/>
        </w:rPr>
      </w:pPr>
    </w:p>
    <w:p w14:paraId="2D5B030D" w14:textId="77777777" w:rsidR="00A32D6F" w:rsidRPr="00BB693C" w:rsidRDefault="00A32D6F" w:rsidP="00A32D6F">
      <w:pPr>
        <w:numPr>
          <w:ilvl w:val="1"/>
          <w:numId w:val="18"/>
        </w:numPr>
        <w:suppressAutoHyphens w:val="0"/>
        <w:rPr>
          <w:sz w:val="22"/>
          <w:szCs w:val="22"/>
        </w:rPr>
      </w:pPr>
      <w:r w:rsidRPr="00BB693C">
        <w:rPr>
          <w:sz w:val="22"/>
          <w:szCs w:val="22"/>
        </w:rPr>
        <w:t>Prikaz tehničkih rješenja za primjenu pravila zaštite od požara</w:t>
      </w:r>
    </w:p>
    <w:p w14:paraId="1790D1A8" w14:textId="77777777" w:rsidR="00A32D6F" w:rsidRPr="00BB693C" w:rsidRDefault="00A32D6F" w:rsidP="00A32D6F">
      <w:pPr>
        <w:rPr>
          <w:sz w:val="22"/>
          <w:szCs w:val="22"/>
        </w:rPr>
      </w:pPr>
    </w:p>
    <w:p w14:paraId="29C7DBE5" w14:textId="77777777" w:rsidR="00A32D6F" w:rsidRPr="00BB693C" w:rsidRDefault="00A32D6F" w:rsidP="00A32D6F">
      <w:pPr>
        <w:numPr>
          <w:ilvl w:val="1"/>
          <w:numId w:val="18"/>
        </w:numPr>
        <w:suppressAutoHyphens w:val="0"/>
      </w:pPr>
      <w:r w:rsidRPr="00BB693C">
        <w:rPr>
          <w:sz w:val="22"/>
          <w:szCs w:val="22"/>
        </w:rPr>
        <w:t>Program kontrole i osiguranje kvalitet</w:t>
      </w:r>
      <w:r w:rsidRPr="00BB693C">
        <w:t>e</w:t>
      </w:r>
    </w:p>
    <w:p w14:paraId="734BAD11" w14:textId="77777777" w:rsidR="00A32D6F" w:rsidRPr="00BB693C" w:rsidRDefault="00A32D6F" w:rsidP="00A32D6F"/>
    <w:p w14:paraId="393B4CF4" w14:textId="77777777" w:rsidR="00A32D6F" w:rsidRPr="00BB693C" w:rsidRDefault="00A32D6F" w:rsidP="00A32D6F">
      <w:pPr>
        <w:numPr>
          <w:ilvl w:val="1"/>
          <w:numId w:val="10"/>
        </w:numPr>
        <w:suppressAutoHyphens w:val="0"/>
        <w:spacing w:line="280" w:lineRule="auto"/>
        <w:rPr>
          <w:sz w:val="22"/>
          <w:szCs w:val="22"/>
        </w:rPr>
      </w:pPr>
      <w:r w:rsidRPr="00BB693C">
        <w:rPr>
          <w:b/>
        </w:rPr>
        <w:t>Prikaz primijenjenih propisa i zakona</w:t>
      </w:r>
    </w:p>
    <w:p w14:paraId="3303F625" w14:textId="77777777" w:rsidR="00A32D6F" w:rsidRPr="00BB693C" w:rsidRDefault="00A32D6F" w:rsidP="00C17C54">
      <w:pPr>
        <w:widowControl w:val="0"/>
        <w:autoSpaceDE w:val="0"/>
        <w:ind w:left="117" w:right="87"/>
      </w:pPr>
      <w:r w:rsidRPr="00BB693C">
        <w:rPr>
          <w:sz w:val="22"/>
          <w:szCs w:val="22"/>
        </w:rPr>
        <w:t xml:space="preserve">Na temelju članka 93. Zakona o zaštiti na radu (N.N. br. </w:t>
      </w:r>
      <w:r w:rsidR="00D84C23" w:rsidRPr="00BB693C">
        <w:fldChar w:fldCharType="begin"/>
      </w:r>
      <w:r w:rsidR="00D84C23" w:rsidRPr="00BB693C">
        <w:instrText xml:space="preserve"> HYPERLINK "http://www.zakon.hr/cms.htm?id=1097" \t "_blank" </w:instrText>
      </w:r>
      <w:r w:rsidR="00D84C23" w:rsidRPr="00BB693C">
        <w:fldChar w:fldCharType="separate"/>
      </w:r>
      <w:r w:rsidR="00AE1BB7" w:rsidRPr="00BB693C">
        <w:rPr>
          <w:rStyle w:val="Hyperlink"/>
          <w:color w:val="auto"/>
          <w:sz w:val="22"/>
          <w:szCs w:val="22"/>
          <w:u w:val="none"/>
        </w:rPr>
        <w:t>71/14</w:t>
      </w:r>
      <w:r w:rsidR="00D84C23" w:rsidRPr="00BB693C">
        <w:rPr>
          <w:rStyle w:val="Hyperlink"/>
          <w:color w:val="auto"/>
          <w:sz w:val="22"/>
          <w:szCs w:val="22"/>
          <w:u w:val="none"/>
        </w:rPr>
        <w:fldChar w:fldCharType="end"/>
      </w:r>
      <w:r w:rsidR="00AE1BB7" w:rsidRPr="00BB693C">
        <w:rPr>
          <w:sz w:val="22"/>
          <w:szCs w:val="22"/>
        </w:rPr>
        <w:t xml:space="preserve">, </w:t>
      </w:r>
      <w:hyperlink r:id="rId30" w:history="1">
        <w:r w:rsidR="00AE1BB7" w:rsidRPr="00BB693C">
          <w:rPr>
            <w:rStyle w:val="Hyperlink"/>
            <w:color w:val="auto"/>
            <w:sz w:val="22"/>
            <w:szCs w:val="22"/>
            <w:u w:val="none"/>
          </w:rPr>
          <w:t>118/14</w:t>
        </w:r>
      </w:hyperlink>
      <w:r w:rsidR="00AE1BB7" w:rsidRPr="00BB693C">
        <w:rPr>
          <w:sz w:val="22"/>
          <w:szCs w:val="22"/>
        </w:rPr>
        <w:t xml:space="preserve">, </w:t>
      </w:r>
      <w:hyperlink r:id="rId31" w:history="1">
        <w:r w:rsidR="00AE1BB7" w:rsidRPr="00BB693C">
          <w:rPr>
            <w:rStyle w:val="Hyperlink"/>
            <w:color w:val="auto"/>
            <w:sz w:val="22"/>
            <w:szCs w:val="22"/>
            <w:u w:val="none"/>
          </w:rPr>
          <w:t>154/14 </w:t>
        </w:r>
      </w:hyperlink>
      <w:r w:rsidRPr="00BB693C">
        <w:rPr>
          <w:sz w:val="22"/>
          <w:szCs w:val="22"/>
        </w:rPr>
        <w:t>) daje se prikaz svih primijenjenih propisa i zakona, tehničkih rješenja za primjenu pravila zaštite od požara i zaštite na radu, programa kontrole i osiguranja kvalitete za vrijeme eksploatacije sustava, kao i za vrijeme njegove montaže.</w:t>
      </w:r>
    </w:p>
    <w:p w14:paraId="3A06CA8D" w14:textId="77777777" w:rsidR="00A32D6F" w:rsidRPr="00BB693C" w:rsidRDefault="00A32D6F" w:rsidP="00A32D6F">
      <w:pPr>
        <w:widowControl w:val="0"/>
        <w:autoSpaceDE w:val="0"/>
        <w:ind w:left="117" w:right="87"/>
        <w:jc w:val="both"/>
      </w:pPr>
    </w:p>
    <w:p w14:paraId="31954649" w14:textId="77777777" w:rsidR="00A32D6F" w:rsidRPr="00BB693C" w:rsidRDefault="00A32D6F" w:rsidP="00A32D6F">
      <w:pPr>
        <w:widowControl w:val="0"/>
        <w:autoSpaceDE w:val="0"/>
        <w:ind w:left="506"/>
        <w:rPr>
          <w:rFonts w:ascii="Arial" w:hAnsi="Arial" w:cs="Arial"/>
          <w:sz w:val="22"/>
          <w:szCs w:val="22"/>
          <w:lang w:val="pl-PL"/>
        </w:rPr>
      </w:pPr>
      <w:r w:rsidRPr="00BB693C">
        <w:rPr>
          <w:b/>
        </w:rPr>
        <w:t xml:space="preserve">         5.1.1   Zakoni RH</w:t>
      </w:r>
    </w:p>
    <w:p w14:paraId="46B627CD" w14:textId="77777777" w:rsidR="00A32D6F" w:rsidRPr="00BB693C" w:rsidRDefault="00A32D6F" w:rsidP="00A32D6F">
      <w:pPr>
        <w:widowControl w:val="0"/>
        <w:autoSpaceDE w:val="0"/>
        <w:spacing w:before="5" w:line="120" w:lineRule="exact"/>
        <w:rPr>
          <w:rFonts w:ascii="Arial" w:hAnsi="Arial" w:cs="Arial"/>
          <w:sz w:val="22"/>
          <w:szCs w:val="22"/>
          <w:lang w:val="pl-PL"/>
        </w:rPr>
      </w:pPr>
    </w:p>
    <w:p w14:paraId="5521AFAC" w14:textId="77777777" w:rsidR="00A32D6F" w:rsidRPr="00BB693C" w:rsidRDefault="00A32D6F" w:rsidP="00A32D6F">
      <w:pPr>
        <w:widowControl w:val="0"/>
        <w:tabs>
          <w:tab w:val="left" w:pos="9922"/>
        </w:tabs>
        <w:autoSpaceDE w:val="0"/>
        <w:ind w:left="117" w:right="-38"/>
        <w:jc w:val="both"/>
        <w:rPr>
          <w:sz w:val="22"/>
          <w:szCs w:val="22"/>
        </w:rPr>
      </w:pPr>
      <w:r w:rsidRPr="00BB693C">
        <w:rPr>
          <w:sz w:val="22"/>
          <w:szCs w:val="22"/>
        </w:rPr>
        <w:t>1.    Zakon o gradnji  (Narodne novine br. 153/2013</w:t>
      </w:r>
      <w:r w:rsidR="00166B2C" w:rsidRPr="00BB693C">
        <w:rPr>
          <w:sz w:val="22"/>
          <w:szCs w:val="22"/>
        </w:rPr>
        <w:t>,</w:t>
      </w:r>
      <w:r w:rsidRPr="00BB693C">
        <w:rPr>
          <w:sz w:val="22"/>
          <w:szCs w:val="22"/>
        </w:rPr>
        <w:t xml:space="preserve"> 20/17)</w:t>
      </w:r>
    </w:p>
    <w:p w14:paraId="085D4F46" w14:textId="77777777" w:rsidR="00153DDF" w:rsidRPr="00BB693C" w:rsidRDefault="00153DDF" w:rsidP="00A32D6F">
      <w:pPr>
        <w:widowControl w:val="0"/>
        <w:tabs>
          <w:tab w:val="left" w:pos="9922"/>
        </w:tabs>
        <w:autoSpaceDE w:val="0"/>
        <w:ind w:left="117" w:right="-38"/>
        <w:jc w:val="both"/>
        <w:rPr>
          <w:sz w:val="22"/>
          <w:szCs w:val="22"/>
        </w:rPr>
      </w:pPr>
      <w:r w:rsidRPr="00BB693C">
        <w:rPr>
          <w:sz w:val="22"/>
          <w:szCs w:val="22"/>
        </w:rPr>
        <w:t>2.    Zakon o prostornom uređenju  (Narodne novine br. 153/2013, 65/17)</w:t>
      </w:r>
    </w:p>
    <w:p w14:paraId="7EB6F895" w14:textId="77777777" w:rsidR="00A32D6F" w:rsidRPr="00BB693C" w:rsidRDefault="00153DDF" w:rsidP="00A32D6F">
      <w:pPr>
        <w:widowControl w:val="0"/>
        <w:autoSpaceDE w:val="0"/>
        <w:spacing w:line="230" w:lineRule="exact"/>
        <w:ind w:left="117" w:right="-38"/>
        <w:jc w:val="both"/>
        <w:rPr>
          <w:sz w:val="22"/>
          <w:szCs w:val="22"/>
        </w:rPr>
      </w:pPr>
      <w:r w:rsidRPr="00BB693C">
        <w:rPr>
          <w:sz w:val="22"/>
          <w:szCs w:val="22"/>
        </w:rPr>
        <w:t>3</w:t>
      </w:r>
      <w:r w:rsidR="00A32D6F" w:rsidRPr="00BB693C">
        <w:rPr>
          <w:sz w:val="22"/>
          <w:szCs w:val="22"/>
        </w:rPr>
        <w:t xml:space="preserve">.    Zakon o normizaciji  (N.N. br. </w:t>
      </w:r>
      <w:r w:rsidR="00C17C54" w:rsidRPr="00BB693C">
        <w:rPr>
          <w:sz w:val="22"/>
          <w:szCs w:val="22"/>
        </w:rPr>
        <w:t>80</w:t>
      </w:r>
      <w:r w:rsidR="00A32D6F" w:rsidRPr="00BB693C">
        <w:rPr>
          <w:sz w:val="22"/>
          <w:szCs w:val="22"/>
        </w:rPr>
        <w:t>/</w:t>
      </w:r>
      <w:r w:rsidR="00C17C54" w:rsidRPr="00BB693C">
        <w:rPr>
          <w:sz w:val="22"/>
          <w:szCs w:val="22"/>
        </w:rPr>
        <w:t>1</w:t>
      </w:r>
      <w:r w:rsidR="00A32D6F" w:rsidRPr="00BB693C">
        <w:rPr>
          <w:sz w:val="22"/>
          <w:szCs w:val="22"/>
        </w:rPr>
        <w:t>3)</w:t>
      </w:r>
    </w:p>
    <w:p w14:paraId="4C6B6942" w14:textId="77777777" w:rsidR="00A32D6F" w:rsidRPr="00BB693C" w:rsidRDefault="00153DDF" w:rsidP="00A32D6F">
      <w:pPr>
        <w:widowControl w:val="0"/>
        <w:autoSpaceDE w:val="0"/>
        <w:ind w:left="117" w:right="-38"/>
        <w:jc w:val="both"/>
        <w:rPr>
          <w:sz w:val="22"/>
          <w:szCs w:val="22"/>
        </w:rPr>
      </w:pPr>
      <w:r w:rsidRPr="00BB693C">
        <w:rPr>
          <w:sz w:val="22"/>
          <w:szCs w:val="22"/>
        </w:rPr>
        <w:t>4</w:t>
      </w:r>
      <w:r w:rsidR="00A32D6F" w:rsidRPr="00BB693C">
        <w:rPr>
          <w:sz w:val="22"/>
          <w:szCs w:val="22"/>
        </w:rPr>
        <w:t xml:space="preserve">.    Zakon o akreditaciji  (N.N. br. </w:t>
      </w:r>
      <w:r w:rsidR="00C17C54" w:rsidRPr="00BB693C">
        <w:rPr>
          <w:sz w:val="22"/>
          <w:szCs w:val="22"/>
        </w:rPr>
        <w:t>158/03, 75/09, 56/13</w:t>
      </w:r>
      <w:r w:rsidR="00A32D6F" w:rsidRPr="00BB693C">
        <w:rPr>
          <w:sz w:val="22"/>
          <w:szCs w:val="22"/>
        </w:rPr>
        <w:t>)</w:t>
      </w:r>
    </w:p>
    <w:p w14:paraId="4FB1F001" w14:textId="77777777" w:rsidR="00A32D6F" w:rsidRPr="00BB693C" w:rsidRDefault="00153DDF" w:rsidP="00A32D6F">
      <w:pPr>
        <w:widowControl w:val="0"/>
        <w:autoSpaceDE w:val="0"/>
        <w:ind w:left="117" w:right="-38"/>
        <w:jc w:val="both"/>
        <w:rPr>
          <w:sz w:val="22"/>
          <w:szCs w:val="22"/>
        </w:rPr>
      </w:pPr>
      <w:r w:rsidRPr="00BB693C">
        <w:rPr>
          <w:sz w:val="22"/>
          <w:szCs w:val="22"/>
        </w:rPr>
        <w:t>5</w:t>
      </w:r>
      <w:r w:rsidR="00A32D6F" w:rsidRPr="00BB693C">
        <w:rPr>
          <w:sz w:val="22"/>
          <w:szCs w:val="22"/>
        </w:rPr>
        <w:t>.    Zakon o m</w:t>
      </w:r>
      <w:r w:rsidR="00AE1BB7" w:rsidRPr="00BB693C">
        <w:rPr>
          <w:sz w:val="22"/>
          <w:szCs w:val="22"/>
        </w:rPr>
        <w:t xml:space="preserve">jeriteljstvu (N.N. br. </w:t>
      </w:r>
      <w:r w:rsidR="00C17C54" w:rsidRPr="00BB693C">
        <w:rPr>
          <w:sz w:val="22"/>
          <w:szCs w:val="22"/>
        </w:rPr>
        <w:t>74/14</w:t>
      </w:r>
      <w:r w:rsidR="00A32D6F" w:rsidRPr="00BB693C">
        <w:rPr>
          <w:sz w:val="22"/>
          <w:szCs w:val="22"/>
        </w:rPr>
        <w:t>)</w:t>
      </w:r>
    </w:p>
    <w:p w14:paraId="785126D5" w14:textId="77777777" w:rsidR="00A32D6F" w:rsidRPr="00BB693C" w:rsidRDefault="00153DDF" w:rsidP="00A32D6F">
      <w:pPr>
        <w:widowControl w:val="0"/>
        <w:autoSpaceDE w:val="0"/>
        <w:ind w:left="117" w:right="-38"/>
        <w:jc w:val="both"/>
        <w:rPr>
          <w:sz w:val="22"/>
          <w:szCs w:val="22"/>
        </w:rPr>
      </w:pPr>
      <w:r w:rsidRPr="00BB693C">
        <w:rPr>
          <w:sz w:val="22"/>
          <w:szCs w:val="22"/>
        </w:rPr>
        <w:t>6</w:t>
      </w:r>
      <w:r w:rsidR="00A32D6F" w:rsidRPr="00BB693C">
        <w:rPr>
          <w:sz w:val="22"/>
          <w:szCs w:val="22"/>
        </w:rPr>
        <w:t>.    Zakon o mjernim jedinicama (N.N. br. 58/93)</w:t>
      </w:r>
    </w:p>
    <w:p w14:paraId="5C4BBCBA" w14:textId="77777777" w:rsidR="00A32D6F" w:rsidRPr="00BB693C" w:rsidRDefault="00153DDF" w:rsidP="00A32D6F">
      <w:pPr>
        <w:widowControl w:val="0"/>
        <w:autoSpaceDE w:val="0"/>
        <w:spacing w:line="226" w:lineRule="exact"/>
        <w:ind w:left="117" w:right="-38"/>
        <w:jc w:val="both"/>
        <w:rPr>
          <w:sz w:val="22"/>
          <w:szCs w:val="22"/>
        </w:rPr>
      </w:pPr>
      <w:r w:rsidRPr="00BB693C">
        <w:rPr>
          <w:sz w:val="22"/>
          <w:szCs w:val="22"/>
        </w:rPr>
        <w:t>7</w:t>
      </w:r>
      <w:r w:rsidR="00A32D6F" w:rsidRPr="00BB693C">
        <w:rPr>
          <w:sz w:val="22"/>
          <w:szCs w:val="22"/>
        </w:rPr>
        <w:t xml:space="preserve">.    Zakon o općoj sigurnosti proizvoda  (N.N. br. </w:t>
      </w:r>
      <w:r w:rsidR="00D84C23" w:rsidRPr="00BB693C">
        <w:fldChar w:fldCharType="begin"/>
      </w:r>
      <w:r w:rsidR="00D84C23" w:rsidRPr="00BB693C">
        <w:instrText xml:space="preserve"> HYPER</w:instrText>
      </w:r>
      <w:r w:rsidR="00D84C23" w:rsidRPr="00BB693C">
        <w:instrText xml:space="preserve">LINK "http://www.zakon.hr/cms.htm?id=670" </w:instrText>
      </w:r>
      <w:r w:rsidR="00D84C23" w:rsidRPr="00BB693C">
        <w:fldChar w:fldCharType="separate"/>
      </w:r>
      <w:r w:rsidR="00AE1BB7" w:rsidRPr="00BB693C">
        <w:rPr>
          <w:sz w:val="22"/>
          <w:szCs w:val="22"/>
        </w:rPr>
        <w:t>30/09</w:t>
      </w:r>
      <w:r w:rsidR="00D84C23" w:rsidRPr="00BB693C">
        <w:rPr>
          <w:sz w:val="22"/>
          <w:szCs w:val="22"/>
        </w:rPr>
        <w:fldChar w:fldCharType="end"/>
      </w:r>
      <w:r w:rsidR="00AE1BB7" w:rsidRPr="00BB693C">
        <w:rPr>
          <w:sz w:val="22"/>
          <w:szCs w:val="22"/>
        </w:rPr>
        <w:t xml:space="preserve">, </w:t>
      </w:r>
      <w:hyperlink r:id="rId32" w:history="1">
        <w:r w:rsidR="00AE1BB7" w:rsidRPr="00BB693C">
          <w:rPr>
            <w:sz w:val="22"/>
            <w:szCs w:val="22"/>
          </w:rPr>
          <w:t>139/10</w:t>
        </w:r>
      </w:hyperlink>
      <w:r w:rsidR="00AE1BB7" w:rsidRPr="00BB693C">
        <w:rPr>
          <w:sz w:val="22"/>
          <w:szCs w:val="22"/>
        </w:rPr>
        <w:t xml:space="preserve">, </w:t>
      </w:r>
      <w:hyperlink r:id="rId33" w:history="1">
        <w:r w:rsidR="00AE1BB7" w:rsidRPr="00BB693C">
          <w:rPr>
            <w:sz w:val="22"/>
            <w:szCs w:val="22"/>
          </w:rPr>
          <w:t>14/14</w:t>
        </w:r>
      </w:hyperlink>
      <w:r w:rsidR="00A32D6F" w:rsidRPr="00BB693C">
        <w:rPr>
          <w:sz w:val="22"/>
          <w:szCs w:val="22"/>
        </w:rPr>
        <w:t>)</w:t>
      </w:r>
    </w:p>
    <w:p w14:paraId="60941571" w14:textId="77777777" w:rsidR="00A32D6F" w:rsidRPr="00BB693C" w:rsidRDefault="00153DDF" w:rsidP="00A32D6F">
      <w:pPr>
        <w:widowControl w:val="0"/>
        <w:autoSpaceDE w:val="0"/>
        <w:spacing w:line="230" w:lineRule="exact"/>
        <w:ind w:left="117" w:right="-38"/>
        <w:jc w:val="both"/>
        <w:rPr>
          <w:sz w:val="22"/>
          <w:szCs w:val="22"/>
        </w:rPr>
      </w:pPr>
      <w:r w:rsidRPr="00BB693C">
        <w:rPr>
          <w:sz w:val="22"/>
          <w:szCs w:val="22"/>
        </w:rPr>
        <w:t>8</w:t>
      </w:r>
      <w:r w:rsidR="00A32D6F" w:rsidRPr="00BB693C">
        <w:rPr>
          <w:sz w:val="22"/>
          <w:szCs w:val="22"/>
        </w:rPr>
        <w:t xml:space="preserve">.    Zakon o tehničkim zahtjevima za proizvode i ocijeni sukladnosti  (N.N. br. </w:t>
      </w:r>
      <w:r w:rsidR="00D84C23" w:rsidRPr="00BB693C">
        <w:fldChar w:fldCharType="begin"/>
      </w:r>
      <w:r w:rsidR="00D84C23" w:rsidRPr="00BB693C">
        <w:instrText xml:space="preserve"> HYPER</w:instrText>
      </w:r>
      <w:r w:rsidR="00D84C23" w:rsidRPr="00BB693C">
        <w:instrText xml:space="preserve">LINK "http://www.zakon.hr/cms.htm?id=668" </w:instrText>
      </w:r>
      <w:r w:rsidR="00D84C23" w:rsidRPr="00BB693C">
        <w:fldChar w:fldCharType="separate"/>
      </w:r>
      <w:r w:rsidR="00C17C54" w:rsidRPr="00BB693C">
        <w:rPr>
          <w:sz w:val="22"/>
          <w:szCs w:val="22"/>
        </w:rPr>
        <w:t>80/13</w:t>
      </w:r>
      <w:r w:rsidR="00D84C23" w:rsidRPr="00BB693C">
        <w:rPr>
          <w:sz w:val="22"/>
          <w:szCs w:val="22"/>
        </w:rPr>
        <w:fldChar w:fldCharType="end"/>
      </w:r>
      <w:r w:rsidR="00C17C54" w:rsidRPr="00BB693C">
        <w:rPr>
          <w:sz w:val="22"/>
          <w:szCs w:val="22"/>
        </w:rPr>
        <w:t xml:space="preserve">, </w:t>
      </w:r>
      <w:hyperlink r:id="rId34" w:history="1">
        <w:r w:rsidR="00C17C54" w:rsidRPr="00BB693C">
          <w:rPr>
            <w:sz w:val="22"/>
            <w:szCs w:val="22"/>
          </w:rPr>
          <w:t>14/14</w:t>
        </w:r>
      </w:hyperlink>
      <w:r w:rsidR="00A32D6F" w:rsidRPr="00BB693C">
        <w:rPr>
          <w:sz w:val="22"/>
          <w:szCs w:val="22"/>
        </w:rPr>
        <w:t>)</w:t>
      </w:r>
    </w:p>
    <w:p w14:paraId="2C078324" w14:textId="77777777" w:rsidR="00A32D6F" w:rsidRPr="00BB693C" w:rsidRDefault="00153DDF" w:rsidP="00A32D6F">
      <w:pPr>
        <w:widowControl w:val="0"/>
        <w:autoSpaceDE w:val="0"/>
        <w:spacing w:line="230" w:lineRule="exact"/>
        <w:ind w:left="117" w:right="-38"/>
        <w:jc w:val="both"/>
        <w:rPr>
          <w:sz w:val="22"/>
          <w:szCs w:val="22"/>
        </w:rPr>
      </w:pPr>
      <w:r w:rsidRPr="00BB693C">
        <w:rPr>
          <w:sz w:val="22"/>
          <w:szCs w:val="22"/>
        </w:rPr>
        <w:t>9</w:t>
      </w:r>
      <w:r w:rsidR="00A32D6F" w:rsidRPr="00BB693C">
        <w:rPr>
          <w:sz w:val="22"/>
          <w:szCs w:val="22"/>
        </w:rPr>
        <w:t>.    Zakon o zaštiti od požara (N.N. br. 92/10)</w:t>
      </w:r>
    </w:p>
    <w:p w14:paraId="373ED5EB" w14:textId="77777777" w:rsidR="00A32D6F" w:rsidRPr="00BB693C" w:rsidRDefault="00153DDF" w:rsidP="00A32D6F">
      <w:pPr>
        <w:widowControl w:val="0"/>
        <w:autoSpaceDE w:val="0"/>
        <w:ind w:left="117" w:right="-38"/>
        <w:jc w:val="both"/>
        <w:rPr>
          <w:sz w:val="22"/>
          <w:szCs w:val="22"/>
        </w:rPr>
      </w:pPr>
      <w:r w:rsidRPr="00BB693C">
        <w:rPr>
          <w:sz w:val="22"/>
          <w:szCs w:val="22"/>
        </w:rPr>
        <w:t xml:space="preserve">10.  </w:t>
      </w:r>
      <w:r w:rsidR="00A32D6F" w:rsidRPr="00BB693C">
        <w:rPr>
          <w:sz w:val="22"/>
          <w:szCs w:val="22"/>
        </w:rPr>
        <w:t xml:space="preserve">Zakon o zaštiti na radu (N.N. br. </w:t>
      </w:r>
      <w:r w:rsidR="00D84C23" w:rsidRPr="00BB693C">
        <w:fldChar w:fldCharType="begin"/>
      </w:r>
      <w:r w:rsidR="00D84C23" w:rsidRPr="00BB693C">
        <w:instrText xml:space="preserve"> HYPERLINK "http://www.zakon.hr/cms.htm?id=1097" \t "_blan</w:instrText>
      </w:r>
      <w:r w:rsidR="00D84C23" w:rsidRPr="00BB693C">
        <w:instrText xml:space="preserve">k" </w:instrText>
      </w:r>
      <w:r w:rsidR="00D84C23" w:rsidRPr="00BB693C">
        <w:fldChar w:fldCharType="separate"/>
      </w:r>
      <w:r w:rsidR="00AE1BB7" w:rsidRPr="00BB693C">
        <w:rPr>
          <w:sz w:val="22"/>
          <w:szCs w:val="22"/>
        </w:rPr>
        <w:t>71/14</w:t>
      </w:r>
      <w:r w:rsidR="00D84C23" w:rsidRPr="00BB693C">
        <w:rPr>
          <w:sz w:val="22"/>
          <w:szCs w:val="22"/>
        </w:rPr>
        <w:fldChar w:fldCharType="end"/>
      </w:r>
      <w:r w:rsidR="00AE1BB7" w:rsidRPr="00BB693C">
        <w:rPr>
          <w:sz w:val="22"/>
          <w:szCs w:val="22"/>
        </w:rPr>
        <w:t xml:space="preserve">, </w:t>
      </w:r>
      <w:hyperlink r:id="rId35" w:history="1">
        <w:r w:rsidR="00AE1BB7" w:rsidRPr="00BB693C">
          <w:rPr>
            <w:sz w:val="22"/>
            <w:szCs w:val="22"/>
          </w:rPr>
          <w:t>118/14</w:t>
        </w:r>
      </w:hyperlink>
      <w:r w:rsidR="00AE1BB7" w:rsidRPr="00BB693C">
        <w:rPr>
          <w:sz w:val="22"/>
          <w:szCs w:val="22"/>
        </w:rPr>
        <w:t xml:space="preserve">, </w:t>
      </w:r>
      <w:hyperlink r:id="rId36" w:history="1">
        <w:r w:rsidR="00AE1BB7" w:rsidRPr="00BB693C">
          <w:rPr>
            <w:sz w:val="22"/>
            <w:szCs w:val="22"/>
          </w:rPr>
          <w:t>154/14 </w:t>
        </w:r>
      </w:hyperlink>
      <w:r w:rsidR="00A32D6F" w:rsidRPr="00BB693C">
        <w:rPr>
          <w:sz w:val="22"/>
          <w:szCs w:val="22"/>
        </w:rPr>
        <w:t>)</w:t>
      </w:r>
    </w:p>
    <w:p w14:paraId="00A16A0C" w14:textId="77777777" w:rsidR="00A32D6F" w:rsidRPr="00BB693C" w:rsidRDefault="00A32D6F" w:rsidP="00AE1BB7">
      <w:pPr>
        <w:widowControl w:val="0"/>
        <w:tabs>
          <w:tab w:val="left" w:pos="6555"/>
        </w:tabs>
        <w:autoSpaceDE w:val="0"/>
        <w:ind w:left="117" w:right="-38"/>
        <w:jc w:val="both"/>
        <w:rPr>
          <w:sz w:val="22"/>
          <w:szCs w:val="22"/>
        </w:rPr>
      </w:pPr>
      <w:r w:rsidRPr="00BB693C">
        <w:rPr>
          <w:sz w:val="22"/>
          <w:szCs w:val="22"/>
        </w:rPr>
        <w:t>1</w:t>
      </w:r>
      <w:r w:rsidR="00153DDF" w:rsidRPr="00BB693C">
        <w:rPr>
          <w:sz w:val="22"/>
          <w:szCs w:val="22"/>
        </w:rPr>
        <w:t>1</w:t>
      </w:r>
      <w:r w:rsidRPr="00BB693C">
        <w:rPr>
          <w:sz w:val="22"/>
          <w:szCs w:val="22"/>
        </w:rPr>
        <w:t>.  Zakon o zaštiti okoliša (</w:t>
      </w:r>
      <w:r w:rsidR="00AE1BB7" w:rsidRPr="00BB693C">
        <w:rPr>
          <w:sz w:val="22"/>
          <w:szCs w:val="22"/>
        </w:rPr>
        <w:t xml:space="preserve">N.N. br. </w:t>
      </w:r>
      <w:r w:rsidR="00D84C23" w:rsidRPr="00BB693C">
        <w:fldChar w:fldCharType="begin"/>
      </w:r>
      <w:r w:rsidR="00D84C23" w:rsidRPr="00BB693C">
        <w:instrText xml:space="preserve"> HYPERLINK "http://www.zakon.hr/cms.htm?id=601" </w:instrText>
      </w:r>
      <w:r w:rsidR="00D84C23" w:rsidRPr="00BB693C">
        <w:fldChar w:fldCharType="separate"/>
      </w:r>
      <w:r w:rsidR="00AE1BB7" w:rsidRPr="00BB693C">
        <w:rPr>
          <w:sz w:val="22"/>
          <w:szCs w:val="22"/>
        </w:rPr>
        <w:t>80/13</w:t>
      </w:r>
      <w:r w:rsidR="00D84C23" w:rsidRPr="00BB693C">
        <w:rPr>
          <w:sz w:val="22"/>
          <w:szCs w:val="22"/>
        </w:rPr>
        <w:fldChar w:fldCharType="end"/>
      </w:r>
      <w:r w:rsidR="00AE1BB7" w:rsidRPr="00BB693C">
        <w:rPr>
          <w:sz w:val="22"/>
          <w:szCs w:val="22"/>
        </w:rPr>
        <w:t xml:space="preserve">, </w:t>
      </w:r>
      <w:hyperlink r:id="rId37" w:history="1">
        <w:r w:rsidR="00AE1BB7" w:rsidRPr="00BB693C">
          <w:rPr>
            <w:sz w:val="22"/>
            <w:szCs w:val="22"/>
          </w:rPr>
          <w:t>153/13</w:t>
        </w:r>
      </w:hyperlink>
      <w:r w:rsidR="00AE1BB7" w:rsidRPr="00BB693C">
        <w:rPr>
          <w:sz w:val="22"/>
          <w:szCs w:val="22"/>
        </w:rPr>
        <w:t xml:space="preserve">, </w:t>
      </w:r>
      <w:hyperlink r:id="rId38" w:history="1">
        <w:r w:rsidR="00AE1BB7" w:rsidRPr="00BB693C">
          <w:rPr>
            <w:sz w:val="22"/>
            <w:szCs w:val="22"/>
          </w:rPr>
          <w:t>78/15</w:t>
        </w:r>
      </w:hyperlink>
      <w:r w:rsidR="00AE1BB7" w:rsidRPr="00BB693C">
        <w:rPr>
          <w:sz w:val="22"/>
          <w:szCs w:val="22"/>
        </w:rPr>
        <w:t xml:space="preserve">, </w:t>
      </w:r>
      <w:hyperlink r:id="rId39" w:history="1">
        <w:r w:rsidR="00AE1BB7" w:rsidRPr="00BB693C">
          <w:rPr>
            <w:sz w:val="22"/>
            <w:szCs w:val="22"/>
          </w:rPr>
          <w:t>12/18</w:t>
        </w:r>
      </w:hyperlink>
      <w:r w:rsidRPr="00BB693C">
        <w:rPr>
          <w:sz w:val="22"/>
          <w:szCs w:val="22"/>
        </w:rPr>
        <w:t>)</w:t>
      </w:r>
      <w:r w:rsidR="00AE1BB7" w:rsidRPr="00BB693C">
        <w:rPr>
          <w:sz w:val="22"/>
          <w:szCs w:val="22"/>
        </w:rPr>
        <w:tab/>
      </w:r>
    </w:p>
    <w:p w14:paraId="4B6E0163" w14:textId="77777777" w:rsidR="00A32D6F" w:rsidRPr="00BB693C" w:rsidRDefault="00A32D6F" w:rsidP="00A32D6F">
      <w:pPr>
        <w:widowControl w:val="0"/>
        <w:autoSpaceDE w:val="0"/>
        <w:ind w:left="117" w:right="-38"/>
        <w:jc w:val="both"/>
        <w:rPr>
          <w:sz w:val="22"/>
          <w:szCs w:val="22"/>
        </w:rPr>
      </w:pPr>
      <w:r w:rsidRPr="00BB693C">
        <w:rPr>
          <w:sz w:val="22"/>
          <w:szCs w:val="22"/>
        </w:rPr>
        <w:t>1</w:t>
      </w:r>
      <w:r w:rsidR="00153DDF" w:rsidRPr="00BB693C">
        <w:rPr>
          <w:sz w:val="22"/>
          <w:szCs w:val="22"/>
        </w:rPr>
        <w:t>2</w:t>
      </w:r>
      <w:r w:rsidRPr="00BB693C">
        <w:rPr>
          <w:sz w:val="22"/>
          <w:szCs w:val="22"/>
        </w:rPr>
        <w:t>.  Zakon o zaštiti od neionizirajućeg zračenja ( N.N. br. 91/10 )</w:t>
      </w:r>
    </w:p>
    <w:p w14:paraId="56380131" w14:textId="77777777" w:rsidR="00A32D6F" w:rsidRPr="00BB693C" w:rsidRDefault="00A32D6F" w:rsidP="00A32D6F">
      <w:pPr>
        <w:widowControl w:val="0"/>
        <w:autoSpaceDE w:val="0"/>
        <w:spacing w:line="230" w:lineRule="exact"/>
        <w:ind w:left="117" w:right="-38"/>
        <w:jc w:val="both"/>
        <w:rPr>
          <w:sz w:val="22"/>
          <w:szCs w:val="22"/>
        </w:rPr>
      </w:pPr>
      <w:r w:rsidRPr="00BB693C">
        <w:rPr>
          <w:sz w:val="22"/>
          <w:szCs w:val="22"/>
        </w:rPr>
        <w:t>1</w:t>
      </w:r>
      <w:r w:rsidR="00153DDF" w:rsidRPr="00BB693C">
        <w:rPr>
          <w:sz w:val="22"/>
          <w:szCs w:val="22"/>
        </w:rPr>
        <w:t>3</w:t>
      </w:r>
      <w:r w:rsidRPr="00BB693C">
        <w:rPr>
          <w:sz w:val="22"/>
          <w:szCs w:val="22"/>
        </w:rPr>
        <w:t>.  Zakon o energiji  (N.N. br. 68/01,177/04,76/07 i 152/08)</w:t>
      </w:r>
    </w:p>
    <w:p w14:paraId="3D928C05" w14:textId="77777777" w:rsidR="00A32D6F" w:rsidRPr="00BB693C" w:rsidRDefault="00A32D6F" w:rsidP="00A32D6F">
      <w:pPr>
        <w:widowControl w:val="0"/>
        <w:autoSpaceDE w:val="0"/>
        <w:ind w:left="117" w:right="-38"/>
        <w:jc w:val="both"/>
        <w:rPr>
          <w:sz w:val="22"/>
          <w:szCs w:val="22"/>
        </w:rPr>
      </w:pPr>
      <w:r w:rsidRPr="00BB693C">
        <w:rPr>
          <w:sz w:val="22"/>
          <w:szCs w:val="22"/>
        </w:rPr>
        <w:t>1</w:t>
      </w:r>
      <w:r w:rsidR="00153DDF" w:rsidRPr="00BB693C">
        <w:rPr>
          <w:sz w:val="22"/>
          <w:szCs w:val="22"/>
        </w:rPr>
        <w:t>4</w:t>
      </w:r>
      <w:r w:rsidRPr="00BB693C">
        <w:rPr>
          <w:sz w:val="22"/>
          <w:szCs w:val="22"/>
        </w:rPr>
        <w:t>.  Zakon o arhitektonskim i inženjerskim poslovima i djelatnostima u prostornom uređenju i gradnji</w:t>
      </w:r>
    </w:p>
    <w:p w14:paraId="3A125FC7" w14:textId="77777777" w:rsidR="00A32D6F" w:rsidRPr="00BB693C" w:rsidRDefault="00A32D6F" w:rsidP="00A32D6F">
      <w:pPr>
        <w:widowControl w:val="0"/>
        <w:autoSpaceDE w:val="0"/>
        <w:ind w:left="117" w:right="-38"/>
        <w:jc w:val="both"/>
        <w:rPr>
          <w:sz w:val="22"/>
          <w:szCs w:val="22"/>
        </w:rPr>
      </w:pPr>
      <w:r w:rsidRPr="00BB693C">
        <w:rPr>
          <w:sz w:val="22"/>
          <w:szCs w:val="22"/>
        </w:rPr>
        <w:t xml:space="preserve">       (N.N. br.152/08)</w:t>
      </w:r>
    </w:p>
    <w:p w14:paraId="6DF12577" w14:textId="77777777" w:rsidR="00A32D6F" w:rsidRPr="00BB693C" w:rsidRDefault="00A32D6F" w:rsidP="00A32D6F">
      <w:pPr>
        <w:rPr>
          <w:sz w:val="22"/>
          <w:szCs w:val="22"/>
        </w:rPr>
      </w:pPr>
    </w:p>
    <w:p w14:paraId="57372DB5" w14:textId="77777777" w:rsidR="00A32D6F" w:rsidRPr="00BB693C" w:rsidRDefault="00A32D6F" w:rsidP="00A32D6F">
      <w:pPr>
        <w:widowControl w:val="0"/>
        <w:autoSpaceDE w:val="0"/>
        <w:ind w:left="506"/>
        <w:rPr>
          <w:rFonts w:ascii="Arial" w:hAnsi="Arial" w:cs="Arial"/>
          <w:sz w:val="22"/>
          <w:szCs w:val="22"/>
          <w:lang w:val="pl-PL"/>
        </w:rPr>
      </w:pPr>
      <w:r w:rsidRPr="00BB693C">
        <w:rPr>
          <w:b/>
          <w:sz w:val="22"/>
          <w:szCs w:val="22"/>
        </w:rPr>
        <w:t>5.1.2   Pravilnici RH</w:t>
      </w:r>
    </w:p>
    <w:p w14:paraId="7AE14CBF" w14:textId="77777777" w:rsidR="00A32D6F" w:rsidRPr="00BB693C" w:rsidRDefault="00A32D6F" w:rsidP="00A32D6F">
      <w:pPr>
        <w:widowControl w:val="0"/>
        <w:autoSpaceDE w:val="0"/>
        <w:spacing w:before="5" w:line="120" w:lineRule="exact"/>
        <w:rPr>
          <w:rFonts w:ascii="Arial" w:hAnsi="Arial" w:cs="Arial"/>
          <w:sz w:val="22"/>
          <w:szCs w:val="22"/>
          <w:lang w:val="pl-PL"/>
        </w:rPr>
      </w:pPr>
    </w:p>
    <w:p w14:paraId="304A2CFB" w14:textId="77777777" w:rsidR="00A32D6F" w:rsidRPr="00BB693C" w:rsidRDefault="00A32D6F" w:rsidP="00A32D6F">
      <w:pPr>
        <w:widowControl w:val="0"/>
        <w:autoSpaceDE w:val="0"/>
        <w:ind w:left="117" w:right="-38"/>
        <w:jc w:val="both"/>
        <w:rPr>
          <w:sz w:val="22"/>
          <w:szCs w:val="22"/>
        </w:rPr>
      </w:pPr>
      <w:r w:rsidRPr="00BB693C">
        <w:rPr>
          <w:sz w:val="22"/>
          <w:szCs w:val="22"/>
        </w:rPr>
        <w:t>14.   Pravilnik o sigurnosti i zdravlju pri radu s električnom energijom (N.N. br. 116/10)</w:t>
      </w:r>
    </w:p>
    <w:p w14:paraId="28AC5ABF" w14:textId="77777777" w:rsidR="00A32D6F" w:rsidRPr="00BB693C" w:rsidRDefault="00A32D6F" w:rsidP="00A32D6F">
      <w:pPr>
        <w:widowControl w:val="0"/>
        <w:autoSpaceDE w:val="0"/>
        <w:spacing w:line="226" w:lineRule="exact"/>
        <w:ind w:left="117" w:right="-38"/>
        <w:jc w:val="both"/>
        <w:rPr>
          <w:sz w:val="22"/>
          <w:szCs w:val="22"/>
        </w:rPr>
      </w:pPr>
      <w:r w:rsidRPr="00BB693C">
        <w:rPr>
          <w:sz w:val="22"/>
          <w:szCs w:val="22"/>
        </w:rPr>
        <w:t>15.   Pravilnik o zaštiti na radu za radne i pomoćne prostorije i prostore (N.N. br. 06/84,42/05 i</w:t>
      </w:r>
    </w:p>
    <w:p w14:paraId="772228C0" w14:textId="77777777" w:rsidR="00A32D6F" w:rsidRPr="00BB693C" w:rsidRDefault="00A32D6F" w:rsidP="00A32D6F">
      <w:pPr>
        <w:widowControl w:val="0"/>
        <w:autoSpaceDE w:val="0"/>
        <w:spacing w:line="226" w:lineRule="exact"/>
        <w:ind w:left="117" w:right="-38"/>
        <w:jc w:val="both"/>
        <w:rPr>
          <w:sz w:val="22"/>
          <w:szCs w:val="22"/>
        </w:rPr>
      </w:pPr>
      <w:r w:rsidRPr="00BB693C">
        <w:rPr>
          <w:sz w:val="22"/>
          <w:szCs w:val="22"/>
        </w:rPr>
        <w:t xml:space="preserve">        113/06)</w:t>
      </w:r>
    </w:p>
    <w:p w14:paraId="74824602" w14:textId="77777777" w:rsidR="00A32D6F" w:rsidRPr="00BB693C" w:rsidRDefault="00A32D6F" w:rsidP="00A32D6F">
      <w:pPr>
        <w:widowControl w:val="0"/>
        <w:autoSpaceDE w:val="0"/>
        <w:spacing w:line="230" w:lineRule="exact"/>
        <w:ind w:left="117" w:right="-38"/>
        <w:jc w:val="both"/>
        <w:rPr>
          <w:sz w:val="22"/>
          <w:szCs w:val="22"/>
        </w:rPr>
      </w:pPr>
      <w:r w:rsidRPr="00BB693C">
        <w:rPr>
          <w:sz w:val="22"/>
          <w:szCs w:val="22"/>
        </w:rPr>
        <w:t>16.   Pravilnik o zaštiti od elektromagnetskih polja ( N.N. br. 204/03 )</w:t>
      </w:r>
    </w:p>
    <w:p w14:paraId="44C4A919" w14:textId="77777777" w:rsidR="00A32D6F" w:rsidRPr="00BB693C" w:rsidRDefault="00A32D6F" w:rsidP="00A32D6F">
      <w:pPr>
        <w:widowControl w:val="0"/>
        <w:numPr>
          <w:ilvl w:val="0"/>
          <w:numId w:val="5"/>
        </w:numPr>
        <w:suppressAutoHyphens w:val="0"/>
        <w:autoSpaceDE w:val="0"/>
        <w:spacing w:line="228" w:lineRule="exact"/>
        <w:ind w:right="-38"/>
        <w:jc w:val="both"/>
        <w:rPr>
          <w:sz w:val="22"/>
          <w:szCs w:val="22"/>
        </w:rPr>
      </w:pPr>
      <w:r w:rsidRPr="00BB693C">
        <w:rPr>
          <w:sz w:val="22"/>
          <w:szCs w:val="22"/>
        </w:rPr>
        <w:t xml:space="preserve">  Pravilnik o tehničkim uvjetima za elektroničku komunikacijsku mrežu poslovnih i stambenih</w:t>
      </w:r>
    </w:p>
    <w:p w14:paraId="4797ECFD" w14:textId="77777777" w:rsidR="00A32D6F" w:rsidRPr="00BB693C" w:rsidRDefault="00A32D6F" w:rsidP="00A32D6F">
      <w:pPr>
        <w:widowControl w:val="0"/>
        <w:autoSpaceDE w:val="0"/>
        <w:spacing w:line="228" w:lineRule="exact"/>
        <w:ind w:right="-38"/>
        <w:jc w:val="both"/>
      </w:pPr>
      <w:r w:rsidRPr="00BB693C">
        <w:rPr>
          <w:sz w:val="22"/>
          <w:szCs w:val="22"/>
        </w:rPr>
        <w:t xml:space="preserve">          zgrada (N.N. br. 155/09)</w:t>
      </w:r>
    </w:p>
    <w:p w14:paraId="2A6B75A3" w14:textId="77777777" w:rsidR="00A32D6F" w:rsidRPr="00BB693C" w:rsidRDefault="00A32D6F" w:rsidP="00A32D6F">
      <w:pPr>
        <w:widowControl w:val="0"/>
        <w:autoSpaceDE w:val="0"/>
        <w:ind w:left="117" w:right="-38"/>
        <w:jc w:val="both"/>
        <w:rPr>
          <w:sz w:val="22"/>
          <w:szCs w:val="22"/>
        </w:rPr>
      </w:pPr>
      <w:r w:rsidRPr="00BB693C">
        <w:t>18.   Pravilnik o tehničkim uvjetima za kabelsku kanalizaciju (N.N. br. 114/10)</w:t>
      </w:r>
    </w:p>
    <w:p w14:paraId="778CABE1" w14:textId="77777777" w:rsidR="00A32D6F" w:rsidRPr="00BB693C" w:rsidRDefault="00A32D6F" w:rsidP="00A32D6F">
      <w:pPr>
        <w:widowControl w:val="0"/>
        <w:autoSpaceDE w:val="0"/>
        <w:spacing w:before="4" w:line="230" w:lineRule="exact"/>
        <w:ind w:left="506" w:right="-38" w:hanging="389"/>
        <w:jc w:val="both"/>
        <w:rPr>
          <w:sz w:val="22"/>
          <w:szCs w:val="22"/>
        </w:rPr>
      </w:pPr>
      <w:r w:rsidRPr="00BB693C">
        <w:rPr>
          <w:sz w:val="22"/>
          <w:szCs w:val="22"/>
        </w:rPr>
        <w:t>19.   Pravilnik o sadržaju izjave projektanta o usklađenosti glavnog odnosno idejnog projekta s</w:t>
      </w:r>
    </w:p>
    <w:p w14:paraId="6AAAC362" w14:textId="77777777" w:rsidR="00A32D6F" w:rsidRPr="00BB693C" w:rsidRDefault="00A32D6F" w:rsidP="00A32D6F">
      <w:pPr>
        <w:widowControl w:val="0"/>
        <w:autoSpaceDE w:val="0"/>
        <w:spacing w:before="4" w:line="230" w:lineRule="exact"/>
        <w:ind w:left="506" w:right="-38" w:hanging="389"/>
        <w:jc w:val="both"/>
        <w:rPr>
          <w:b/>
          <w:sz w:val="22"/>
          <w:szCs w:val="22"/>
        </w:rPr>
      </w:pPr>
      <w:r w:rsidRPr="00BB693C">
        <w:rPr>
          <w:sz w:val="22"/>
          <w:szCs w:val="22"/>
        </w:rPr>
        <w:t xml:space="preserve">        odredbama posebnih zakona i drugih propisa (N.N. br. 98/99)</w:t>
      </w:r>
    </w:p>
    <w:p w14:paraId="34166F21" w14:textId="77777777" w:rsidR="00A32D6F" w:rsidRPr="00BB693C" w:rsidRDefault="00A32D6F" w:rsidP="00A32D6F">
      <w:pPr>
        <w:rPr>
          <w:b/>
          <w:sz w:val="22"/>
          <w:szCs w:val="22"/>
        </w:rPr>
      </w:pPr>
    </w:p>
    <w:p w14:paraId="5BB20760" w14:textId="77777777" w:rsidR="00A32D6F" w:rsidRPr="00BB693C" w:rsidRDefault="00A32D6F" w:rsidP="00A32D6F">
      <w:pPr>
        <w:rPr>
          <w:b/>
          <w:sz w:val="22"/>
          <w:szCs w:val="22"/>
        </w:rPr>
      </w:pPr>
    </w:p>
    <w:p w14:paraId="57D1C52A" w14:textId="77777777" w:rsidR="00A32D6F" w:rsidRPr="00BB693C" w:rsidRDefault="00A32D6F" w:rsidP="00A32D6F">
      <w:pPr>
        <w:rPr>
          <w:b/>
          <w:sz w:val="22"/>
          <w:szCs w:val="22"/>
        </w:rPr>
      </w:pPr>
    </w:p>
    <w:p w14:paraId="2585CD8D" w14:textId="77777777" w:rsidR="00A32D6F" w:rsidRPr="00BB693C" w:rsidRDefault="00A32D6F" w:rsidP="00A32D6F">
      <w:pPr>
        <w:rPr>
          <w:rFonts w:ascii="Arial" w:hAnsi="Arial" w:cs="Arial"/>
          <w:sz w:val="22"/>
          <w:szCs w:val="22"/>
        </w:rPr>
      </w:pPr>
      <w:r w:rsidRPr="00BB693C">
        <w:rPr>
          <w:b/>
          <w:sz w:val="22"/>
          <w:szCs w:val="22"/>
        </w:rPr>
        <w:lastRenderedPageBreak/>
        <w:t xml:space="preserve">                 5.1.3   Propisi RH</w:t>
      </w:r>
    </w:p>
    <w:p w14:paraId="192B6647" w14:textId="77777777" w:rsidR="00A32D6F" w:rsidRPr="00BB693C" w:rsidRDefault="00A32D6F" w:rsidP="00A32D6F">
      <w:pPr>
        <w:widowControl w:val="0"/>
        <w:autoSpaceDE w:val="0"/>
        <w:spacing w:before="5" w:line="120" w:lineRule="exact"/>
        <w:rPr>
          <w:rFonts w:ascii="Arial" w:hAnsi="Arial" w:cs="Arial"/>
          <w:sz w:val="22"/>
          <w:szCs w:val="22"/>
        </w:rPr>
      </w:pPr>
    </w:p>
    <w:p w14:paraId="30FF7348" w14:textId="77777777" w:rsidR="00A32D6F" w:rsidRPr="00BB693C" w:rsidRDefault="00A32D6F" w:rsidP="00A32D6F">
      <w:pPr>
        <w:widowControl w:val="0"/>
        <w:tabs>
          <w:tab w:val="left" w:pos="9922"/>
        </w:tabs>
        <w:autoSpaceDE w:val="0"/>
        <w:ind w:left="117" w:right="-38"/>
        <w:jc w:val="both"/>
        <w:rPr>
          <w:sz w:val="22"/>
          <w:szCs w:val="22"/>
        </w:rPr>
      </w:pPr>
      <w:r w:rsidRPr="00BB693C">
        <w:rPr>
          <w:sz w:val="22"/>
          <w:szCs w:val="22"/>
        </w:rPr>
        <w:t xml:space="preserve">20.   Tehnički propisi za sustave zaštite od djelovanja munje na građevinama (N.N. br. 87/08 i </w:t>
      </w:r>
    </w:p>
    <w:p w14:paraId="52F6618E" w14:textId="77777777" w:rsidR="00A32D6F" w:rsidRPr="00BB693C" w:rsidRDefault="00A32D6F" w:rsidP="00A32D6F">
      <w:pPr>
        <w:widowControl w:val="0"/>
        <w:tabs>
          <w:tab w:val="left" w:pos="9922"/>
        </w:tabs>
        <w:autoSpaceDE w:val="0"/>
        <w:ind w:left="117" w:right="-38"/>
        <w:jc w:val="both"/>
        <w:rPr>
          <w:sz w:val="22"/>
          <w:szCs w:val="22"/>
        </w:rPr>
      </w:pPr>
      <w:r w:rsidRPr="00BB693C">
        <w:rPr>
          <w:sz w:val="22"/>
          <w:szCs w:val="22"/>
        </w:rPr>
        <w:t xml:space="preserve">        33/10)</w:t>
      </w:r>
    </w:p>
    <w:p w14:paraId="51095A9A" w14:textId="77777777" w:rsidR="00A32D6F" w:rsidRPr="00BB693C" w:rsidRDefault="00A32D6F" w:rsidP="00A32D6F">
      <w:pPr>
        <w:rPr>
          <w:sz w:val="22"/>
          <w:szCs w:val="22"/>
        </w:rPr>
      </w:pPr>
      <w:r w:rsidRPr="00BB693C">
        <w:rPr>
          <w:sz w:val="22"/>
          <w:szCs w:val="22"/>
        </w:rPr>
        <w:t xml:space="preserve">  21.   Tehnički propis za niskonaponske električne instalacije (N.N. br. 05/10)</w:t>
      </w:r>
    </w:p>
    <w:p w14:paraId="6EE5B3DD" w14:textId="77777777" w:rsidR="00A32D6F" w:rsidRPr="00BB693C" w:rsidRDefault="00A32D6F" w:rsidP="00A32D6F">
      <w:pPr>
        <w:rPr>
          <w:sz w:val="22"/>
          <w:szCs w:val="22"/>
        </w:rPr>
      </w:pPr>
    </w:p>
    <w:p w14:paraId="7D321107" w14:textId="77777777" w:rsidR="00A32D6F" w:rsidRPr="00BB693C" w:rsidRDefault="00A32D6F" w:rsidP="00A32D6F">
      <w:pPr>
        <w:rPr>
          <w:rFonts w:ascii="Arial" w:hAnsi="Arial" w:cs="Arial"/>
          <w:sz w:val="22"/>
          <w:szCs w:val="22"/>
          <w:lang w:val="pl-PL"/>
        </w:rPr>
      </w:pPr>
      <w:r w:rsidRPr="00BB693C">
        <w:rPr>
          <w:b/>
          <w:sz w:val="22"/>
          <w:szCs w:val="22"/>
        </w:rPr>
        <w:t xml:space="preserve">                 5.1.4   Norme</w:t>
      </w:r>
    </w:p>
    <w:p w14:paraId="04C4418B" w14:textId="77777777" w:rsidR="00A32D6F" w:rsidRPr="00BB693C" w:rsidRDefault="00A32D6F" w:rsidP="00A32D6F">
      <w:pPr>
        <w:widowControl w:val="0"/>
        <w:autoSpaceDE w:val="0"/>
        <w:spacing w:before="9" w:line="120" w:lineRule="exact"/>
        <w:rPr>
          <w:rFonts w:ascii="Arial" w:hAnsi="Arial" w:cs="Arial"/>
          <w:sz w:val="22"/>
          <w:szCs w:val="22"/>
          <w:lang w:val="pl-PL"/>
        </w:rPr>
      </w:pPr>
    </w:p>
    <w:p w14:paraId="781318AE" w14:textId="77777777" w:rsidR="00A32D6F" w:rsidRPr="00BB693C" w:rsidRDefault="00A32D6F" w:rsidP="00A32D6F">
      <w:pPr>
        <w:jc w:val="both"/>
        <w:rPr>
          <w:sz w:val="22"/>
          <w:szCs w:val="22"/>
        </w:rPr>
      </w:pPr>
      <w:r w:rsidRPr="00BB693C">
        <w:rPr>
          <w:sz w:val="22"/>
          <w:szCs w:val="22"/>
        </w:rPr>
        <w:t xml:space="preserve">  22.   HRN DIN 4102-9:1996 - Ponašanje građevnih gradiva i građevnih elemenata u požaru - 9. dio: </w:t>
      </w:r>
    </w:p>
    <w:p w14:paraId="0FA6CB57" w14:textId="77777777" w:rsidR="00A32D6F" w:rsidRPr="00BB693C" w:rsidRDefault="00A32D6F" w:rsidP="00A32D6F">
      <w:pPr>
        <w:jc w:val="both"/>
        <w:rPr>
          <w:sz w:val="22"/>
          <w:szCs w:val="22"/>
        </w:rPr>
      </w:pPr>
      <w:r w:rsidRPr="00BB693C">
        <w:rPr>
          <w:sz w:val="22"/>
          <w:szCs w:val="22"/>
        </w:rPr>
        <w:t xml:space="preserve">          Pregrade za kabele -- Pojmovi, zahtjevi i ispitivanja (DIN 4102-9:1990)</w:t>
      </w:r>
    </w:p>
    <w:p w14:paraId="0CD39376" w14:textId="77777777" w:rsidR="00A32D6F" w:rsidRPr="00BB693C" w:rsidRDefault="00A32D6F" w:rsidP="00A32D6F">
      <w:pPr>
        <w:numPr>
          <w:ilvl w:val="0"/>
          <w:numId w:val="23"/>
        </w:numPr>
        <w:suppressAutoHyphens w:val="0"/>
        <w:jc w:val="both"/>
        <w:rPr>
          <w:sz w:val="22"/>
          <w:szCs w:val="22"/>
        </w:rPr>
      </w:pPr>
      <w:r w:rsidRPr="00BB693C">
        <w:rPr>
          <w:sz w:val="22"/>
          <w:szCs w:val="22"/>
        </w:rPr>
        <w:t>HRN N.A5.070/82 - Stupnjevi zaštite električne opreme ostvareni pomoću zaštitnih kućišta.</w:t>
      </w:r>
    </w:p>
    <w:p w14:paraId="2BCCDAF4" w14:textId="77777777" w:rsidR="00A32D6F" w:rsidRPr="00BB693C" w:rsidRDefault="00A32D6F" w:rsidP="00A32D6F">
      <w:pPr>
        <w:jc w:val="both"/>
        <w:rPr>
          <w:sz w:val="22"/>
          <w:szCs w:val="22"/>
        </w:rPr>
      </w:pPr>
      <w:r w:rsidRPr="00BB693C">
        <w:rPr>
          <w:sz w:val="22"/>
          <w:szCs w:val="22"/>
        </w:rPr>
        <w:t xml:space="preserve">          Klasifikacija, označavanje i tipska ispitivanja.</w:t>
      </w:r>
    </w:p>
    <w:p w14:paraId="6CF8883F" w14:textId="77777777" w:rsidR="00A32D6F" w:rsidRPr="00BB693C" w:rsidRDefault="00A32D6F" w:rsidP="00A32D6F">
      <w:pPr>
        <w:numPr>
          <w:ilvl w:val="0"/>
          <w:numId w:val="23"/>
        </w:numPr>
        <w:suppressAutoHyphens w:val="0"/>
        <w:jc w:val="both"/>
        <w:rPr>
          <w:sz w:val="22"/>
          <w:szCs w:val="22"/>
        </w:rPr>
      </w:pPr>
      <w:r w:rsidRPr="00BB693C">
        <w:rPr>
          <w:sz w:val="22"/>
          <w:szCs w:val="22"/>
        </w:rPr>
        <w:t xml:space="preserve">HRN N.A9.001/80 - Klasifikacija elektronskih i električnih uređaja s obzirom na zaštitu od </w:t>
      </w:r>
    </w:p>
    <w:p w14:paraId="158FCF47" w14:textId="77777777" w:rsidR="00A32D6F" w:rsidRPr="00BB693C" w:rsidRDefault="00A32D6F" w:rsidP="00A32D6F">
      <w:pPr>
        <w:jc w:val="both"/>
        <w:rPr>
          <w:sz w:val="22"/>
          <w:szCs w:val="22"/>
        </w:rPr>
      </w:pPr>
      <w:r w:rsidRPr="00BB693C">
        <w:rPr>
          <w:sz w:val="22"/>
          <w:szCs w:val="22"/>
        </w:rPr>
        <w:t xml:space="preserve">          električnog udara. </w:t>
      </w:r>
    </w:p>
    <w:p w14:paraId="490F89F8" w14:textId="77777777" w:rsidR="00A32D6F" w:rsidRPr="00BB693C" w:rsidRDefault="00A32D6F" w:rsidP="00A32D6F">
      <w:pPr>
        <w:rPr>
          <w:sz w:val="22"/>
          <w:szCs w:val="22"/>
        </w:rPr>
      </w:pPr>
    </w:p>
    <w:p w14:paraId="742CCB41" w14:textId="77777777" w:rsidR="00A32D6F" w:rsidRPr="00BB693C" w:rsidRDefault="00A32D6F" w:rsidP="00A32D6F">
      <w:pPr>
        <w:rPr>
          <w:sz w:val="22"/>
          <w:szCs w:val="22"/>
        </w:rPr>
      </w:pPr>
    </w:p>
    <w:p w14:paraId="757E667C" w14:textId="77777777" w:rsidR="00A32D6F" w:rsidRPr="00BB693C" w:rsidRDefault="00A32D6F" w:rsidP="00A32D6F">
      <w:pPr>
        <w:jc w:val="both"/>
        <w:rPr>
          <w:sz w:val="22"/>
          <w:szCs w:val="22"/>
        </w:rPr>
      </w:pPr>
      <w:r w:rsidRPr="00BB693C">
        <w:rPr>
          <w:sz w:val="22"/>
          <w:szCs w:val="22"/>
        </w:rPr>
        <w:t xml:space="preserve">   25.   HRN N.B2.730/84 - Električne instalacije u zgradama. Opće karakteristike i klasifikacija.</w:t>
      </w:r>
    </w:p>
    <w:p w14:paraId="0D2E9637" w14:textId="77777777" w:rsidR="00A32D6F" w:rsidRPr="00BB693C" w:rsidRDefault="00A32D6F" w:rsidP="00A32D6F">
      <w:pPr>
        <w:jc w:val="both"/>
        <w:rPr>
          <w:sz w:val="22"/>
          <w:szCs w:val="22"/>
        </w:rPr>
      </w:pPr>
      <w:r w:rsidRPr="00BB693C">
        <w:rPr>
          <w:sz w:val="22"/>
          <w:szCs w:val="22"/>
        </w:rPr>
        <w:t xml:space="preserve">   26.   R 064-003:1999 – Uputa za određivanje presjeka vodiča i odabir zaštitnih naprava</w:t>
      </w:r>
    </w:p>
    <w:p w14:paraId="4F457680" w14:textId="77777777" w:rsidR="00A32D6F" w:rsidRPr="00BB693C" w:rsidRDefault="00A32D6F" w:rsidP="00A32D6F">
      <w:pPr>
        <w:jc w:val="both"/>
        <w:rPr>
          <w:sz w:val="22"/>
          <w:szCs w:val="22"/>
        </w:rPr>
      </w:pPr>
      <w:r w:rsidRPr="00BB693C">
        <w:rPr>
          <w:sz w:val="22"/>
          <w:szCs w:val="22"/>
        </w:rPr>
        <w:t xml:space="preserve">   27.   HRN HD 60364-4-41:2007 – Niskonaponske električne instalacije -- 4-41.dio:Sigurnosna</w:t>
      </w:r>
    </w:p>
    <w:p w14:paraId="36DFE105" w14:textId="77777777" w:rsidR="00A32D6F" w:rsidRPr="00BB693C" w:rsidRDefault="00A32D6F" w:rsidP="00A32D6F">
      <w:pPr>
        <w:jc w:val="both"/>
        <w:rPr>
          <w:sz w:val="22"/>
          <w:szCs w:val="22"/>
        </w:rPr>
      </w:pPr>
      <w:r w:rsidRPr="00BB693C">
        <w:rPr>
          <w:sz w:val="22"/>
          <w:szCs w:val="22"/>
        </w:rPr>
        <w:t xml:space="preserve">           zaštita – Zaštita od električnog udara</w:t>
      </w:r>
    </w:p>
    <w:p w14:paraId="45C85276" w14:textId="77777777" w:rsidR="00A32D6F" w:rsidRPr="00BB693C" w:rsidRDefault="00A32D6F" w:rsidP="00A32D6F">
      <w:pPr>
        <w:jc w:val="both"/>
        <w:rPr>
          <w:sz w:val="22"/>
          <w:szCs w:val="22"/>
        </w:rPr>
      </w:pPr>
      <w:r w:rsidRPr="00BB693C">
        <w:rPr>
          <w:sz w:val="22"/>
          <w:szCs w:val="22"/>
        </w:rPr>
        <w:t xml:space="preserve">   28.   HRN HD 384.4.43 S2:2002 – Električna instalacija zgrada -- 4.dio:Sigurnosna</w:t>
      </w:r>
    </w:p>
    <w:p w14:paraId="311043F2" w14:textId="77777777" w:rsidR="00A32D6F" w:rsidRPr="00BB693C" w:rsidRDefault="00A32D6F" w:rsidP="00A32D6F">
      <w:pPr>
        <w:jc w:val="both"/>
        <w:rPr>
          <w:sz w:val="22"/>
          <w:szCs w:val="22"/>
        </w:rPr>
      </w:pPr>
      <w:r w:rsidRPr="00BB693C">
        <w:rPr>
          <w:sz w:val="22"/>
          <w:szCs w:val="22"/>
        </w:rPr>
        <w:t xml:space="preserve">           zaštita – 43.poglavlje:Nadstrujna zaštita</w:t>
      </w:r>
    </w:p>
    <w:p w14:paraId="580B74E7" w14:textId="77777777" w:rsidR="00A32D6F" w:rsidRPr="00BB693C" w:rsidRDefault="00A32D6F" w:rsidP="00A32D6F">
      <w:pPr>
        <w:numPr>
          <w:ilvl w:val="0"/>
          <w:numId w:val="17"/>
        </w:numPr>
        <w:suppressAutoHyphens w:val="0"/>
        <w:jc w:val="both"/>
        <w:rPr>
          <w:sz w:val="22"/>
          <w:szCs w:val="22"/>
        </w:rPr>
      </w:pPr>
      <w:r w:rsidRPr="00BB693C">
        <w:rPr>
          <w:sz w:val="22"/>
          <w:szCs w:val="22"/>
        </w:rPr>
        <w:t>HRN HD 60364-5-54:2007 – Niskonaponske električne instalacije – 5-54.dio:Odabir i ugradba</w:t>
      </w:r>
    </w:p>
    <w:p w14:paraId="4A90A187" w14:textId="77777777" w:rsidR="00A32D6F" w:rsidRPr="00BB693C" w:rsidRDefault="00A32D6F" w:rsidP="00A32D6F">
      <w:pPr>
        <w:jc w:val="both"/>
        <w:rPr>
          <w:sz w:val="22"/>
          <w:szCs w:val="22"/>
        </w:rPr>
      </w:pPr>
      <w:r w:rsidRPr="00BB693C">
        <w:rPr>
          <w:sz w:val="22"/>
          <w:szCs w:val="22"/>
        </w:rPr>
        <w:t xml:space="preserve">        električne opreme – Uzemljenje i zaštitni vodiči</w:t>
      </w:r>
    </w:p>
    <w:p w14:paraId="29918931" w14:textId="77777777" w:rsidR="00A32D6F" w:rsidRPr="00BB693C" w:rsidRDefault="00A32D6F" w:rsidP="00A32D6F">
      <w:pPr>
        <w:jc w:val="both"/>
        <w:rPr>
          <w:sz w:val="22"/>
          <w:szCs w:val="22"/>
        </w:rPr>
      </w:pPr>
      <w:r w:rsidRPr="00BB693C">
        <w:rPr>
          <w:sz w:val="22"/>
          <w:szCs w:val="22"/>
        </w:rPr>
        <w:t xml:space="preserve">   30.   HRN HD 193 S2:2001 – Naponska područja za električne instalacije zgrada</w:t>
      </w:r>
    </w:p>
    <w:p w14:paraId="4F48EBC6" w14:textId="77777777" w:rsidR="00A32D6F" w:rsidRPr="00BB693C" w:rsidRDefault="00A32D6F" w:rsidP="00A32D6F">
      <w:pPr>
        <w:jc w:val="both"/>
        <w:rPr>
          <w:sz w:val="22"/>
          <w:szCs w:val="22"/>
        </w:rPr>
      </w:pPr>
      <w:r w:rsidRPr="00BB693C">
        <w:rPr>
          <w:sz w:val="22"/>
          <w:szCs w:val="22"/>
        </w:rPr>
        <w:t xml:space="preserve">   31.   HRN N.B2.751/88 - Električne instalacije u zgradama. Izbor i postavljanje električne opreme u</w:t>
      </w:r>
    </w:p>
    <w:p w14:paraId="3B89F601" w14:textId="77777777" w:rsidR="00A32D6F" w:rsidRPr="00BB693C" w:rsidRDefault="00A32D6F" w:rsidP="00A32D6F">
      <w:pPr>
        <w:jc w:val="both"/>
        <w:rPr>
          <w:sz w:val="22"/>
          <w:szCs w:val="22"/>
        </w:rPr>
      </w:pPr>
      <w:r w:rsidRPr="00BB693C">
        <w:rPr>
          <w:sz w:val="22"/>
          <w:szCs w:val="22"/>
        </w:rPr>
        <w:t xml:space="preserve">           ovisnosti o vanjskim utjecajima.</w:t>
      </w:r>
    </w:p>
    <w:p w14:paraId="36AF4D7F" w14:textId="77777777" w:rsidR="00A32D6F" w:rsidRPr="00BB693C" w:rsidRDefault="00A32D6F" w:rsidP="00A32D6F">
      <w:pPr>
        <w:jc w:val="both"/>
        <w:rPr>
          <w:sz w:val="22"/>
          <w:szCs w:val="22"/>
        </w:rPr>
      </w:pPr>
      <w:r w:rsidRPr="00BB693C">
        <w:rPr>
          <w:sz w:val="22"/>
          <w:szCs w:val="22"/>
        </w:rPr>
        <w:t xml:space="preserve">   32.   HRN HD 384.5.523 S2:2002 – Električne instalacije zgrada – 5-52.poglavlje-</w:t>
      </w:r>
    </w:p>
    <w:p w14:paraId="7E3CBF66" w14:textId="77777777" w:rsidR="00A32D6F" w:rsidRPr="00BB693C" w:rsidRDefault="00A32D6F" w:rsidP="00A32D6F">
      <w:pPr>
        <w:jc w:val="both"/>
        <w:rPr>
          <w:sz w:val="22"/>
          <w:szCs w:val="22"/>
        </w:rPr>
      </w:pPr>
      <w:r w:rsidRPr="00BB693C">
        <w:rPr>
          <w:sz w:val="22"/>
          <w:szCs w:val="22"/>
        </w:rPr>
        <w:t xml:space="preserve">           523.odjeljak:Trajne podnosive struje</w:t>
      </w:r>
    </w:p>
    <w:p w14:paraId="7B87AA15" w14:textId="77777777" w:rsidR="00A32D6F" w:rsidRPr="00BB693C" w:rsidRDefault="00A32D6F" w:rsidP="00A32D6F">
      <w:pPr>
        <w:jc w:val="both"/>
        <w:rPr>
          <w:sz w:val="22"/>
          <w:szCs w:val="22"/>
        </w:rPr>
      </w:pPr>
      <w:r w:rsidRPr="00BB693C">
        <w:rPr>
          <w:sz w:val="22"/>
          <w:szCs w:val="22"/>
        </w:rPr>
        <w:t xml:space="preserve">   33.   HRN HD 60364-7-701:2007 – Niskonaponske električne instalacije – 7-701.dio:Zahtjevi za</w:t>
      </w:r>
    </w:p>
    <w:p w14:paraId="1E94D58D" w14:textId="77777777" w:rsidR="00A32D6F" w:rsidRPr="00BB693C" w:rsidRDefault="00A32D6F" w:rsidP="00A32D6F">
      <w:pPr>
        <w:jc w:val="both"/>
        <w:rPr>
          <w:sz w:val="22"/>
          <w:szCs w:val="22"/>
        </w:rPr>
      </w:pPr>
      <w:r w:rsidRPr="00BB693C">
        <w:rPr>
          <w:sz w:val="22"/>
          <w:szCs w:val="22"/>
        </w:rPr>
        <w:t xml:space="preserve">           posebne instalacije ili prostore – Prostor s kadom ili tušem</w:t>
      </w:r>
    </w:p>
    <w:p w14:paraId="4ED147AE" w14:textId="77777777" w:rsidR="00A32D6F" w:rsidRPr="00BB693C" w:rsidRDefault="00A32D6F" w:rsidP="00A32D6F">
      <w:pPr>
        <w:jc w:val="both"/>
        <w:rPr>
          <w:b/>
          <w:sz w:val="22"/>
          <w:szCs w:val="22"/>
        </w:rPr>
      </w:pPr>
    </w:p>
    <w:p w14:paraId="4DB7C6A9" w14:textId="77777777" w:rsidR="00A32D6F" w:rsidRPr="00BB693C" w:rsidRDefault="00A32D6F" w:rsidP="00A32D6F">
      <w:pPr>
        <w:jc w:val="both"/>
        <w:rPr>
          <w:rFonts w:ascii="Arial" w:hAnsi="Arial" w:cs="Arial"/>
          <w:sz w:val="22"/>
          <w:szCs w:val="22"/>
          <w:lang w:val="pl-PL"/>
        </w:rPr>
      </w:pPr>
      <w:r w:rsidRPr="00BB693C">
        <w:rPr>
          <w:b/>
          <w:sz w:val="22"/>
          <w:szCs w:val="22"/>
        </w:rPr>
        <w:t xml:space="preserve">                 5.1.5   Ostalo</w:t>
      </w:r>
    </w:p>
    <w:p w14:paraId="1E4D232E" w14:textId="77777777" w:rsidR="00A32D6F" w:rsidRPr="00BB693C" w:rsidRDefault="00A32D6F" w:rsidP="00A32D6F">
      <w:pPr>
        <w:widowControl w:val="0"/>
        <w:autoSpaceDE w:val="0"/>
        <w:spacing w:before="5" w:line="120" w:lineRule="exact"/>
        <w:rPr>
          <w:rFonts w:ascii="Arial" w:hAnsi="Arial" w:cs="Arial"/>
          <w:sz w:val="22"/>
          <w:szCs w:val="22"/>
          <w:lang w:val="pl-PL"/>
        </w:rPr>
      </w:pPr>
    </w:p>
    <w:p w14:paraId="104B50C3" w14:textId="77777777" w:rsidR="00A32D6F" w:rsidRPr="00BB693C" w:rsidRDefault="00A32D6F" w:rsidP="00A32D6F">
      <w:pPr>
        <w:widowControl w:val="0"/>
        <w:autoSpaceDE w:val="0"/>
        <w:ind w:left="117" w:right="-38"/>
        <w:jc w:val="both"/>
        <w:rPr>
          <w:sz w:val="22"/>
          <w:szCs w:val="22"/>
        </w:rPr>
      </w:pPr>
      <w:r w:rsidRPr="00BB693C">
        <w:rPr>
          <w:sz w:val="22"/>
          <w:szCs w:val="22"/>
        </w:rPr>
        <w:t xml:space="preserve"> 34.   Statut Hrvatske komore inženjera elektrotehnike (N.N. br. 82/09)</w:t>
      </w:r>
    </w:p>
    <w:p w14:paraId="34661365" w14:textId="77777777" w:rsidR="00A32D6F" w:rsidRPr="00BB693C" w:rsidRDefault="00A32D6F" w:rsidP="00A32D6F">
      <w:pPr>
        <w:widowControl w:val="0"/>
        <w:autoSpaceDE w:val="0"/>
        <w:ind w:left="117" w:right="-38"/>
        <w:jc w:val="both"/>
        <w:rPr>
          <w:sz w:val="22"/>
          <w:szCs w:val="22"/>
        </w:rPr>
      </w:pPr>
      <w:r w:rsidRPr="00BB693C">
        <w:rPr>
          <w:sz w:val="22"/>
          <w:szCs w:val="22"/>
        </w:rPr>
        <w:t xml:space="preserve"> 35.   Kodeks strukovne etike (Hrvatskih arhitekata i inženjera u graditeljstvu) (N.N. br. 40/99)</w:t>
      </w:r>
    </w:p>
    <w:p w14:paraId="4B02D944" w14:textId="77777777" w:rsidR="00F848BB" w:rsidRPr="00BB693C" w:rsidRDefault="00F848BB" w:rsidP="00F848BB">
      <w:pPr>
        <w:rPr>
          <w:sz w:val="22"/>
          <w:szCs w:val="22"/>
        </w:rPr>
      </w:pPr>
    </w:p>
    <w:p w14:paraId="4755DBCC" w14:textId="77777777" w:rsidR="00F848BB" w:rsidRPr="00BB693C" w:rsidRDefault="00F848BB" w:rsidP="00F848BB">
      <w:pPr>
        <w:numPr>
          <w:ilvl w:val="1"/>
          <w:numId w:val="10"/>
        </w:numPr>
        <w:suppressAutoHyphens w:val="0"/>
        <w:spacing w:line="280" w:lineRule="auto"/>
        <w:rPr>
          <w:sz w:val="22"/>
          <w:szCs w:val="22"/>
        </w:rPr>
      </w:pPr>
      <w:r w:rsidRPr="00BB693C">
        <w:rPr>
          <w:b/>
          <w:sz w:val="22"/>
          <w:szCs w:val="22"/>
        </w:rPr>
        <w:t>Prikaz tehničkih rješenja za primjenu pravila zaštite na radu</w:t>
      </w:r>
    </w:p>
    <w:p w14:paraId="43DDEFA2" w14:textId="77777777" w:rsidR="00F848BB" w:rsidRPr="00BB693C" w:rsidRDefault="00F848BB" w:rsidP="00F848BB">
      <w:pPr>
        <w:spacing w:line="280" w:lineRule="auto"/>
        <w:ind w:left="1320"/>
        <w:rPr>
          <w:sz w:val="22"/>
          <w:szCs w:val="22"/>
        </w:rPr>
      </w:pPr>
    </w:p>
    <w:p w14:paraId="343F017A" w14:textId="77777777" w:rsidR="00F848BB" w:rsidRPr="00BB693C" w:rsidRDefault="00F848BB" w:rsidP="00F848BB">
      <w:pPr>
        <w:jc w:val="both"/>
        <w:rPr>
          <w:sz w:val="22"/>
          <w:szCs w:val="22"/>
        </w:rPr>
      </w:pPr>
      <w:r w:rsidRPr="00BB693C">
        <w:rPr>
          <w:sz w:val="22"/>
          <w:szCs w:val="22"/>
        </w:rPr>
        <w:t>A)</w:t>
      </w:r>
      <w:r w:rsidRPr="00BB693C">
        <w:rPr>
          <w:sz w:val="22"/>
          <w:szCs w:val="22"/>
        </w:rPr>
        <w:tab/>
        <w:t>PRIMIJENJENI PROPISI I PRAVILNICI</w:t>
      </w:r>
    </w:p>
    <w:p w14:paraId="7028872D" w14:textId="77777777" w:rsidR="00F848BB" w:rsidRPr="00BB693C" w:rsidRDefault="00F848BB" w:rsidP="00F848BB">
      <w:pPr>
        <w:jc w:val="both"/>
        <w:rPr>
          <w:sz w:val="22"/>
          <w:szCs w:val="22"/>
        </w:rPr>
      </w:pPr>
    </w:p>
    <w:p w14:paraId="5DD6ABBA" w14:textId="77777777" w:rsidR="00F848BB" w:rsidRPr="00BB693C" w:rsidRDefault="00F848BB" w:rsidP="00F848BB">
      <w:pPr>
        <w:jc w:val="both"/>
        <w:rPr>
          <w:sz w:val="22"/>
          <w:szCs w:val="22"/>
        </w:rPr>
      </w:pPr>
      <w:r w:rsidRPr="00BB693C">
        <w:rPr>
          <w:sz w:val="22"/>
          <w:szCs w:val="22"/>
        </w:rPr>
        <w:t xml:space="preserve">Tehnička dokumentacija je izrađena u skladu sa važećim tehničkim propisima  </w:t>
      </w:r>
    </w:p>
    <w:p w14:paraId="0F86EB72" w14:textId="77777777" w:rsidR="00F848BB" w:rsidRPr="00BB693C" w:rsidRDefault="00F848BB" w:rsidP="00F848BB">
      <w:pPr>
        <w:jc w:val="both"/>
        <w:rPr>
          <w:sz w:val="22"/>
          <w:szCs w:val="22"/>
        </w:rPr>
      </w:pPr>
      <w:r w:rsidRPr="00BB693C">
        <w:rPr>
          <w:sz w:val="22"/>
          <w:szCs w:val="22"/>
        </w:rPr>
        <w:t>u Republici Hrvatskoj:</w:t>
      </w:r>
    </w:p>
    <w:p w14:paraId="460324F8" w14:textId="77777777" w:rsidR="00F848BB" w:rsidRPr="00BB693C" w:rsidRDefault="00F848BB" w:rsidP="00F848BB">
      <w:pPr>
        <w:pStyle w:val="ListParagraph"/>
        <w:numPr>
          <w:ilvl w:val="0"/>
          <w:numId w:val="30"/>
        </w:numPr>
        <w:overflowPunct w:val="0"/>
        <w:autoSpaceDE w:val="0"/>
        <w:autoSpaceDN w:val="0"/>
        <w:adjustRightInd w:val="0"/>
        <w:spacing w:after="0" w:line="240" w:lineRule="auto"/>
        <w:ind w:left="709" w:hanging="709"/>
        <w:jc w:val="both"/>
        <w:rPr>
          <w:rFonts w:ascii="Times New Roman" w:hAnsi="Times New Roman"/>
        </w:rPr>
      </w:pPr>
      <w:r w:rsidRPr="00BB693C">
        <w:rPr>
          <w:rFonts w:ascii="Times New Roman" w:hAnsi="Times New Roman"/>
        </w:rPr>
        <w:t>Zakon o zaštiti na radu N.N. 71/14, 118/14, 154/14</w:t>
      </w:r>
    </w:p>
    <w:p w14:paraId="01AE0C8C" w14:textId="77777777" w:rsidR="00F848BB" w:rsidRPr="00BB693C" w:rsidRDefault="00F848BB" w:rsidP="00F848BB">
      <w:pPr>
        <w:pStyle w:val="ListParagraph"/>
        <w:numPr>
          <w:ilvl w:val="0"/>
          <w:numId w:val="30"/>
        </w:numPr>
        <w:overflowPunct w:val="0"/>
        <w:autoSpaceDE w:val="0"/>
        <w:autoSpaceDN w:val="0"/>
        <w:adjustRightInd w:val="0"/>
        <w:spacing w:after="0" w:line="240" w:lineRule="auto"/>
        <w:ind w:left="709" w:hanging="709"/>
        <w:jc w:val="both"/>
        <w:rPr>
          <w:rFonts w:ascii="Times New Roman" w:hAnsi="Times New Roman"/>
        </w:rPr>
      </w:pPr>
      <w:r w:rsidRPr="00BB693C">
        <w:rPr>
          <w:rFonts w:ascii="Times New Roman" w:hAnsi="Times New Roman"/>
        </w:rPr>
        <w:t>Tehnički propis za niskonaponske električne instalacije NN 5/10</w:t>
      </w:r>
    </w:p>
    <w:p w14:paraId="0D241128" w14:textId="77777777" w:rsidR="00F848BB" w:rsidRPr="00BB693C" w:rsidRDefault="00F848BB" w:rsidP="00F848BB">
      <w:pPr>
        <w:pStyle w:val="ListParagraph"/>
        <w:numPr>
          <w:ilvl w:val="0"/>
          <w:numId w:val="30"/>
        </w:numPr>
        <w:overflowPunct w:val="0"/>
        <w:autoSpaceDE w:val="0"/>
        <w:autoSpaceDN w:val="0"/>
        <w:adjustRightInd w:val="0"/>
        <w:spacing w:after="0" w:line="240" w:lineRule="auto"/>
        <w:ind w:left="709" w:hanging="709"/>
        <w:jc w:val="both"/>
        <w:rPr>
          <w:rFonts w:ascii="Times New Roman" w:hAnsi="Times New Roman"/>
        </w:rPr>
      </w:pPr>
      <w:r w:rsidRPr="00BB693C">
        <w:rPr>
          <w:rFonts w:ascii="Times New Roman" w:hAnsi="Times New Roman"/>
        </w:rPr>
        <w:t>Pravilnik o sigurnosti i zdravlju pri radu s električnom energijom, (NN br. 116/10)</w:t>
      </w:r>
    </w:p>
    <w:p w14:paraId="3BB2EB26" w14:textId="77777777" w:rsidR="00F848BB" w:rsidRPr="00BB693C" w:rsidRDefault="00F848BB" w:rsidP="00F848BB">
      <w:pPr>
        <w:pStyle w:val="ListParagraph"/>
        <w:numPr>
          <w:ilvl w:val="0"/>
          <w:numId w:val="30"/>
        </w:numPr>
        <w:overflowPunct w:val="0"/>
        <w:autoSpaceDE w:val="0"/>
        <w:autoSpaceDN w:val="0"/>
        <w:adjustRightInd w:val="0"/>
        <w:spacing w:after="0" w:line="240" w:lineRule="auto"/>
        <w:ind w:left="709" w:hanging="709"/>
        <w:jc w:val="both"/>
        <w:rPr>
          <w:rFonts w:ascii="Times New Roman" w:hAnsi="Times New Roman"/>
        </w:rPr>
      </w:pPr>
      <w:r w:rsidRPr="00BB693C">
        <w:rPr>
          <w:rFonts w:ascii="Times New Roman" w:hAnsi="Times New Roman"/>
        </w:rPr>
        <w:t>Pravilnik o sadržaju plana uređenja privremenih i zajedničkih privremenih i zajedničkih privremenih radilišta (NN br. 45/84)</w:t>
      </w:r>
    </w:p>
    <w:p w14:paraId="59F3E371" w14:textId="77777777" w:rsidR="00F848BB" w:rsidRPr="00BB693C" w:rsidRDefault="00F848BB" w:rsidP="00F848BB">
      <w:pPr>
        <w:pStyle w:val="ListParagraph"/>
        <w:numPr>
          <w:ilvl w:val="0"/>
          <w:numId w:val="30"/>
        </w:numPr>
        <w:overflowPunct w:val="0"/>
        <w:autoSpaceDE w:val="0"/>
        <w:autoSpaceDN w:val="0"/>
        <w:adjustRightInd w:val="0"/>
        <w:spacing w:after="0" w:line="240" w:lineRule="auto"/>
        <w:ind w:left="709" w:hanging="709"/>
        <w:jc w:val="both"/>
        <w:rPr>
          <w:rStyle w:val="PageNumber"/>
          <w:rFonts w:ascii="Times New Roman" w:eastAsia="Times New Roman" w:hAnsi="Times New Roman"/>
        </w:rPr>
      </w:pPr>
      <w:r w:rsidRPr="00BB693C">
        <w:rPr>
          <w:rStyle w:val="PageNumber"/>
          <w:rFonts w:ascii="Times New Roman" w:eastAsia="Times New Roman" w:hAnsi="Times New Roman"/>
        </w:rPr>
        <w:t>Tehnički propis za sustave zaštite od djelovanja munje na građevinama NN 87/08, 33/10</w:t>
      </w:r>
    </w:p>
    <w:p w14:paraId="7C693E03" w14:textId="77777777" w:rsidR="00F848BB" w:rsidRPr="00BB693C" w:rsidRDefault="00F848BB" w:rsidP="00F848BB">
      <w:pPr>
        <w:pStyle w:val="ListParagraph"/>
        <w:numPr>
          <w:ilvl w:val="0"/>
          <w:numId w:val="30"/>
        </w:numPr>
        <w:overflowPunct w:val="0"/>
        <w:autoSpaceDE w:val="0"/>
        <w:autoSpaceDN w:val="0"/>
        <w:adjustRightInd w:val="0"/>
        <w:spacing w:after="0" w:line="240" w:lineRule="auto"/>
        <w:ind w:left="709" w:hanging="709"/>
        <w:jc w:val="both"/>
        <w:rPr>
          <w:rFonts w:ascii="Times New Roman" w:hAnsi="Times New Roman"/>
        </w:rPr>
      </w:pPr>
      <w:r w:rsidRPr="00BB693C">
        <w:rPr>
          <w:rFonts w:ascii="Times New Roman" w:hAnsi="Times New Roman"/>
        </w:rPr>
        <w:t>Norma HRN HD60364-4-41 Zaštita od el. udara</w:t>
      </w:r>
    </w:p>
    <w:p w14:paraId="6C7D02BB" w14:textId="77777777" w:rsidR="00F848BB" w:rsidRPr="00BB693C" w:rsidRDefault="00F848BB" w:rsidP="00F848BB">
      <w:pPr>
        <w:pStyle w:val="ListParagraph"/>
        <w:numPr>
          <w:ilvl w:val="0"/>
          <w:numId w:val="30"/>
        </w:numPr>
        <w:overflowPunct w:val="0"/>
        <w:autoSpaceDE w:val="0"/>
        <w:autoSpaceDN w:val="0"/>
        <w:adjustRightInd w:val="0"/>
        <w:spacing w:after="0" w:line="240" w:lineRule="auto"/>
        <w:ind w:left="709" w:hanging="709"/>
        <w:jc w:val="both"/>
        <w:rPr>
          <w:rFonts w:ascii="Times New Roman" w:hAnsi="Times New Roman"/>
        </w:rPr>
      </w:pPr>
      <w:r w:rsidRPr="00BB693C">
        <w:rPr>
          <w:rFonts w:ascii="Times New Roman" w:hAnsi="Times New Roman"/>
        </w:rPr>
        <w:lastRenderedPageBreak/>
        <w:t>Norma HRN HD 384.4.43 s2nadstrujna zaštita</w:t>
      </w:r>
    </w:p>
    <w:p w14:paraId="12DEB3B3" w14:textId="77777777" w:rsidR="00F848BB" w:rsidRPr="00BB693C" w:rsidRDefault="00F848BB" w:rsidP="00F848BB">
      <w:pPr>
        <w:pStyle w:val="ListParagraph"/>
        <w:numPr>
          <w:ilvl w:val="0"/>
          <w:numId w:val="30"/>
        </w:numPr>
        <w:overflowPunct w:val="0"/>
        <w:autoSpaceDE w:val="0"/>
        <w:autoSpaceDN w:val="0"/>
        <w:adjustRightInd w:val="0"/>
        <w:spacing w:after="0" w:line="240" w:lineRule="auto"/>
        <w:ind w:left="709" w:hanging="709"/>
        <w:jc w:val="both"/>
        <w:rPr>
          <w:rFonts w:ascii="Times New Roman" w:hAnsi="Times New Roman"/>
        </w:rPr>
      </w:pPr>
      <w:r w:rsidRPr="00BB693C">
        <w:rPr>
          <w:rFonts w:ascii="Times New Roman" w:hAnsi="Times New Roman"/>
        </w:rPr>
        <w:t>Norma HRN HD 384.5.523 S2 Trajno podnosive struje</w:t>
      </w:r>
    </w:p>
    <w:p w14:paraId="04A0A5EF" w14:textId="77777777" w:rsidR="00F848BB" w:rsidRPr="00BB693C" w:rsidRDefault="00F848BB" w:rsidP="00F848BB">
      <w:pPr>
        <w:pStyle w:val="ListParagraph"/>
        <w:numPr>
          <w:ilvl w:val="0"/>
          <w:numId w:val="30"/>
        </w:numPr>
        <w:overflowPunct w:val="0"/>
        <w:autoSpaceDE w:val="0"/>
        <w:autoSpaceDN w:val="0"/>
        <w:adjustRightInd w:val="0"/>
        <w:spacing w:after="0" w:line="240" w:lineRule="auto"/>
        <w:ind w:left="709" w:hanging="709"/>
        <w:jc w:val="both"/>
        <w:rPr>
          <w:rFonts w:ascii="Times New Roman" w:hAnsi="Times New Roman"/>
        </w:rPr>
      </w:pPr>
      <w:r w:rsidRPr="00BB693C">
        <w:rPr>
          <w:rStyle w:val="PageNumber"/>
          <w:rFonts w:ascii="Times New Roman" w:eastAsia="Times New Roman" w:hAnsi="Times New Roman"/>
        </w:rPr>
        <w:t>U.C9. 100/63 “Dnevno i električno osvjetljenje prostorija u zgradama” , DIN5035,</w:t>
      </w:r>
      <w:r w:rsidR="00D84C23" w:rsidRPr="00BB693C">
        <w:fldChar w:fldCharType="begin"/>
      </w:r>
      <w:r w:rsidR="00D84C23" w:rsidRPr="00BB693C">
        <w:instrText xml:space="preserve"> HYPERLINK "http://www.elteh.net/</w:instrText>
      </w:r>
      <w:r w:rsidR="00D84C23" w:rsidRPr="00BB693C">
        <w:instrText xml:space="preserve">el-instalacije/razine-osvjetljenosti.html" </w:instrText>
      </w:r>
      <w:r w:rsidR="00D84C23" w:rsidRPr="00BB693C">
        <w:fldChar w:fldCharType="separate"/>
      </w:r>
      <w:r w:rsidRPr="00BB693C">
        <w:rPr>
          <w:rStyle w:val="PageNumber"/>
          <w:rFonts w:ascii="Times New Roman" w:eastAsia="Times New Roman" w:hAnsi="Times New Roman"/>
        </w:rPr>
        <w:t>EN12464</w:t>
      </w:r>
      <w:r w:rsidR="00D84C23" w:rsidRPr="00BB693C">
        <w:rPr>
          <w:rStyle w:val="PageNumber"/>
          <w:rFonts w:ascii="Times New Roman" w:eastAsia="Times New Roman" w:hAnsi="Times New Roman"/>
        </w:rPr>
        <w:fldChar w:fldCharType="end"/>
      </w:r>
    </w:p>
    <w:p w14:paraId="220A7561" w14:textId="77777777" w:rsidR="00F848BB" w:rsidRPr="00BB693C" w:rsidRDefault="00F848BB" w:rsidP="00F848BB">
      <w:pPr>
        <w:jc w:val="both"/>
        <w:rPr>
          <w:sz w:val="22"/>
          <w:szCs w:val="22"/>
        </w:rPr>
      </w:pPr>
    </w:p>
    <w:p w14:paraId="0645BC85" w14:textId="77777777" w:rsidR="00F848BB" w:rsidRPr="00BB693C" w:rsidRDefault="00F848BB" w:rsidP="00F848BB">
      <w:pPr>
        <w:jc w:val="both"/>
        <w:rPr>
          <w:sz w:val="22"/>
          <w:szCs w:val="22"/>
        </w:rPr>
      </w:pPr>
      <w:r w:rsidRPr="00BB693C">
        <w:rPr>
          <w:sz w:val="22"/>
          <w:szCs w:val="22"/>
        </w:rPr>
        <w:t>B)</w:t>
      </w:r>
      <w:r w:rsidRPr="00BB693C">
        <w:rPr>
          <w:sz w:val="22"/>
          <w:szCs w:val="22"/>
        </w:rPr>
        <w:tab/>
        <w:t>PRIKAZ MJERA OPĆENITO</w:t>
      </w:r>
    </w:p>
    <w:p w14:paraId="3C5DE939" w14:textId="77777777" w:rsidR="00F848BB" w:rsidRPr="00BB693C" w:rsidRDefault="00F848BB" w:rsidP="00F848BB">
      <w:pPr>
        <w:jc w:val="both"/>
        <w:rPr>
          <w:sz w:val="22"/>
          <w:szCs w:val="22"/>
        </w:rPr>
      </w:pPr>
    </w:p>
    <w:p w14:paraId="79C8FE4E" w14:textId="77777777" w:rsidR="00F848BB" w:rsidRPr="00BB693C" w:rsidRDefault="00F848BB" w:rsidP="00F848BB">
      <w:pPr>
        <w:jc w:val="both"/>
        <w:rPr>
          <w:sz w:val="22"/>
          <w:szCs w:val="22"/>
        </w:rPr>
      </w:pPr>
      <w:r w:rsidRPr="00BB693C">
        <w:rPr>
          <w:sz w:val="22"/>
          <w:szCs w:val="22"/>
        </w:rPr>
        <w:t>Kompletan izbor elemenata (uređaji i oprema) koji se ugrađuju unutar  objekta odabrani su prema važećim hrvatskim normama, te prikladni za rad pri nazivnom naponu električne  instalacije odnosno pri efektivnoj vrijednosti napona za izmjeničnu  struju.</w:t>
      </w:r>
    </w:p>
    <w:p w14:paraId="2ED0E4EE" w14:textId="77777777" w:rsidR="00F848BB" w:rsidRPr="00BB693C" w:rsidRDefault="00F848BB" w:rsidP="00F848BB">
      <w:pPr>
        <w:jc w:val="both"/>
        <w:rPr>
          <w:sz w:val="22"/>
          <w:szCs w:val="22"/>
        </w:rPr>
      </w:pPr>
      <w:r w:rsidRPr="00BB693C">
        <w:rPr>
          <w:sz w:val="22"/>
          <w:szCs w:val="22"/>
        </w:rPr>
        <w:t>Presjeci i tipovi upotrijebljenih vodiča i kabela određeni su prema  uvjetima gdje se isti polažu (podžbukno, “OG”, cijevi, trase, podzemno i sl.) i  prema trajno podnosivoj struji uzimajući u obzir i ograničavajuće faktore zaštitnih mjera, karakteristike uređaja za zaštitu od kratkog spoja, preopterećenja, temperature spojeva i dopušteni pad napona.</w:t>
      </w:r>
    </w:p>
    <w:p w14:paraId="1EEB5C33" w14:textId="77777777" w:rsidR="00F848BB" w:rsidRPr="00BB693C" w:rsidRDefault="00F848BB" w:rsidP="00F848BB">
      <w:pPr>
        <w:jc w:val="both"/>
        <w:rPr>
          <w:b/>
          <w:sz w:val="22"/>
          <w:szCs w:val="22"/>
        </w:rPr>
      </w:pPr>
    </w:p>
    <w:p w14:paraId="463CCCEB" w14:textId="77777777" w:rsidR="00F848BB" w:rsidRPr="00BB693C" w:rsidRDefault="00F848BB" w:rsidP="00F848BB">
      <w:pPr>
        <w:jc w:val="both"/>
        <w:rPr>
          <w:sz w:val="22"/>
          <w:szCs w:val="22"/>
        </w:rPr>
      </w:pPr>
      <w:r w:rsidRPr="00BB693C">
        <w:rPr>
          <w:sz w:val="22"/>
          <w:szCs w:val="22"/>
        </w:rPr>
        <w:t>B1. ZAŠTITA OD DIREKTNOG DODIRA</w:t>
      </w:r>
    </w:p>
    <w:p w14:paraId="258E3CA6" w14:textId="77777777" w:rsidR="00F848BB" w:rsidRPr="00BB693C" w:rsidRDefault="00F848BB" w:rsidP="00F848BB">
      <w:pPr>
        <w:jc w:val="both"/>
        <w:rPr>
          <w:sz w:val="22"/>
          <w:szCs w:val="22"/>
        </w:rPr>
      </w:pPr>
    </w:p>
    <w:p w14:paraId="5CB967A5" w14:textId="77777777" w:rsidR="00F848BB" w:rsidRPr="00BB693C" w:rsidRDefault="00F848BB" w:rsidP="00F848BB">
      <w:pPr>
        <w:jc w:val="both"/>
        <w:rPr>
          <w:sz w:val="22"/>
          <w:szCs w:val="22"/>
        </w:rPr>
      </w:pPr>
      <w:r w:rsidRPr="00BB693C">
        <w:rPr>
          <w:sz w:val="22"/>
          <w:szCs w:val="22"/>
        </w:rPr>
        <w:t>Zaštita od prirodnog dodira postignuta je izoliranjem dijelova pod naponom, korištenjem pregrada kućišta, te postavljanjem opreme van dohvata ruke. Oprema za upravljanje, razdiobu, zaštitu, signalizaciju i sl. postavlja se u razvodni ormarić koji mora imati stupanj zaštite od najmanje IP 2x, a ako je razvodni ormarić otvoren pristupačan sa gornje strane (nadgradna ili poluugradna ploča) stupanj zaštite mora biti najmanje 4x. Otvaranje razvodnih ormarića može se izvršiti samo upotrebom alata ili ključa. Mehanička čvrstoća razvodnih ormarića mora biti takova da se kod pritiska na njih ili udarca ne izazove spoj sa dijelovima pod naponom.</w:t>
      </w:r>
    </w:p>
    <w:p w14:paraId="4FCA1FC0" w14:textId="77777777" w:rsidR="00F848BB" w:rsidRPr="00BB693C" w:rsidRDefault="00F848BB" w:rsidP="00F848BB">
      <w:pPr>
        <w:jc w:val="both"/>
        <w:rPr>
          <w:sz w:val="22"/>
          <w:szCs w:val="22"/>
        </w:rPr>
      </w:pPr>
      <w:r w:rsidRPr="00BB693C">
        <w:rPr>
          <w:sz w:val="22"/>
          <w:szCs w:val="22"/>
        </w:rPr>
        <w:t>U tehničkoj dokumentaciji provedene su mjere zaštite od direktnog dodira upotrebom tvornički izrađene opreme koja mora imati takovu izolaciju koja odgovara hrvatskim standardima (vodovi, priključnice, prekidači, rasvjetna tijela i sl.).</w:t>
      </w:r>
    </w:p>
    <w:p w14:paraId="1830D76D" w14:textId="77777777" w:rsidR="00F848BB" w:rsidRPr="00BB693C" w:rsidRDefault="00F848BB" w:rsidP="00F848BB">
      <w:pPr>
        <w:jc w:val="both"/>
        <w:rPr>
          <w:sz w:val="22"/>
          <w:szCs w:val="22"/>
        </w:rPr>
      </w:pPr>
      <w:r w:rsidRPr="00BB693C">
        <w:rPr>
          <w:sz w:val="22"/>
          <w:szCs w:val="22"/>
        </w:rPr>
        <w:t>Kod drugačije opreme izolacija mora biti tako izrađena da trajno izdrži mehaničke, kemijske, električne ili toplinske utjecaje kojima oprema može biti izložena u radu.</w:t>
      </w:r>
    </w:p>
    <w:p w14:paraId="24C53FCD" w14:textId="77777777" w:rsidR="00F848BB" w:rsidRPr="00BB693C" w:rsidRDefault="00F848BB" w:rsidP="00F848BB">
      <w:pPr>
        <w:jc w:val="both"/>
        <w:rPr>
          <w:sz w:val="22"/>
          <w:szCs w:val="22"/>
        </w:rPr>
      </w:pPr>
    </w:p>
    <w:p w14:paraId="3E2D4EB9" w14:textId="77777777" w:rsidR="00F848BB" w:rsidRPr="00BB693C" w:rsidRDefault="00F848BB" w:rsidP="00F848BB">
      <w:pPr>
        <w:jc w:val="both"/>
        <w:rPr>
          <w:sz w:val="22"/>
          <w:szCs w:val="22"/>
        </w:rPr>
      </w:pPr>
      <w:r w:rsidRPr="00BB693C">
        <w:rPr>
          <w:sz w:val="22"/>
          <w:szCs w:val="22"/>
        </w:rPr>
        <w:t>B2. ZAŠTITA OD NEIZRAVNOG DODIRA</w:t>
      </w:r>
    </w:p>
    <w:p w14:paraId="6B31F256" w14:textId="77777777" w:rsidR="00F848BB" w:rsidRPr="00BB693C" w:rsidRDefault="00F848BB" w:rsidP="00F848BB">
      <w:pPr>
        <w:jc w:val="both"/>
        <w:rPr>
          <w:sz w:val="22"/>
          <w:szCs w:val="22"/>
        </w:rPr>
      </w:pPr>
    </w:p>
    <w:p w14:paraId="762AB2FE" w14:textId="77777777" w:rsidR="00F848BB" w:rsidRPr="00BB693C" w:rsidRDefault="00F848BB" w:rsidP="00F848BB">
      <w:pPr>
        <w:pStyle w:val="BodyText"/>
        <w:rPr>
          <w:sz w:val="22"/>
          <w:szCs w:val="22"/>
        </w:rPr>
      </w:pPr>
      <w:r w:rsidRPr="00BB693C">
        <w:rPr>
          <w:sz w:val="22"/>
          <w:szCs w:val="22"/>
        </w:rPr>
        <w:t>Zaštita od indirektnog dodira u električnim instalacijama mora osigurati da napon dodira tj, napon između istovremeno pristupačnih dijelova, ne izazove štetne fiziološke posljedice koje se mjere razinom napona dodira i trajanjem dodira.</w:t>
      </w:r>
    </w:p>
    <w:p w14:paraId="5F21ADE3" w14:textId="77777777" w:rsidR="00F848BB" w:rsidRPr="00BB693C" w:rsidRDefault="00F848BB" w:rsidP="00F848BB">
      <w:pPr>
        <w:pStyle w:val="BodyText"/>
        <w:spacing w:after="0"/>
        <w:rPr>
          <w:sz w:val="22"/>
          <w:szCs w:val="22"/>
        </w:rPr>
      </w:pPr>
      <w:r w:rsidRPr="00BB693C">
        <w:rPr>
          <w:sz w:val="22"/>
          <w:szCs w:val="22"/>
        </w:rPr>
        <w:t>Zahtjevi za zaštitu u slučaju kvara:</w:t>
      </w:r>
    </w:p>
    <w:p w14:paraId="2A18C1CC" w14:textId="77777777" w:rsidR="00F848BB" w:rsidRPr="00BB693C" w:rsidRDefault="00F848BB" w:rsidP="00F848BB">
      <w:pPr>
        <w:pStyle w:val="BodyText"/>
        <w:numPr>
          <w:ilvl w:val="0"/>
          <w:numId w:val="31"/>
        </w:numPr>
        <w:suppressAutoHyphens w:val="0"/>
        <w:overflowPunct w:val="0"/>
        <w:autoSpaceDE w:val="0"/>
        <w:autoSpaceDN w:val="0"/>
        <w:adjustRightInd w:val="0"/>
        <w:spacing w:after="0"/>
        <w:ind w:left="0" w:firstLine="0"/>
        <w:rPr>
          <w:sz w:val="22"/>
          <w:szCs w:val="22"/>
        </w:rPr>
      </w:pPr>
      <w:r w:rsidRPr="00BB693C">
        <w:rPr>
          <w:sz w:val="22"/>
          <w:szCs w:val="22"/>
        </w:rPr>
        <w:t>zaštitno uzemljenje i zaštitno izjednačavanje potencijala</w:t>
      </w:r>
    </w:p>
    <w:p w14:paraId="12CF6AE8" w14:textId="77777777" w:rsidR="00F848BB" w:rsidRPr="00BB693C" w:rsidRDefault="00F848BB" w:rsidP="00F848BB">
      <w:pPr>
        <w:pStyle w:val="BodyText"/>
        <w:numPr>
          <w:ilvl w:val="0"/>
          <w:numId w:val="31"/>
        </w:numPr>
        <w:suppressAutoHyphens w:val="0"/>
        <w:overflowPunct w:val="0"/>
        <w:autoSpaceDE w:val="0"/>
        <w:autoSpaceDN w:val="0"/>
        <w:adjustRightInd w:val="0"/>
        <w:spacing w:after="0"/>
        <w:ind w:left="0" w:firstLine="0"/>
        <w:rPr>
          <w:sz w:val="22"/>
          <w:szCs w:val="22"/>
        </w:rPr>
      </w:pPr>
      <w:r w:rsidRPr="00BB693C">
        <w:rPr>
          <w:sz w:val="22"/>
          <w:szCs w:val="22"/>
        </w:rPr>
        <w:t>Automatski isklop u slučaju kvara</w:t>
      </w:r>
    </w:p>
    <w:p w14:paraId="3A44F7CF" w14:textId="77777777" w:rsidR="00F848BB" w:rsidRPr="00BB693C" w:rsidRDefault="00F848BB" w:rsidP="00F848BB">
      <w:pPr>
        <w:pStyle w:val="BodyText"/>
        <w:numPr>
          <w:ilvl w:val="0"/>
          <w:numId w:val="31"/>
        </w:numPr>
        <w:suppressAutoHyphens w:val="0"/>
        <w:overflowPunct w:val="0"/>
        <w:autoSpaceDE w:val="0"/>
        <w:autoSpaceDN w:val="0"/>
        <w:adjustRightInd w:val="0"/>
        <w:spacing w:after="0"/>
        <w:ind w:left="0" w:firstLine="0"/>
        <w:rPr>
          <w:sz w:val="22"/>
          <w:szCs w:val="22"/>
        </w:rPr>
      </w:pPr>
      <w:r w:rsidRPr="00BB693C">
        <w:rPr>
          <w:sz w:val="22"/>
          <w:szCs w:val="22"/>
        </w:rPr>
        <w:t>Dodatna zaštita</w:t>
      </w:r>
    </w:p>
    <w:p w14:paraId="02E39C84" w14:textId="77777777" w:rsidR="00F848BB" w:rsidRPr="00BB693C" w:rsidRDefault="00F848BB" w:rsidP="00F848BB">
      <w:pPr>
        <w:pStyle w:val="BodyText"/>
        <w:spacing w:after="0"/>
        <w:rPr>
          <w:sz w:val="22"/>
          <w:szCs w:val="22"/>
        </w:rPr>
      </w:pPr>
    </w:p>
    <w:p w14:paraId="70F81F09" w14:textId="77777777" w:rsidR="00F848BB" w:rsidRPr="00BB693C" w:rsidRDefault="00F848BB" w:rsidP="00F848BB">
      <w:pPr>
        <w:pStyle w:val="BodyText"/>
        <w:spacing w:after="0"/>
        <w:rPr>
          <w:sz w:val="22"/>
          <w:szCs w:val="22"/>
        </w:rPr>
      </w:pPr>
      <w:r w:rsidRPr="00BB693C">
        <w:rPr>
          <w:i/>
          <w:sz w:val="22"/>
          <w:szCs w:val="22"/>
        </w:rPr>
        <w:t>Zaštitno uzemljenje i izjednačavanje potencijala</w:t>
      </w:r>
      <w:r w:rsidRPr="00BB693C">
        <w:rPr>
          <w:sz w:val="22"/>
          <w:szCs w:val="22"/>
        </w:rPr>
        <w:t xml:space="preserve"> ima zadatak da se svi dostupni vodljivi dijelovi moraju spojiti sa zaštitnim vodičem.</w:t>
      </w:r>
    </w:p>
    <w:p w14:paraId="79CB871E" w14:textId="77777777" w:rsidR="00F848BB" w:rsidRPr="00BB693C" w:rsidRDefault="00F848BB" w:rsidP="00F848BB">
      <w:pPr>
        <w:pStyle w:val="BodyText"/>
        <w:spacing w:after="0"/>
        <w:rPr>
          <w:sz w:val="22"/>
          <w:szCs w:val="22"/>
        </w:rPr>
      </w:pPr>
      <w:r w:rsidRPr="00BB693C">
        <w:rPr>
          <w:sz w:val="22"/>
          <w:szCs w:val="22"/>
        </w:rPr>
        <w:t>Vodič uzemljenja (zemljovod), glavna stezaljka za uzemljenje i svi vodljivi dijelovi moraju se spojiti na zaštitno izjednačenje potencijala.</w:t>
      </w:r>
    </w:p>
    <w:p w14:paraId="100B7B91" w14:textId="77777777" w:rsidR="00F848BB" w:rsidRPr="00BB693C" w:rsidRDefault="00F848BB" w:rsidP="00F848BB">
      <w:pPr>
        <w:pStyle w:val="BodyText"/>
        <w:spacing w:after="0"/>
        <w:rPr>
          <w:sz w:val="22"/>
          <w:szCs w:val="22"/>
        </w:rPr>
      </w:pPr>
    </w:p>
    <w:p w14:paraId="23903249" w14:textId="77777777" w:rsidR="00F848BB" w:rsidRPr="00BB693C" w:rsidRDefault="00F848BB" w:rsidP="00F848BB">
      <w:pPr>
        <w:pStyle w:val="BodyText"/>
        <w:spacing w:after="0"/>
        <w:rPr>
          <w:i/>
          <w:sz w:val="22"/>
          <w:szCs w:val="22"/>
        </w:rPr>
      </w:pPr>
      <w:r w:rsidRPr="00BB693C">
        <w:rPr>
          <w:i/>
          <w:sz w:val="22"/>
          <w:szCs w:val="22"/>
        </w:rPr>
        <w:t>Automatski isklop u slučaju kvara</w:t>
      </w:r>
    </w:p>
    <w:p w14:paraId="6DE5CE5E" w14:textId="77777777" w:rsidR="00F848BB" w:rsidRPr="00BB693C" w:rsidRDefault="00F848BB" w:rsidP="00F848BB">
      <w:pPr>
        <w:pStyle w:val="BodyText"/>
        <w:spacing w:after="0"/>
        <w:rPr>
          <w:sz w:val="22"/>
          <w:szCs w:val="22"/>
        </w:rPr>
      </w:pPr>
      <w:r w:rsidRPr="00BB693C">
        <w:rPr>
          <w:sz w:val="22"/>
          <w:szCs w:val="22"/>
        </w:rPr>
        <w:t xml:space="preserve">Zaštitni uređaj kojim se osigurava zaštita od neizravnog dodira strujnog kruga ili opreme, u slučaju greške u izolaciji između dijelova pod naponom i mase (izloženi vodljivi dijelovi) mora automatski isklopiti napajanje strujnog kruga u takvom vremenu koje ne dozvoljava održavanje očekivanog napona dodira većeg od 50V </w:t>
      </w:r>
      <w:r w:rsidRPr="00BB693C">
        <w:rPr>
          <w:sz w:val="22"/>
          <w:szCs w:val="22"/>
        </w:rPr>
        <w:lastRenderedPageBreak/>
        <w:t xml:space="preserve">efektivne vrijednosti izmjenične struje ili 120V istosmjerne struje bez valovitosti tako da ne može predstavljati rizik od fiziološkog djelovanja na osobe u dodiru sa istovremeno pristupačnim vodljivim dijelovima. </w:t>
      </w:r>
    </w:p>
    <w:p w14:paraId="242AE0AA" w14:textId="77777777" w:rsidR="00F848BB" w:rsidRPr="00BB693C" w:rsidRDefault="00F848BB" w:rsidP="00F848BB">
      <w:pPr>
        <w:pStyle w:val="BodyText"/>
        <w:spacing w:after="0"/>
        <w:rPr>
          <w:sz w:val="22"/>
          <w:szCs w:val="22"/>
        </w:rPr>
      </w:pPr>
    </w:p>
    <w:p w14:paraId="1BF99E9F" w14:textId="77777777" w:rsidR="00F848BB" w:rsidRPr="00BB693C" w:rsidRDefault="00F848BB" w:rsidP="00F848BB">
      <w:pPr>
        <w:pStyle w:val="BodyText"/>
        <w:spacing w:after="0"/>
        <w:rPr>
          <w:i/>
          <w:sz w:val="22"/>
          <w:szCs w:val="22"/>
        </w:rPr>
      </w:pPr>
      <w:r w:rsidRPr="00BB693C">
        <w:rPr>
          <w:i/>
          <w:sz w:val="22"/>
          <w:szCs w:val="22"/>
        </w:rPr>
        <w:t>Dodatna zaštita</w:t>
      </w:r>
    </w:p>
    <w:p w14:paraId="5246EA77" w14:textId="77777777" w:rsidR="00F848BB" w:rsidRPr="00BB693C" w:rsidRDefault="00F848BB" w:rsidP="00F848BB">
      <w:pPr>
        <w:pStyle w:val="BodyText"/>
        <w:spacing w:after="0"/>
        <w:rPr>
          <w:sz w:val="22"/>
          <w:szCs w:val="22"/>
        </w:rPr>
      </w:pPr>
      <w:r w:rsidRPr="00BB693C">
        <w:rPr>
          <w:sz w:val="22"/>
          <w:szCs w:val="22"/>
        </w:rPr>
        <w:t>U sustavima izmjenične struje mora se predvidjeti dodatna zaštita pomoću strujne zaštitne sklopke (RCD) za:</w:t>
      </w:r>
    </w:p>
    <w:p w14:paraId="059DB39F" w14:textId="77777777" w:rsidR="00F848BB" w:rsidRPr="00BB693C" w:rsidRDefault="00F848BB" w:rsidP="00F848BB">
      <w:pPr>
        <w:pStyle w:val="BodyText"/>
        <w:numPr>
          <w:ilvl w:val="0"/>
          <w:numId w:val="32"/>
        </w:numPr>
        <w:suppressAutoHyphens w:val="0"/>
        <w:overflowPunct w:val="0"/>
        <w:autoSpaceDE w:val="0"/>
        <w:autoSpaceDN w:val="0"/>
        <w:adjustRightInd w:val="0"/>
        <w:spacing w:after="0"/>
        <w:ind w:left="0" w:firstLine="0"/>
        <w:rPr>
          <w:sz w:val="22"/>
          <w:szCs w:val="22"/>
        </w:rPr>
      </w:pPr>
      <w:r w:rsidRPr="00BB693C">
        <w:rPr>
          <w:sz w:val="22"/>
          <w:szCs w:val="22"/>
        </w:rPr>
        <w:t>utičnice s naznačenom strujom koja ne prekoračuje 20A i koje upotrebljavaju nestručne osobe, a namijenjene su općoj upotrebi</w:t>
      </w:r>
    </w:p>
    <w:p w14:paraId="0E008CD1" w14:textId="77777777" w:rsidR="00F848BB" w:rsidRPr="00BB693C" w:rsidRDefault="00F848BB" w:rsidP="00F848BB">
      <w:pPr>
        <w:pStyle w:val="BodyText"/>
        <w:numPr>
          <w:ilvl w:val="0"/>
          <w:numId w:val="32"/>
        </w:numPr>
        <w:suppressAutoHyphens w:val="0"/>
        <w:overflowPunct w:val="0"/>
        <w:autoSpaceDE w:val="0"/>
        <w:autoSpaceDN w:val="0"/>
        <w:adjustRightInd w:val="0"/>
        <w:spacing w:after="0"/>
        <w:ind w:left="0" w:firstLine="0"/>
        <w:rPr>
          <w:sz w:val="22"/>
          <w:szCs w:val="22"/>
        </w:rPr>
      </w:pPr>
      <w:r w:rsidRPr="00BB693C">
        <w:rPr>
          <w:sz w:val="22"/>
          <w:szCs w:val="22"/>
        </w:rPr>
        <w:t>pomičnu opremu s naznačenom strujom koja ne prelazi 32A za vanjsku (na otvorenom) upotrebu</w:t>
      </w:r>
    </w:p>
    <w:p w14:paraId="4626EE4A" w14:textId="77777777" w:rsidR="00F848BB" w:rsidRPr="00BB693C" w:rsidRDefault="00F848BB" w:rsidP="00F848BB">
      <w:pPr>
        <w:pStyle w:val="BodyText"/>
        <w:spacing w:after="0"/>
        <w:rPr>
          <w:sz w:val="22"/>
          <w:szCs w:val="22"/>
        </w:rPr>
      </w:pPr>
      <w:r w:rsidRPr="00BB693C">
        <w:rPr>
          <w:sz w:val="22"/>
          <w:szCs w:val="22"/>
        </w:rPr>
        <w:t>Izuzetak se može učiniti za:</w:t>
      </w:r>
    </w:p>
    <w:p w14:paraId="5E9067D8" w14:textId="77777777" w:rsidR="00F848BB" w:rsidRPr="00BB693C" w:rsidRDefault="00F848BB" w:rsidP="00F848BB">
      <w:pPr>
        <w:pStyle w:val="BodyText"/>
        <w:numPr>
          <w:ilvl w:val="0"/>
          <w:numId w:val="33"/>
        </w:numPr>
        <w:suppressAutoHyphens w:val="0"/>
        <w:overflowPunct w:val="0"/>
        <w:autoSpaceDE w:val="0"/>
        <w:autoSpaceDN w:val="0"/>
        <w:adjustRightInd w:val="0"/>
        <w:spacing w:after="0"/>
        <w:ind w:left="0" w:firstLine="0"/>
        <w:rPr>
          <w:sz w:val="22"/>
          <w:szCs w:val="22"/>
        </w:rPr>
      </w:pPr>
      <w:r w:rsidRPr="00BB693C">
        <w:rPr>
          <w:sz w:val="22"/>
          <w:szCs w:val="22"/>
        </w:rPr>
        <w:t>utičnice koje se upotrebljavaju pod nadzorom stručnih ili upućenih osoba, npr. u nekim trgovačkim ili industrijskim prostorima ili</w:t>
      </w:r>
    </w:p>
    <w:p w14:paraId="64ECB6F0" w14:textId="77777777" w:rsidR="00F848BB" w:rsidRPr="00BB693C" w:rsidRDefault="00F848BB" w:rsidP="00F848BB">
      <w:pPr>
        <w:pStyle w:val="BodyText"/>
        <w:numPr>
          <w:ilvl w:val="0"/>
          <w:numId w:val="33"/>
        </w:numPr>
        <w:suppressAutoHyphens w:val="0"/>
        <w:overflowPunct w:val="0"/>
        <w:autoSpaceDE w:val="0"/>
        <w:autoSpaceDN w:val="0"/>
        <w:adjustRightInd w:val="0"/>
        <w:spacing w:after="0"/>
        <w:ind w:left="0" w:firstLine="0"/>
        <w:rPr>
          <w:sz w:val="22"/>
          <w:szCs w:val="22"/>
        </w:rPr>
      </w:pPr>
      <w:r w:rsidRPr="00BB693C">
        <w:rPr>
          <w:sz w:val="22"/>
          <w:szCs w:val="22"/>
        </w:rPr>
        <w:t>predviđenu utičnicu predviđenu za spoj posebne jedinice opreme.</w:t>
      </w:r>
    </w:p>
    <w:p w14:paraId="6832FD7C" w14:textId="77777777" w:rsidR="00F848BB" w:rsidRPr="00BB693C" w:rsidRDefault="00F848BB" w:rsidP="00F848BB">
      <w:pPr>
        <w:pStyle w:val="BodyText"/>
        <w:rPr>
          <w:sz w:val="22"/>
          <w:szCs w:val="22"/>
        </w:rPr>
      </w:pPr>
    </w:p>
    <w:p w14:paraId="07337842" w14:textId="77777777" w:rsidR="00F848BB" w:rsidRPr="00BB693C" w:rsidRDefault="00F848BB" w:rsidP="00F848BB">
      <w:pPr>
        <w:pStyle w:val="BodyText"/>
        <w:rPr>
          <w:sz w:val="22"/>
          <w:szCs w:val="22"/>
        </w:rPr>
      </w:pPr>
      <w:r w:rsidRPr="00BB693C">
        <w:rPr>
          <w:sz w:val="22"/>
          <w:szCs w:val="22"/>
        </w:rPr>
        <w:t>Kao zaštitna mjera od indirektnog dodira dijelova pod naponom (previsoki napon dodira)  u TN-S sustavima kojeg smo primijenili u teh. dokumentaciji koristi se glavno izjednačavanje potencijala čiji je zadatak da unutar objekta međusobno poveže glavni zaštitni vodič, PEN-vodič, cijevi i slične metalne konstrukcije, centralno grijanje i klima uređaje kao i gromobransku instalaciju (podrazumijevajući i temeljni uzemljivač). Slijedeća mjera je isklapanje napajanja u slučaju greške.</w:t>
      </w:r>
    </w:p>
    <w:p w14:paraId="5C993944" w14:textId="77777777" w:rsidR="00F848BB" w:rsidRPr="00BB693C" w:rsidRDefault="00F848BB" w:rsidP="00F848BB">
      <w:pPr>
        <w:pStyle w:val="BodyText"/>
        <w:rPr>
          <w:sz w:val="22"/>
          <w:szCs w:val="22"/>
        </w:rPr>
      </w:pPr>
      <w:r w:rsidRPr="00BB693C">
        <w:rPr>
          <w:sz w:val="22"/>
          <w:szCs w:val="22"/>
        </w:rPr>
        <w:t>Zaštitni uređaj kojim se osigurava zaštita od indirektnog dodira strujnog kruga ili opreme, u slučaju greške u izolaciji između dijelova pod naponom i mase (izloženi vodljivi dijelovi) mora automatski isklopiti napajanje strujnog kruga u takvom vremenu koje ne dozvoljava održavanje očekivanog napona dodira većeg od 50V efektivne vrijednosti izmjenične struje ili 120V istosmjerne struje bez valovitosti tako da ne može predstavljati rizik od fiziološkog djelovanja na osobe u dodiru sa istovremeno pristupačnim vodljivim dijelovima. Uz navedeno provedeno je i dopunsko izjednačenje potencijala s napomenom da isto ne isključuje zahtjev za automatsko isklapanje napajanja.</w:t>
      </w:r>
    </w:p>
    <w:p w14:paraId="7D36D5DE" w14:textId="77777777" w:rsidR="00F848BB" w:rsidRPr="00BB693C" w:rsidRDefault="00F848BB" w:rsidP="00F848BB">
      <w:pPr>
        <w:pStyle w:val="BodyText"/>
        <w:rPr>
          <w:sz w:val="22"/>
          <w:szCs w:val="22"/>
        </w:rPr>
      </w:pPr>
      <w:r w:rsidRPr="00BB693C">
        <w:rPr>
          <w:sz w:val="22"/>
          <w:szCs w:val="22"/>
        </w:rPr>
        <w:t>Osnovni uvjeti zaštite u TN-S sustavu su slijedeći:</w:t>
      </w:r>
    </w:p>
    <w:p w14:paraId="3BB7A2A1" w14:textId="77777777" w:rsidR="00F848BB" w:rsidRPr="00BB693C" w:rsidRDefault="00F848BB" w:rsidP="00F848BB">
      <w:pPr>
        <w:jc w:val="both"/>
        <w:rPr>
          <w:rStyle w:val="PageNumber"/>
          <w:sz w:val="22"/>
          <w:szCs w:val="22"/>
        </w:rPr>
      </w:pPr>
      <w:r w:rsidRPr="00BB693C">
        <w:rPr>
          <w:rStyle w:val="PageNumber"/>
          <w:sz w:val="22"/>
          <w:szCs w:val="22"/>
        </w:rPr>
        <w:t>Za x Ia</w:t>
      </w:r>
      <w:r w:rsidRPr="00BB693C">
        <w:rPr>
          <w:rStyle w:val="PageNumber"/>
          <w:sz w:val="22"/>
          <w:szCs w:val="22"/>
        </w:rPr>
        <w:sym w:font="Symbol" w:char="F03C"/>
      </w:r>
      <w:r w:rsidRPr="00BB693C">
        <w:rPr>
          <w:rStyle w:val="PageNumber"/>
          <w:sz w:val="22"/>
          <w:szCs w:val="22"/>
        </w:rPr>
        <w:t>Uo</w:t>
      </w:r>
    </w:p>
    <w:p w14:paraId="0EE6D36E" w14:textId="77777777" w:rsidR="00F848BB" w:rsidRPr="00BB693C" w:rsidRDefault="00F848BB" w:rsidP="00F848BB">
      <w:pPr>
        <w:pStyle w:val="BodyText"/>
        <w:rPr>
          <w:sz w:val="22"/>
          <w:szCs w:val="22"/>
        </w:rPr>
      </w:pPr>
      <w:r w:rsidRPr="00BB693C">
        <w:rPr>
          <w:sz w:val="22"/>
          <w:szCs w:val="22"/>
        </w:rPr>
        <w:t>gdje je:</w:t>
      </w:r>
    </w:p>
    <w:p w14:paraId="4849EDBD" w14:textId="77777777" w:rsidR="00F848BB" w:rsidRPr="00BB693C" w:rsidRDefault="00F848BB" w:rsidP="00F848BB">
      <w:pPr>
        <w:pStyle w:val="BodyText"/>
        <w:rPr>
          <w:sz w:val="22"/>
          <w:szCs w:val="22"/>
        </w:rPr>
      </w:pPr>
      <w:r w:rsidRPr="00BB693C">
        <w:rPr>
          <w:sz w:val="22"/>
          <w:szCs w:val="22"/>
        </w:rPr>
        <w:t>Za - impedancija petlje kvara, obuhvaćajući izvor, vodič pod naponom do točke kvara i izvora</w:t>
      </w:r>
    </w:p>
    <w:p w14:paraId="57325023" w14:textId="77777777" w:rsidR="00F848BB" w:rsidRPr="00BB693C" w:rsidRDefault="00F848BB" w:rsidP="00F848BB">
      <w:pPr>
        <w:pStyle w:val="BodyText"/>
        <w:rPr>
          <w:sz w:val="22"/>
          <w:szCs w:val="22"/>
        </w:rPr>
      </w:pPr>
      <w:r w:rsidRPr="00BB693C">
        <w:rPr>
          <w:sz w:val="22"/>
          <w:szCs w:val="22"/>
        </w:rPr>
        <w:t>Ia- struja koja osigurava djelovanje zaštitnog uređaja za automatsko isklapanje napajanja u propisanom vremenu</w:t>
      </w:r>
    </w:p>
    <w:p w14:paraId="40393ECF" w14:textId="77777777" w:rsidR="00F848BB" w:rsidRPr="00BB693C" w:rsidRDefault="00F848BB" w:rsidP="00F848BB">
      <w:pPr>
        <w:pStyle w:val="BodyText"/>
        <w:rPr>
          <w:sz w:val="22"/>
          <w:szCs w:val="22"/>
        </w:rPr>
      </w:pPr>
      <w:r w:rsidRPr="00BB693C">
        <w:rPr>
          <w:sz w:val="22"/>
          <w:szCs w:val="22"/>
        </w:rPr>
        <w:t>Uo - nazivni napon prema zemlji</w:t>
      </w:r>
    </w:p>
    <w:p w14:paraId="6F2B5AD8" w14:textId="77777777" w:rsidR="00F848BB" w:rsidRPr="00BB693C" w:rsidRDefault="00F848BB" w:rsidP="00F848BB">
      <w:pPr>
        <w:jc w:val="both"/>
        <w:rPr>
          <w:sz w:val="22"/>
          <w:szCs w:val="22"/>
        </w:rPr>
      </w:pPr>
      <w:r w:rsidRPr="00BB693C">
        <w:rPr>
          <w:sz w:val="22"/>
          <w:szCs w:val="22"/>
        </w:rPr>
        <w:t>Dozvoljena vremenska isključenja o ovisnosti od napona Uo i karakteristika strujnog kruga propisana su u normi HRN HD60364-4-41:2007.</w:t>
      </w:r>
    </w:p>
    <w:p w14:paraId="6D4913E4" w14:textId="77777777" w:rsidR="00F848BB" w:rsidRPr="00BB693C" w:rsidRDefault="00F848BB" w:rsidP="00F848BB">
      <w:pPr>
        <w:jc w:val="both"/>
        <w:rPr>
          <w:sz w:val="22"/>
          <w:szCs w:val="22"/>
        </w:rPr>
      </w:pPr>
      <w:r w:rsidRPr="00BB693C">
        <w:rPr>
          <w:sz w:val="22"/>
          <w:szCs w:val="22"/>
        </w:rPr>
        <w:t>U TN- sustavima koriste se slijedeći uređaji za zaštitu:</w:t>
      </w:r>
    </w:p>
    <w:p w14:paraId="278D02BF" w14:textId="77777777" w:rsidR="00F848BB" w:rsidRPr="00BB693C" w:rsidRDefault="00F848BB" w:rsidP="00F848BB">
      <w:pPr>
        <w:tabs>
          <w:tab w:val="left" w:pos="3631"/>
        </w:tabs>
        <w:jc w:val="both"/>
        <w:rPr>
          <w:sz w:val="22"/>
          <w:szCs w:val="22"/>
        </w:rPr>
      </w:pPr>
      <w:r w:rsidRPr="00BB693C">
        <w:rPr>
          <w:sz w:val="22"/>
          <w:szCs w:val="22"/>
        </w:rPr>
        <w:t>-zaštitni uređaj od nadstruje</w:t>
      </w:r>
      <w:r w:rsidRPr="00BB693C">
        <w:rPr>
          <w:sz w:val="22"/>
          <w:szCs w:val="22"/>
        </w:rPr>
        <w:tab/>
      </w:r>
    </w:p>
    <w:p w14:paraId="67AF2909" w14:textId="77777777" w:rsidR="00F848BB" w:rsidRPr="00BB693C" w:rsidRDefault="00F848BB" w:rsidP="00F848BB">
      <w:pPr>
        <w:jc w:val="both"/>
        <w:rPr>
          <w:sz w:val="22"/>
          <w:szCs w:val="22"/>
        </w:rPr>
      </w:pPr>
      <w:r w:rsidRPr="00BB693C">
        <w:rPr>
          <w:sz w:val="22"/>
          <w:szCs w:val="22"/>
        </w:rPr>
        <w:t>-zaštitni uređaj od diferencijalne struje</w:t>
      </w:r>
    </w:p>
    <w:p w14:paraId="45C61B55" w14:textId="77777777" w:rsidR="00F848BB" w:rsidRPr="00BB693C" w:rsidRDefault="00F848BB" w:rsidP="00F848BB">
      <w:pPr>
        <w:jc w:val="both"/>
        <w:rPr>
          <w:sz w:val="22"/>
          <w:szCs w:val="22"/>
        </w:rPr>
      </w:pPr>
    </w:p>
    <w:p w14:paraId="5C135648" w14:textId="77777777" w:rsidR="00F848BB" w:rsidRPr="00BB693C" w:rsidRDefault="00F848BB" w:rsidP="00F848BB">
      <w:pPr>
        <w:jc w:val="both"/>
        <w:rPr>
          <w:sz w:val="22"/>
          <w:szCs w:val="22"/>
        </w:rPr>
      </w:pPr>
      <w:r w:rsidRPr="00BB693C">
        <w:rPr>
          <w:sz w:val="22"/>
          <w:szCs w:val="22"/>
        </w:rPr>
        <w:t>B3. TEHNIČKE ZAŠTITNE MJERE OD NADSTRUJE</w:t>
      </w:r>
    </w:p>
    <w:p w14:paraId="6CE1F028" w14:textId="77777777" w:rsidR="00F848BB" w:rsidRPr="00BB693C" w:rsidRDefault="00F848BB" w:rsidP="00F848BB">
      <w:pPr>
        <w:jc w:val="both"/>
        <w:rPr>
          <w:sz w:val="22"/>
          <w:szCs w:val="22"/>
        </w:rPr>
      </w:pPr>
      <w:r w:rsidRPr="00BB693C">
        <w:rPr>
          <w:sz w:val="22"/>
          <w:szCs w:val="22"/>
        </w:rPr>
        <w:t>Tehničke zaštitne mjere od nadstruje tj. od struje preopterećenja obvezne su za zaštitu svih vodiča kabela kao uređaji za zaštitu svih strujnih krugova od kratkog spoja prema normi HRN HD60364-4-41:2007.</w:t>
      </w:r>
    </w:p>
    <w:p w14:paraId="32C70CDE" w14:textId="77777777" w:rsidR="00F848BB" w:rsidRPr="00BB693C" w:rsidRDefault="00F848BB" w:rsidP="003B3149">
      <w:pPr>
        <w:jc w:val="both"/>
        <w:rPr>
          <w:sz w:val="22"/>
          <w:szCs w:val="22"/>
        </w:rPr>
      </w:pPr>
      <w:r w:rsidRPr="00BB693C">
        <w:rPr>
          <w:sz w:val="22"/>
          <w:szCs w:val="22"/>
        </w:rPr>
        <w:t>U tehničkoj dokumentaciji provedena je ova mjera osiguračima (rastalni i automatski) u svakom strujnom krugu, a isti su odabrani prema dozvoljenom opterećenju svih kabela u instalaciji, te prema karakteristikama iz kataloga.</w:t>
      </w:r>
    </w:p>
    <w:p w14:paraId="19456E80" w14:textId="77777777" w:rsidR="00F848BB" w:rsidRPr="00BB693C" w:rsidRDefault="00F848BB" w:rsidP="00F848BB">
      <w:pPr>
        <w:rPr>
          <w:sz w:val="22"/>
          <w:szCs w:val="22"/>
        </w:rPr>
      </w:pPr>
      <w:r w:rsidRPr="00BB693C">
        <w:rPr>
          <w:sz w:val="22"/>
          <w:szCs w:val="22"/>
        </w:rPr>
        <w:lastRenderedPageBreak/>
        <w:t>B4. TEHNIČKE ZAŠTITNE MJERE RAZDVAJANJEM, ISKLJUČENJEM I FUNKCIONALNIM UKLJUČENJEM STRUJNOG KRUGA</w:t>
      </w:r>
    </w:p>
    <w:p w14:paraId="17ACF3C7" w14:textId="77777777" w:rsidR="00F848BB" w:rsidRPr="00BB693C" w:rsidRDefault="00F848BB" w:rsidP="00F848BB">
      <w:pPr>
        <w:jc w:val="both"/>
        <w:rPr>
          <w:sz w:val="22"/>
          <w:szCs w:val="22"/>
        </w:rPr>
      </w:pPr>
    </w:p>
    <w:p w14:paraId="6110D383" w14:textId="77777777" w:rsidR="00F848BB" w:rsidRPr="00BB693C" w:rsidRDefault="00F848BB" w:rsidP="00F848BB">
      <w:pPr>
        <w:jc w:val="both"/>
        <w:rPr>
          <w:sz w:val="22"/>
          <w:szCs w:val="22"/>
        </w:rPr>
      </w:pPr>
      <w:r w:rsidRPr="00BB693C">
        <w:rPr>
          <w:sz w:val="22"/>
          <w:szCs w:val="22"/>
        </w:rPr>
        <w:t>Isto je provedeno ugradnjom odgovarajućih sklopki u razvodnim ormarićima.</w:t>
      </w:r>
    </w:p>
    <w:p w14:paraId="5D8F2799" w14:textId="77777777" w:rsidR="00F848BB" w:rsidRPr="00BB693C" w:rsidRDefault="00F848BB" w:rsidP="00F848BB">
      <w:pPr>
        <w:jc w:val="both"/>
        <w:rPr>
          <w:sz w:val="22"/>
          <w:szCs w:val="22"/>
        </w:rPr>
      </w:pPr>
    </w:p>
    <w:p w14:paraId="57EEFEB5" w14:textId="77777777" w:rsidR="00F848BB" w:rsidRPr="00BB693C" w:rsidRDefault="00F848BB" w:rsidP="00F848BB">
      <w:pPr>
        <w:jc w:val="both"/>
        <w:rPr>
          <w:sz w:val="22"/>
          <w:szCs w:val="22"/>
        </w:rPr>
      </w:pPr>
      <w:r w:rsidRPr="00BB693C">
        <w:rPr>
          <w:sz w:val="22"/>
          <w:szCs w:val="22"/>
        </w:rPr>
        <w:t>B5. RAZDVAJANJE STRUJNOG KRUGA</w:t>
      </w:r>
    </w:p>
    <w:p w14:paraId="06AE55B3" w14:textId="77777777" w:rsidR="00F848BB" w:rsidRPr="00BB693C" w:rsidRDefault="00F848BB" w:rsidP="00F848BB">
      <w:pPr>
        <w:jc w:val="both"/>
        <w:rPr>
          <w:sz w:val="22"/>
          <w:szCs w:val="22"/>
        </w:rPr>
      </w:pPr>
      <w:r w:rsidRPr="00BB693C">
        <w:rPr>
          <w:sz w:val="22"/>
          <w:szCs w:val="22"/>
        </w:rPr>
        <w:t>Omogućeno je razdvajanje svih strujnih krugova, te ugradnja odnosno postavljanje odgovarajućih natpisa i opomenskih pločica za svaki razdvojeni krug. Isto se postiže sklopkama i osiguračima kojima su snabdjeveni svi strujni krugovi.</w:t>
      </w:r>
    </w:p>
    <w:p w14:paraId="691A75BD" w14:textId="77777777" w:rsidR="00F848BB" w:rsidRPr="00BB693C" w:rsidRDefault="00F848BB" w:rsidP="00F848BB">
      <w:pPr>
        <w:jc w:val="both"/>
        <w:rPr>
          <w:sz w:val="22"/>
          <w:szCs w:val="22"/>
        </w:rPr>
      </w:pPr>
    </w:p>
    <w:p w14:paraId="3723B8F7" w14:textId="77777777" w:rsidR="00F848BB" w:rsidRPr="00BB693C" w:rsidRDefault="00F848BB" w:rsidP="00F848BB">
      <w:pPr>
        <w:jc w:val="both"/>
        <w:rPr>
          <w:sz w:val="22"/>
          <w:szCs w:val="22"/>
        </w:rPr>
      </w:pPr>
      <w:r w:rsidRPr="00BB693C">
        <w:rPr>
          <w:sz w:val="22"/>
          <w:szCs w:val="22"/>
        </w:rPr>
        <w:t>B6. ISKLJUČIVANJE STRUJNOG KRUGA RADI MEHANIČKOG ODRŽAVANJA</w:t>
      </w:r>
    </w:p>
    <w:p w14:paraId="707BA562" w14:textId="77777777" w:rsidR="00F848BB" w:rsidRPr="00BB693C" w:rsidRDefault="00F848BB" w:rsidP="00F848BB">
      <w:pPr>
        <w:jc w:val="both"/>
        <w:rPr>
          <w:sz w:val="22"/>
          <w:szCs w:val="22"/>
        </w:rPr>
      </w:pPr>
    </w:p>
    <w:p w14:paraId="52848FA5" w14:textId="77777777" w:rsidR="00F848BB" w:rsidRPr="00BB693C" w:rsidRDefault="00F848BB" w:rsidP="00F848BB">
      <w:pPr>
        <w:jc w:val="both"/>
        <w:rPr>
          <w:sz w:val="22"/>
          <w:szCs w:val="22"/>
        </w:rPr>
      </w:pPr>
      <w:r w:rsidRPr="00BB693C">
        <w:rPr>
          <w:sz w:val="22"/>
          <w:szCs w:val="22"/>
        </w:rPr>
        <w:t>B7. ISKLJUČENJE STRUJNOG KRUGA I ZAUSTAVLJANJE U SLUČAJU HITNOSTI</w:t>
      </w:r>
    </w:p>
    <w:p w14:paraId="42878E46" w14:textId="77777777" w:rsidR="00F848BB" w:rsidRPr="00BB693C" w:rsidRDefault="00F848BB" w:rsidP="00F848BB">
      <w:pPr>
        <w:jc w:val="both"/>
        <w:rPr>
          <w:sz w:val="22"/>
          <w:szCs w:val="22"/>
        </w:rPr>
      </w:pPr>
    </w:p>
    <w:p w14:paraId="6569EB65" w14:textId="77777777" w:rsidR="00F848BB" w:rsidRPr="00BB693C" w:rsidRDefault="00F848BB" w:rsidP="00F848BB">
      <w:pPr>
        <w:jc w:val="both"/>
        <w:rPr>
          <w:sz w:val="22"/>
          <w:szCs w:val="22"/>
        </w:rPr>
      </w:pPr>
      <w:r w:rsidRPr="00BB693C">
        <w:rPr>
          <w:sz w:val="22"/>
          <w:szCs w:val="22"/>
        </w:rPr>
        <w:t>B8. FUNKCIONALNO UKLJUČENJE I ISKLJUČENJE STRUJNOG KRUGA</w:t>
      </w:r>
    </w:p>
    <w:p w14:paraId="2B7864F9" w14:textId="77777777" w:rsidR="00F848BB" w:rsidRPr="00BB693C" w:rsidRDefault="00F848BB" w:rsidP="00F848BB">
      <w:pPr>
        <w:jc w:val="both"/>
        <w:rPr>
          <w:sz w:val="22"/>
          <w:szCs w:val="22"/>
        </w:rPr>
      </w:pPr>
    </w:p>
    <w:p w14:paraId="44C671C8" w14:textId="77777777" w:rsidR="00F848BB" w:rsidRPr="00BB693C" w:rsidRDefault="00F848BB" w:rsidP="00F848BB">
      <w:pPr>
        <w:jc w:val="both"/>
        <w:rPr>
          <w:sz w:val="22"/>
          <w:szCs w:val="22"/>
        </w:rPr>
      </w:pPr>
      <w:r w:rsidRPr="00BB693C">
        <w:rPr>
          <w:sz w:val="22"/>
          <w:szCs w:val="22"/>
        </w:rPr>
        <w:t>Mjere provedene u točkama B6, B7, B8 provedene su ugradnjom odgovarajućih automatskih sklopki te uređaja za funkcionalno upravljanje.</w:t>
      </w:r>
    </w:p>
    <w:p w14:paraId="0C07F0E2" w14:textId="77777777" w:rsidR="00F848BB" w:rsidRPr="00BB693C" w:rsidRDefault="00F848BB" w:rsidP="00F848BB">
      <w:pPr>
        <w:jc w:val="both"/>
        <w:rPr>
          <w:sz w:val="22"/>
          <w:szCs w:val="22"/>
        </w:rPr>
      </w:pPr>
      <w:r w:rsidRPr="00BB693C">
        <w:rPr>
          <w:sz w:val="22"/>
          <w:szCs w:val="22"/>
        </w:rPr>
        <w:t>Na mjestima gdje se obavlja mehaničko održavanje predviđena je mjera postavljanja pločice sa upozorenjem kako bi se spriječilo neželjeno ponovno uključenje isključene el. opreme (ukoliko isključeno mjesto nije pod nadzorom osoba koje obavljaju održavanje).</w:t>
      </w:r>
    </w:p>
    <w:p w14:paraId="27B0BECF" w14:textId="77777777" w:rsidR="00F848BB" w:rsidRPr="00BB693C" w:rsidRDefault="00F848BB" w:rsidP="00F848BB">
      <w:pPr>
        <w:rPr>
          <w:sz w:val="22"/>
          <w:szCs w:val="22"/>
        </w:rPr>
      </w:pPr>
    </w:p>
    <w:bookmarkEnd w:id="9"/>
    <w:p w14:paraId="4294C139" w14:textId="77777777" w:rsidR="00F848BB" w:rsidRPr="00BB693C" w:rsidRDefault="00F848BB" w:rsidP="00F848BB">
      <w:pPr>
        <w:numPr>
          <w:ilvl w:val="1"/>
          <w:numId w:val="10"/>
        </w:numPr>
        <w:tabs>
          <w:tab w:val="left" w:pos="0"/>
        </w:tabs>
        <w:suppressAutoHyphens w:val="0"/>
        <w:spacing w:line="280" w:lineRule="auto"/>
        <w:rPr>
          <w:sz w:val="22"/>
          <w:szCs w:val="22"/>
        </w:rPr>
      </w:pPr>
      <w:r w:rsidRPr="00BB693C">
        <w:rPr>
          <w:b/>
          <w:sz w:val="22"/>
          <w:szCs w:val="22"/>
        </w:rPr>
        <w:t>Prikaz tehničkih rješenja za primjenu pravila zaštite od požara</w:t>
      </w:r>
    </w:p>
    <w:p w14:paraId="5FC5801F" w14:textId="77777777" w:rsidR="00F848BB" w:rsidRPr="00BB693C" w:rsidRDefault="00F848BB" w:rsidP="00F848BB">
      <w:pPr>
        <w:tabs>
          <w:tab w:val="left" w:pos="0"/>
        </w:tabs>
        <w:spacing w:line="280" w:lineRule="auto"/>
        <w:ind w:left="840"/>
        <w:rPr>
          <w:sz w:val="22"/>
          <w:szCs w:val="22"/>
        </w:rPr>
      </w:pPr>
    </w:p>
    <w:p w14:paraId="36D10BFD" w14:textId="77777777" w:rsidR="00F848BB" w:rsidRPr="00BB693C" w:rsidRDefault="00F848BB" w:rsidP="00F848BB">
      <w:pPr>
        <w:jc w:val="both"/>
        <w:rPr>
          <w:rStyle w:val="PageNumber"/>
          <w:rFonts w:cs="Arial"/>
        </w:rPr>
      </w:pPr>
      <w:r w:rsidRPr="00BB693C">
        <w:rPr>
          <w:rStyle w:val="PageNumber"/>
          <w:rFonts w:cs="Arial"/>
        </w:rPr>
        <w:t>A)</w:t>
      </w:r>
      <w:r w:rsidRPr="00BB693C">
        <w:rPr>
          <w:rStyle w:val="PageNumber"/>
          <w:rFonts w:cs="Arial"/>
        </w:rPr>
        <w:tab/>
      </w:r>
      <w:r w:rsidRPr="00BB693C">
        <w:rPr>
          <w:b/>
          <w:sz w:val="22"/>
          <w:szCs w:val="22"/>
        </w:rPr>
        <w:t>PRIMIJENJENI PROPISI</w:t>
      </w:r>
    </w:p>
    <w:p w14:paraId="0CC5C3E0" w14:textId="77777777" w:rsidR="00F848BB" w:rsidRPr="00BB693C" w:rsidRDefault="00F848BB" w:rsidP="00F848BB">
      <w:pPr>
        <w:jc w:val="both"/>
        <w:rPr>
          <w:rStyle w:val="PageNumber"/>
          <w:rFonts w:cs="Arial"/>
        </w:rPr>
      </w:pPr>
    </w:p>
    <w:p w14:paraId="19F82F7C" w14:textId="77777777" w:rsidR="00F848BB" w:rsidRPr="00BB693C" w:rsidRDefault="00F848BB" w:rsidP="00F848BB">
      <w:pPr>
        <w:pStyle w:val="ListParagraph"/>
        <w:numPr>
          <w:ilvl w:val="0"/>
          <w:numId w:val="34"/>
        </w:numPr>
        <w:overflowPunct w:val="0"/>
        <w:autoSpaceDE w:val="0"/>
        <w:autoSpaceDN w:val="0"/>
        <w:adjustRightInd w:val="0"/>
        <w:spacing w:after="0" w:line="240" w:lineRule="auto"/>
        <w:ind w:left="709" w:hanging="709"/>
        <w:jc w:val="both"/>
        <w:rPr>
          <w:rStyle w:val="PageNumber"/>
          <w:rFonts w:cs="Arial"/>
        </w:rPr>
      </w:pPr>
      <w:r w:rsidRPr="00BB693C">
        <w:rPr>
          <w:rFonts w:cs="Arial"/>
        </w:rPr>
        <w:t xml:space="preserve">Zakona o zaštiti od požara N.N. 92/10 </w:t>
      </w:r>
    </w:p>
    <w:p w14:paraId="614269FB" w14:textId="77777777" w:rsidR="00F848BB" w:rsidRPr="00BB693C" w:rsidRDefault="00F848BB" w:rsidP="00F848BB">
      <w:pPr>
        <w:pStyle w:val="ListParagraph"/>
        <w:numPr>
          <w:ilvl w:val="0"/>
          <w:numId w:val="34"/>
        </w:numPr>
        <w:overflowPunct w:val="0"/>
        <w:autoSpaceDE w:val="0"/>
        <w:autoSpaceDN w:val="0"/>
        <w:adjustRightInd w:val="0"/>
        <w:spacing w:after="0" w:line="240" w:lineRule="auto"/>
        <w:ind w:left="709" w:hanging="709"/>
        <w:jc w:val="both"/>
        <w:rPr>
          <w:rStyle w:val="PageNumber"/>
          <w:rFonts w:cs="Arial"/>
        </w:rPr>
      </w:pPr>
      <w:r w:rsidRPr="00BB693C">
        <w:rPr>
          <w:rStyle w:val="PageNumber"/>
          <w:rFonts w:eastAsia="Times New Roman" w:cs="Arial"/>
          <w:bCs/>
        </w:rPr>
        <w:t>Pravilnik o zahvatima u prostoru u kojima tijelo nadležno za zaštitu od požara ne sudjeluje u postupku izdavanja rješenja o uvjetima građenja odnosno lokacijske dozvole</w:t>
      </w:r>
      <w:r w:rsidRPr="00BB693C">
        <w:rPr>
          <w:rStyle w:val="PageNumber"/>
          <w:rFonts w:eastAsia="Times New Roman"/>
        </w:rPr>
        <w:t xml:space="preserve"> NN115/11</w:t>
      </w:r>
    </w:p>
    <w:p w14:paraId="4BE8BC64" w14:textId="77777777" w:rsidR="00F848BB" w:rsidRPr="00BB693C" w:rsidRDefault="00F848BB" w:rsidP="00F848BB">
      <w:pPr>
        <w:pStyle w:val="ListParagraph"/>
        <w:numPr>
          <w:ilvl w:val="0"/>
          <w:numId w:val="34"/>
        </w:numPr>
        <w:overflowPunct w:val="0"/>
        <w:autoSpaceDE w:val="0"/>
        <w:autoSpaceDN w:val="0"/>
        <w:adjustRightInd w:val="0"/>
        <w:spacing w:after="0" w:line="240" w:lineRule="auto"/>
        <w:ind w:left="709" w:hanging="709"/>
        <w:jc w:val="both"/>
        <w:rPr>
          <w:rStyle w:val="PageNumber"/>
          <w:rFonts w:cs="Arial"/>
        </w:rPr>
      </w:pPr>
      <w:r w:rsidRPr="00BB693C">
        <w:rPr>
          <w:rStyle w:val="PageNumber"/>
          <w:rFonts w:eastAsia="Times New Roman"/>
        </w:rPr>
        <w:t>Pravilnik o otpornosti na požari drugim zahtjevima koje građevine moraju zadovoljavati u slučaju požara (NN 29/13, NN 87/15)</w:t>
      </w:r>
    </w:p>
    <w:p w14:paraId="3A902BFC" w14:textId="77777777" w:rsidR="00F848BB" w:rsidRPr="00BB693C" w:rsidRDefault="00F848BB" w:rsidP="00F848BB">
      <w:pPr>
        <w:pStyle w:val="ListParagraph"/>
        <w:numPr>
          <w:ilvl w:val="0"/>
          <w:numId w:val="34"/>
        </w:numPr>
        <w:overflowPunct w:val="0"/>
        <w:autoSpaceDE w:val="0"/>
        <w:autoSpaceDN w:val="0"/>
        <w:adjustRightInd w:val="0"/>
        <w:spacing w:after="0" w:line="240" w:lineRule="auto"/>
        <w:ind w:left="709" w:hanging="709"/>
        <w:jc w:val="both"/>
      </w:pPr>
      <w:r w:rsidRPr="00BB693C">
        <w:rPr>
          <w:rStyle w:val="PageNumber"/>
          <w:rFonts w:eastAsia="Times New Roman"/>
        </w:rPr>
        <w:t>Tehnički</w:t>
      </w:r>
      <w:r w:rsidRPr="00BB693C">
        <w:rPr>
          <w:rFonts w:cs="Arial"/>
        </w:rPr>
        <w:t xml:space="preserve"> propis za niskonaponske električne instalacije NN 5/10</w:t>
      </w:r>
    </w:p>
    <w:p w14:paraId="47F42C5A" w14:textId="77777777" w:rsidR="00F848BB" w:rsidRPr="00BB693C" w:rsidRDefault="00F848BB" w:rsidP="00F848BB">
      <w:pPr>
        <w:pStyle w:val="ListParagraph"/>
        <w:numPr>
          <w:ilvl w:val="0"/>
          <w:numId w:val="34"/>
        </w:numPr>
        <w:overflowPunct w:val="0"/>
        <w:autoSpaceDE w:val="0"/>
        <w:autoSpaceDN w:val="0"/>
        <w:adjustRightInd w:val="0"/>
        <w:spacing w:after="0" w:line="240" w:lineRule="auto"/>
        <w:ind w:left="709" w:hanging="709"/>
        <w:jc w:val="both"/>
        <w:rPr>
          <w:rStyle w:val="PageNumber"/>
          <w:rFonts w:eastAsia="Times New Roman"/>
        </w:rPr>
      </w:pPr>
      <w:r w:rsidRPr="00BB693C">
        <w:rPr>
          <w:rStyle w:val="PageNumber"/>
          <w:rFonts w:eastAsia="Times New Roman" w:cs="Arial"/>
        </w:rPr>
        <w:t>Tehnički propis za sustave zaštite od djelovanja munje na građevinama NN 87/08, 33/10</w:t>
      </w:r>
    </w:p>
    <w:p w14:paraId="7D564F4F" w14:textId="77777777" w:rsidR="00F848BB" w:rsidRPr="00BB693C" w:rsidRDefault="00F848BB" w:rsidP="00F848BB">
      <w:pPr>
        <w:pStyle w:val="ListParagraph"/>
        <w:numPr>
          <w:ilvl w:val="0"/>
          <w:numId w:val="34"/>
        </w:numPr>
        <w:overflowPunct w:val="0"/>
        <w:autoSpaceDE w:val="0"/>
        <w:autoSpaceDN w:val="0"/>
        <w:adjustRightInd w:val="0"/>
        <w:spacing w:after="0" w:line="240" w:lineRule="auto"/>
        <w:ind w:left="709" w:hanging="709"/>
        <w:jc w:val="both"/>
      </w:pPr>
      <w:r w:rsidRPr="00BB693C">
        <w:rPr>
          <w:rFonts w:cs="Arial"/>
        </w:rPr>
        <w:t>Norma HRN HD60364-4-41 Zaštita od el. udara</w:t>
      </w:r>
    </w:p>
    <w:p w14:paraId="732D8900" w14:textId="77777777" w:rsidR="00F848BB" w:rsidRPr="00BB693C" w:rsidRDefault="00F848BB" w:rsidP="00F848BB">
      <w:pPr>
        <w:pStyle w:val="ListParagraph"/>
        <w:numPr>
          <w:ilvl w:val="0"/>
          <w:numId w:val="34"/>
        </w:numPr>
        <w:overflowPunct w:val="0"/>
        <w:autoSpaceDE w:val="0"/>
        <w:autoSpaceDN w:val="0"/>
        <w:adjustRightInd w:val="0"/>
        <w:spacing w:after="0" w:line="240" w:lineRule="auto"/>
        <w:ind w:left="709" w:hanging="709"/>
        <w:jc w:val="both"/>
        <w:rPr>
          <w:rFonts w:cs="Arial"/>
        </w:rPr>
      </w:pPr>
      <w:r w:rsidRPr="00BB693C">
        <w:rPr>
          <w:rFonts w:cs="Arial"/>
        </w:rPr>
        <w:t>Norma HRN HD 384.4.43 s2nadstrujna zaštita</w:t>
      </w:r>
    </w:p>
    <w:p w14:paraId="34EDB638" w14:textId="77777777" w:rsidR="00F848BB" w:rsidRPr="00BB693C" w:rsidRDefault="00F848BB" w:rsidP="00F848BB">
      <w:pPr>
        <w:pStyle w:val="ListParagraph"/>
        <w:numPr>
          <w:ilvl w:val="0"/>
          <w:numId w:val="34"/>
        </w:numPr>
        <w:overflowPunct w:val="0"/>
        <w:autoSpaceDE w:val="0"/>
        <w:autoSpaceDN w:val="0"/>
        <w:adjustRightInd w:val="0"/>
        <w:spacing w:after="0" w:line="240" w:lineRule="auto"/>
        <w:ind w:left="709" w:hanging="709"/>
        <w:jc w:val="both"/>
        <w:rPr>
          <w:rFonts w:cs="Arial"/>
        </w:rPr>
      </w:pPr>
      <w:r w:rsidRPr="00BB693C">
        <w:rPr>
          <w:rFonts w:cs="Arial"/>
        </w:rPr>
        <w:t>Norma HRN HD 384.5.523 S2 Trajno podnosive struje</w:t>
      </w:r>
    </w:p>
    <w:p w14:paraId="1E744781" w14:textId="77777777" w:rsidR="00F848BB" w:rsidRPr="00BB693C" w:rsidRDefault="00F848BB" w:rsidP="00F848BB">
      <w:pPr>
        <w:pStyle w:val="ListParagraph"/>
        <w:numPr>
          <w:ilvl w:val="0"/>
          <w:numId w:val="34"/>
        </w:numPr>
        <w:overflowPunct w:val="0"/>
        <w:autoSpaceDE w:val="0"/>
        <w:autoSpaceDN w:val="0"/>
        <w:adjustRightInd w:val="0"/>
        <w:spacing w:after="0" w:line="240" w:lineRule="auto"/>
        <w:ind w:left="709" w:hanging="709"/>
        <w:jc w:val="both"/>
        <w:rPr>
          <w:rStyle w:val="PageNumber"/>
          <w:rFonts w:eastAsia="Times New Roman"/>
        </w:rPr>
      </w:pPr>
      <w:r w:rsidRPr="00BB693C">
        <w:rPr>
          <w:rStyle w:val="PageNumber"/>
          <w:rFonts w:eastAsia="Times New Roman" w:cs="Arial"/>
        </w:rPr>
        <w:t>U.C9. 100/63 "Dnevno i električno osvjetljenje prostorija u zgradama" , DIN5035 i</w:t>
      </w:r>
      <w:r w:rsidR="00D84C23" w:rsidRPr="00BB693C">
        <w:fldChar w:fldCharType="begin"/>
      </w:r>
      <w:r w:rsidR="00D84C23" w:rsidRPr="00BB693C">
        <w:instrText xml:space="preserve"> HYPERLINK "http://</w:instrText>
      </w:r>
      <w:r w:rsidR="00D84C23" w:rsidRPr="00BB693C">
        <w:instrText xml:space="preserve">www.elteh.net/el-instalacije/razine-osvjetljenosti.html" </w:instrText>
      </w:r>
      <w:r w:rsidR="00D84C23" w:rsidRPr="00BB693C">
        <w:fldChar w:fldCharType="separate"/>
      </w:r>
      <w:r w:rsidRPr="00BB693C">
        <w:rPr>
          <w:rStyle w:val="PageNumber"/>
          <w:rFonts w:eastAsia="Times New Roman" w:cs="Arial"/>
        </w:rPr>
        <w:t>EN12464</w:t>
      </w:r>
      <w:r w:rsidR="00D84C23" w:rsidRPr="00BB693C">
        <w:rPr>
          <w:rStyle w:val="PageNumber"/>
          <w:rFonts w:eastAsia="Times New Roman" w:cs="Arial"/>
        </w:rPr>
        <w:fldChar w:fldCharType="end"/>
      </w:r>
    </w:p>
    <w:p w14:paraId="6DE7EC70" w14:textId="77777777" w:rsidR="00F848BB" w:rsidRPr="00BB693C" w:rsidRDefault="00F848BB" w:rsidP="00F848BB">
      <w:pPr>
        <w:pStyle w:val="ListParagraph"/>
        <w:numPr>
          <w:ilvl w:val="0"/>
          <w:numId w:val="34"/>
        </w:numPr>
        <w:overflowPunct w:val="0"/>
        <w:autoSpaceDE w:val="0"/>
        <w:autoSpaceDN w:val="0"/>
        <w:adjustRightInd w:val="0"/>
        <w:spacing w:after="0" w:line="240" w:lineRule="auto"/>
        <w:ind w:left="709" w:hanging="709"/>
        <w:jc w:val="both"/>
        <w:rPr>
          <w:rStyle w:val="PageNumber"/>
          <w:rFonts w:eastAsia="Times New Roman"/>
        </w:rPr>
      </w:pPr>
      <w:r w:rsidRPr="00BB693C">
        <w:rPr>
          <w:rStyle w:val="PageNumber"/>
          <w:rFonts w:eastAsia="Times New Roman"/>
        </w:rPr>
        <w:t>Zakon o tehničkim zahtjevima za proizvode i ocjenjivanju sukladnosti NN 20/10</w:t>
      </w:r>
    </w:p>
    <w:p w14:paraId="756676F3" w14:textId="77777777" w:rsidR="00F848BB" w:rsidRPr="00BB693C" w:rsidRDefault="00F848BB" w:rsidP="00F848BB">
      <w:pPr>
        <w:jc w:val="both"/>
        <w:rPr>
          <w:rStyle w:val="PageNumber"/>
          <w:rFonts w:cs="Arial"/>
        </w:rPr>
      </w:pPr>
    </w:p>
    <w:p w14:paraId="76EE48A0" w14:textId="77777777" w:rsidR="00F848BB" w:rsidRPr="00BB693C" w:rsidRDefault="00F848BB" w:rsidP="00F848BB">
      <w:pPr>
        <w:tabs>
          <w:tab w:val="left" w:pos="0"/>
        </w:tabs>
        <w:spacing w:line="280" w:lineRule="auto"/>
        <w:rPr>
          <w:sz w:val="22"/>
          <w:szCs w:val="22"/>
        </w:rPr>
      </w:pPr>
      <w:r w:rsidRPr="00BB693C">
        <w:rPr>
          <w:rStyle w:val="PageNumber"/>
          <w:rFonts w:cs="Arial"/>
        </w:rPr>
        <w:t>B)</w:t>
      </w:r>
      <w:r w:rsidRPr="00BB693C">
        <w:rPr>
          <w:rStyle w:val="PageNumber"/>
          <w:rFonts w:cs="Arial"/>
        </w:rPr>
        <w:tab/>
      </w:r>
      <w:r w:rsidRPr="00BB693C">
        <w:rPr>
          <w:b/>
          <w:sz w:val="22"/>
          <w:szCs w:val="22"/>
        </w:rPr>
        <w:t xml:space="preserve">Prikaz tehničkih rješenja za primjenu pravila zaštite od požara kod                    </w:t>
      </w:r>
    </w:p>
    <w:p w14:paraId="2E65282C" w14:textId="77777777" w:rsidR="00F848BB" w:rsidRPr="00BB693C" w:rsidRDefault="00F848BB" w:rsidP="00F848BB">
      <w:pPr>
        <w:tabs>
          <w:tab w:val="left" w:pos="0"/>
        </w:tabs>
        <w:spacing w:line="280" w:lineRule="auto"/>
        <w:rPr>
          <w:sz w:val="22"/>
          <w:szCs w:val="22"/>
        </w:rPr>
      </w:pPr>
      <w:r w:rsidRPr="00BB693C">
        <w:rPr>
          <w:b/>
          <w:sz w:val="22"/>
          <w:szCs w:val="22"/>
        </w:rPr>
        <w:t>elektroinstalacija</w:t>
      </w:r>
    </w:p>
    <w:p w14:paraId="79C2F82C" w14:textId="77777777" w:rsidR="00F848BB" w:rsidRPr="00BB693C" w:rsidRDefault="00F848BB" w:rsidP="00F848BB">
      <w:pPr>
        <w:widowControl w:val="0"/>
        <w:tabs>
          <w:tab w:val="left" w:pos="0"/>
        </w:tabs>
        <w:autoSpaceDE w:val="0"/>
        <w:spacing w:line="230" w:lineRule="exact"/>
        <w:ind w:right="-38"/>
        <w:jc w:val="both"/>
        <w:rPr>
          <w:sz w:val="22"/>
          <w:szCs w:val="22"/>
        </w:rPr>
      </w:pPr>
      <w:r w:rsidRPr="00BB693C">
        <w:rPr>
          <w:sz w:val="22"/>
          <w:szCs w:val="22"/>
        </w:rPr>
        <w:t>Zaštita od požara obuhvaća  skup mjera i radnji, normativne, upravne, organizacijske, tehničke,  obrazovne i promotivne  naravi.  Zaštita  od  požara  se  kontinuirano  organizira  i  provodi  u  svim  prostorima  gdje  postoji mogućnost nastajanja požara. Na temelju ovih odredbi donosimo prikaz primijenjenih mjera zaštite od požara.</w:t>
      </w:r>
    </w:p>
    <w:p w14:paraId="47B7A82B" w14:textId="77777777" w:rsidR="00F848BB" w:rsidRPr="00BB693C" w:rsidRDefault="00F848BB" w:rsidP="00F848BB">
      <w:pPr>
        <w:widowControl w:val="0"/>
        <w:tabs>
          <w:tab w:val="left" w:pos="0"/>
        </w:tabs>
        <w:autoSpaceDE w:val="0"/>
        <w:spacing w:line="230" w:lineRule="exact"/>
        <w:ind w:right="-38"/>
        <w:jc w:val="both"/>
        <w:rPr>
          <w:sz w:val="22"/>
          <w:szCs w:val="22"/>
        </w:rPr>
      </w:pPr>
    </w:p>
    <w:p w14:paraId="6BBB60F2" w14:textId="77777777" w:rsidR="00F848BB" w:rsidRPr="00BB693C" w:rsidRDefault="00F848BB" w:rsidP="00F848BB">
      <w:pPr>
        <w:pStyle w:val="Tekst"/>
        <w:ind w:firstLine="0"/>
        <w:rPr>
          <w:sz w:val="22"/>
          <w:szCs w:val="22"/>
        </w:rPr>
      </w:pPr>
      <w:r w:rsidRPr="00BB693C">
        <w:rPr>
          <w:sz w:val="22"/>
          <w:szCs w:val="22"/>
        </w:rPr>
        <w:t xml:space="preserve">  1.  Unutar gradilišta izvoditelj radova mora urediti prostor za čuvanje opasnog materijala (eksploziv,  </w:t>
      </w:r>
    </w:p>
    <w:p w14:paraId="0E831044" w14:textId="77777777" w:rsidR="00F848BB" w:rsidRPr="00BB693C" w:rsidRDefault="00F848BB" w:rsidP="00F848BB">
      <w:pPr>
        <w:widowControl w:val="0"/>
        <w:tabs>
          <w:tab w:val="left" w:pos="120"/>
        </w:tabs>
        <w:autoSpaceDE w:val="0"/>
        <w:spacing w:line="230" w:lineRule="exact"/>
        <w:ind w:right="-38"/>
        <w:jc w:val="both"/>
        <w:rPr>
          <w:sz w:val="22"/>
          <w:szCs w:val="22"/>
        </w:rPr>
      </w:pPr>
      <w:r w:rsidRPr="00BB693C">
        <w:rPr>
          <w:sz w:val="22"/>
          <w:szCs w:val="22"/>
        </w:rPr>
        <w:t xml:space="preserve">        plin, zapaljive boje i tekućine). Strojevi kojima se izvode radovi moraju biti u ispravnom stanju</w:t>
      </w:r>
    </w:p>
    <w:p w14:paraId="5513A6FE" w14:textId="77777777" w:rsidR="00F848BB" w:rsidRPr="00BB693C" w:rsidRDefault="00F848BB" w:rsidP="00F848BB">
      <w:pPr>
        <w:widowControl w:val="0"/>
        <w:tabs>
          <w:tab w:val="left" w:pos="120"/>
        </w:tabs>
        <w:autoSpaceDE w:val="0"/>
        <w:spacing w:line="230" w:lineRule="exact"/>
        <w:ind w:right="-38"/>
        <w:jc w:val="both"/>
        <w:rPr>
          <w:sz w:val="22"/>
          <w:szCs w:val="22"/>
        </w:rPr>
      </w:pPr>
      <w:r w:rsidRPr="00BB693C">
        <w:rPr>
          <w:sz w:val="22"/>
          <w:szCs w:val="22"/>
        </w:rPr>
        <w:lastRenderedPageBreak/>
        <w:t xml:space="preserve">        kako ne bi izazvali požar.</w:t>
      </w:r>
    </w:p>
    <w:p w14:paraId="6DFA3124" w14:textId="77777777" w:rsidR="00F848BB" w:rsidRPr="00BB693C" w:rsidRDefault="00F848BB" w:rsidP="00F848BB">
      <w:pPr>
        <w:widowControl w:val="0"/>
        <w:autoSpaceDE w:val="0"/>
        <w:spacing w:before="5" w:line="120" w:lineRule="exact"/>
        <w:jc w:val="both"/>
        <w:rPr>
          <w:sz w:val="22"/>
          <w:szCs w:val="22"/>
        </w:rPr>
      </w:pPr>
    </w:p>
    <w:p w14:paraId="323C2E3C" w14:textId="77777777" w:rsidR="00F848BB" w:rsidRPr="00BB693C" w:rsidRDefault="00F848BB" w:rsidP="00F848BB">
      <w:pPr>
        <w:widowControl w:val="0"/>
        <w:numPr>
          <w:ilvl w:val="0"/>
          <w:numId w:val="8"/>
        </w:numPr>
        <w:suppressAutoHyphens w:val="0"/>
        <w:autoSpaceDE w:val="0"/>
        <w:spacing w:line="235" w:lineRule="auto"/>
        <w:ind w:right="-38"/>
        <w:jc w:val="both"/>
        <w:rPr>
          <w:sz w:val="22"/>
          <w:szCs w:val="22"/>
        </w:rPr>
      </w:pPr>
      <w:r w:rsidRPr="00BB693C">
        <w:rPr>
          <w:sz w:val="22"/>
          <w:szCs w:val="22"/>
        </w:rPr>
        <w:t>Prema normi HRN HD 60364-4-41,  zaštita  od  direktnog  dodira  izvedena  je  tako,  da  su  svi  neizolirani  dijelovi  električne instalacije koji mogu biti pod naponom, smješteni u razdjelnike, odnosno u razvodne kutije i utičnice, gdje u normalnim uvjetima rada neće biti dostupne. Također će i sva spajanja i razdvajanja strujnih krugova biti izvedena samo u razvodnim kutijama, kućištima aparata i u razdjelniku.</w:t>
      </w:r>
    </w:p>
    <w:p w14:paraId="49C68CE3" w14:textId="77777777" w:rsidR="00F848BB" w:rsidRPr="00BB693C" w:rsidRDefault="00F848BB" w:rsidP="00F848BB">
      <w:pPr>
        <w:widowControl w:val="0"/>
        <w:autoSpaceDE w:val="0"/>
        <w:spacing w:line="235" w:lineRule="auto"/>
        <w:ind w:left="117" w:right="-38"/>
        <w:jc w:val="both"/>
        <w:rPr>
          <w:sz w:val="22"/>
          <w:szCs w:val="22"/>
        </w:rPr>
      </w:pPr>
    </w:p>
    <w:p w14:paraId="6117B92E" w14:textId="77777777" w:rsidR="00F848BB" w:rsidRPr="00BB693C" w:rsidRDefault="00F848BB" w:rsidP="00F848BB">
      <w:pPr>
        <w:widowControl w:val="0"/>
        <w:autoSpaceDE w:val="0"/>
        <w:spacing w:line="235" w:lineRule="auto"/>
        <w:ind w:left="477" w:right="109" w:hanging="360"/>
        <w:jc w:val="both"/>
        <w:rPr>
          <w:sz w:val="22"/>
          <w:szCs w:val="22"/>
        </w:rPr>
      </w:pPr>
      <w:r w:rsidRPr="00BB693C">
        <w:rPr>
          <w:sz w:val="22"/>
          <w:szCs w:val="22"/>
        </w:rPr>
        <w:t>3.  Prema normi HRN HD 60364-4-41, zaštita od indirektnog dodira predviđena je  automatskim  isključenjem  napajanja  u  sustavu  TNC-S  ugradnjom  strujne  zaštitne  sklopke  uz obavezu ugradnje temeljenog uzemljivača i izjednačenje potencijala. Zaštita od preopterećenja i razornog djelovanja struje kratkog spoja izvesti će  se osiguračima  propisanih veličina  zavisno od presjeka vodiča pojedinih strujnih krugova.</w:t>
      </w:r>
    </w:p>
    <w:p w14:paraId="6627F5F2" w14:textId="77777777" w:rsidR="00F848BB" w:rsidRPr="00BB693C" w:rsidRDefault="00F848BB" w:rsidP="00F848BB">
      <w:pPr>
        <w:widowControl w:val="0"/>
        <w:autoSpaceDE w:val="0"/>
        <w:spacing w:before="8" w:line="110" w:lineRule="exact"/>
        <w:ind w:right="-38"/>
        <w:jc w:val="both"/>
        <w:rPr>
          <w:sz w:val="22"/>
          <w:szCs w:val="22"/>
        </w:rPr>
      </w:pPr>
    </w:p>
    <w:p w14:paraId="261335C2" w14:textId="77777777" w:rsidR="00F848BB" w:rsidRPr="00BB693C" w:rsidRDefault="00F848BB" w:rsidP="00F848BB">
      <w:pPr>
        <w:widowControl w:val="0"/>
        <w:autoSpaceDE w:val="0"/>
        <w:ind w:left="117" w:right="-38"/>
        <w:jc w:val="both"/>
        <w:rPr>
          <w:sz w:val="22"/>
          <w:szCs w:val="22"/>
        </w:rPr>
      </w:pPr>
      <w:r w:rsidRPr="00BB693C">
        <w:rPr>
          <w:sz w:val="22"/>
          <w:szCs w:val="22"/>
        </w:rPr>
        <w:t>4.  Zaštita od statičkog elektriciteta, odnosno njime izazvanih požara, treba biti izvedena uzemljenjem</w:t>
      </w:r>
    </w:p>
    <w:p w14:paraId="4A021C15" w14:textId="77777777" w:rsidR="00F848BB" w:rsidRPr="00BB693C" w:rsidRDefault="00F848BB" w:rsidP="00F848BB">
      <w:pPr>
        <w:widowControl w:val="0"/>
        <w:autoSpaceDE w:val="0"/>
        <w:ind w:left="117" w:right="-38"/>
        <w:jc w:val="both"/>
        <w:rPr>
          <w:sz w:val="22"/>
          <w:szCs w:val="22"/>
        </w:rPr>
      </w:pPr>
      <w:r w:rsidRPr="00BB693C">
        <w:rPr>
          <w:sz w:val="22"/>
          <w:szCs w:val="22"/>
        </w:rPr>
        <w:t xml:space="preserve">      svih neaktivnih metalnih dijelova (razvodnih ormara i sl.)</w:t>
      </w:r>
    </w:p>
    <w:p w14:paraId="4DFC2BD8" w14:textId="77777777" w:rsidR="00F848BB" w:rsidRPr="00BB693C" w:rsidRDefault="00F848BB" w:rsidP="00F848BB">
      <w:pPr>
        <w:widowControl w:val="0"/>
        <w:autoSpaceDE w:val="0"/>
        <w:spacing w:before="9" w:line="120" w:lineRule="exact"/>
        <w:ind w:right="-38"/>
        <w:jc w:val="both"/>
        <w:rPr>
          <w:sz w:val="22"/>
          <w:szCs w:val="22"/>
        </w:rPr>
      </w:pPr>
    </w:p>
    <w:p w14:paraId="5E2ACB9E" w14:textId="77777777" w:rsidR="00F848BB" w:rsidRPr="00BB693C" w:rsidRDefault="00F848BB" w:rsidP="00F848BB">
      <w:pPr>
        <w:widowControl w:val="0"/>
        <w:autoSpaceDE w:val="0"/>
        <w:spacing w:line="226" w:lineRule="exact"/>
        <w:ind w:left="477" w:right="-38" w:hanging="360"/>
        <w:jc w:val="both"/>
        <w:rPr>
          <w:sz w:val="22"/>
          <w:szCs w:val="22"/>
        </w:rPr>
      </w:pPr>
      <w:r w:rsidRPr="00BB693C">
        <w:rPr>
          <w:sz w:val="22"/>
          <w:szCs w:val="22"/>
        </w:rPr>
        <w:t>5.  Kabeli moraju biti pravilno dimenzionirani i osigurani osiguračima tako da uslijed kratkog spoja ne može doći do požara.</w:t>
      </w:r>
    </w:p>
    <w:p w14:paraId="2AD2578C" w14:textId="77777777" w:rsidR="00F848BB" w:rsidRPr="00BB693C" w:rsidRDefault="00F848BB" w:rsidP="00F848BB">
      <w:pPr>
        <w:widowControl w:val="0"/>
        <w:autoSpaceDE w:val="0"/>
        <w:spacing w:before="8" w:line="110" w:lineRule="exact"/>
        <w:ind w:right="-38"/>
        <w:jc w:val="both"/>
        <w:rPr>
          <w:sz w:val="22"/>
          <w:szCs w:val="22"/>
        </w:rPr>
      </w:pPr>
    </w:p>
    <w:p w14:paraId="627565F5" w14:textId="77777777" w:rsidR="00F848BB" w:rsidRPr="00BB693C" w:rsidRDefault="00F848BB" w:rsidP="00F848BB">
      <w:pPr>
        <w:widowControl w:val="0"/>
        <w:autoSpaceDE w:val="0"/>
        <w:spacing w:line="226" w:lineRule="exact"/>
        <w:ind w:left="477" w:right="-38" w:hanging="360"/>
        <w:jc w:val="both"/>
        <w:rPr>
          <w:sz w:val="22"/>
          <w:szCs w:val="22"/>
        </w:rPr>
      </w:pPr>
      <w:r w:rsidRPr="00BB693C">
        <w:rPr>
          <w:sz w:val="22"/>
          <w:szCs w:val="22"/>
        </w:rPr>
        <w:t>6.  Instalacija se izvodi vodičima s PVC izolacijom koji se polažu podžbukno u prethodno išteman šlic ili u tvrdim instalacijskim cijevima.</w:t>
      </w:r>
    </w:p>
    <w:p w14:paraId="4CD54883" w14:textId="77777777" w:rsidR="00F848BB" w:rsidRPr="00BB693C" w:rsidRDefault="00F848BB" w:rsidP="00F848BB">
      <w:pPr>
        <w:widowControl w:val="0"/>
        <w:autoSpaceDE w:val="0"/>
        <w:spacing w:before="9" w:line="120" w:lineRule="exact"/>
        <w:ind w:right="-38"/>
        <w:jc w:val="both"/>
        <w:rPr>
          <w:sz w:val="22"/>
          <w:szCs w:val="22"/>
        </w:rPr>
      </w:pPr>
    </w:p>
    <w:p w14:paraId="2D4BA1A2" w14:textId="77777777" w:rsidR="00F848BB" w:rsidRPr="00BB693C" w:rsidRDefault="00F848BB" w:rsidP="00F848BB">
      <w:pPr>
        <w:widowControl w:val="0"/>
        <w:autoSpaceDE w:val="0"/>
        <w:spacing w:line="226" w:lineRule="exact"/>
        <w:ind w:left="477" w:right="-38" w:hanging="360"/>
        <w:jc w:val="both"/>
        <w:rPr>
          <w:sz w:val="22"/>
          <w:szCs w:val="22"/>
        </w:rPr>
      </w:pPr>
      <w:r w:rsidRPr="00BB693C">
        <w:rPr>
          <w:sz w:val="22"/>
          <w:szCs w:val="22"/>
        </w:rPr>
        <w:t>7.   Projektirani kabeli moraju imati proizvođačke ateste i izolaciju koja ne podržava gorenje.</w:t>
      </w:r>
    </w:p>
    <w:p w14:paraId="498487BD" w14:textId="77777777" w:rsidR="00F848BB" w:rsidRPr="00BB693C" w:rsidRDefault="00F848BB" w:rsidP="00F848BB">
      <w:pPr>
        <w:widowControl w:val="0"/>
        <w:autoSpaceDE w:val="0"/>
        <w:spacing w:before="9" w:line="120" w:lineRule="exact"/>
        <w:ind w:right="-38"/>
        <w:jc w:val="both"/>
        <w:rPr>
          <w:sz w:val="22"/>
          <w:szCs w:val="22"/>
        </w:rPr>
      </w:pPr>
    </w:p>
    <w:p w14:paraId="7C5826DD" w14:textId="77777777" w:rsidR="00F848BB" w:rsidRPr="00BB693C" w:rsidRDefault="00F848BB" w:rsidP="00F848BB">
      <w:pPr>
        <w:widowControl w:val="0"/>
        <w:autoSpaceDE w:val="0"/>
        <w:spacing w:line="226" w:lineRule="exact"/>
        <w:ind w:left="477" w:right="-38" w:hanging="360"/>
        <w:jc w:val="both"/>
        <w:rPr>
          <w:sz w:val="22"/>
          <w:szCs w:val="22"/>
        </w:rPr>
      </w:pPr>
      <w:r w:rsidRPr="00BB693C">
        <w:rPr>
          <w:sz w:val="22"/>
          <w:szCs w:val="22"/>
        </w:rPr>
        <w:t>8.  Sva ostala električna  oprema mora biti ispravno dimenzionirana tako da ne prijeti opasnost od zagrijavanja.</w:t>
      </w:r>
    </w:p>
    <w:p w14:paraId="5CD7D7E1" w14:textId="77777777" w:rsidR="00F848BB" w:rsidRPr="00BB693C" w:rsidRDefault="00F848BB" w:rsidP="00F848BB">
      <w:pPr>
        <w:widowControl w:val="0"/>
        <w:autoSpaceDE w:val="0"/>
        <w:spacing w:before="9" w:line="120" w:lineRule="exact"/>
        <w:ind w:right="-38"/>
        <w:jc w:val="both"/>
        <w:rPr>
          <w:sz w:val="22"/>
          <w:szCs w:val="22"/>
        </w:rPr>
      </w:pPr>
    </w:p>
    <w:p w14:paraId="5F81CCA5" w14:textId="77777777" w:rsidR="00F848BB" w:rsidRPr="00BB693C" w:rsidRDefault="00F848BB" w:rsidP="00F848BB">
      <w:pPr>
        <w:widowControl w:val="0"/>
        <w:autoSpaceDE w:val="0"/>
        <w:spacing w:line="226" w:lineRule="exact"/>
        <w:ind w:left="477" w:right="-38" w:hanging="360"/>
        <w:jc w:val="both"/>
        <w:rPr>
          <w:sz w:val="22"/>
          <w:szCs w:val="22"/>
        </w:rPr>
      </w:pPr>
      <w:r w:rsidRPr="00BB693C">
        <w:rPr>
          <w:sz w:val="22"/>
          <w:szCs w:val="22"/>
        </w:rPr>
        <w:t>9.  Sva spajanja potrebno je izvesti kvalitetno i propisanim priborom kako kontaktna mjesta ne bi iskrila ili se zagrijavala.</w:t>
      </w:r>
    </w:p>
    <w:p w14:paraId="1194C417" w14:textId="77777777" w:rsidR="00F848BB" w:rsidRPr="00BB693C" w:rsidRDefault="00F848BB" w:rsidP="00F848BB">
      <w:pPr>
        <w:widowControl w:val="0"/>
        <w:autoSpaceDE w:val="0"/>
        <w:spacing w:before="9" w:line="120" w:lineRule="exact"/>
        <w:ind w:right="-38"/>
        <w:jc w:val="both"/>
        <w:rPr>
          <w:sz w:val="22"/>
          <w:szCs w:val="22"/>
        </w:rPr>
      </w:pPr>
    </w:p>
    <w:p w14:paraId="13335A49" w14:textId="77777777" w:rsidR="00F848BB" w:rsidRPr="00BB693C" w:rsidRDefault="00F848BB" w:rsidP="00F848BB">
      <w:pPr>
        <w:widowControl w:val="0"/>
        <w:autoSpaceDE w:val="0"/>
        <w:spacing w:line="226" w:lineRule="exact"/>
        <w:ind w:left="477" w:right="-38" w:hanging="360"/>
        <w:jc w:val="both"/>
        <w:rPr>
          <w:sz w:val="22"/>
          <w:szCs w:val="22"/>
        </w:rPr>
      </w:pPr>
      <w:r w:rsidRPr="00BB693C">
        <w:rPr>
          <w:sz w:val="22"/>
          <w:szCs w:val="22"/>
        </w:rPr>
        <w:t>10. Mogućnost požara javlja se pri transportu, uskladištenju i manipulaciji zapaljivim meterijalom koji se koristi kod izrade instalacija, eventualnoj upotrebi lemilice i sličnih alata, te stoga takve faze rada trebaju biti organizirane po posebnim pravilima i s posebnim oprezom.</w:t>
      </w:r>
    </w:p>
    <w:p w14:paraId="341B5147" w14:textId="77777777" w:rsidR="00F848BB" w:rsidRPr="00BB693C" w:rsidRDefault="00F848BB" w:rsidP="00F848BB">
      <w:pPr>
        <w:widowControl w:val="0"/>
        <w:autoSpaceDE w:val="0"/>
        <w:spacing w:before="9" w:line="120" w:lineRule="exact"/>
        <w:ind w:right="-38"/>
        <w:jc w:val="both"/>
        <w:rPr>
          <w:sz w:val="22"/>
          <w:szCs w:val="22"/>
        </w:rPr>
      </w:pPr>
    </w:p>
    <w:p w14:paraId="1709D175" w14:textId="77777777" w:rsidR="00F848BB" w:rsidRPr="00BB693C" w:rsidRDefault="00F848BB" w:rsidP="00F848BB">
      <w:pPr>
        <w:widowControl w:val="0"/>
        <w:autoSpaceDE w:val="0"/>
        <w:spacing w:line="226" w:lineRule="exact"/>
        <w:ind w:left="477" w:right="-38" w:hanging="360"/>
        <w:jc w:val="both"/>
        <w:rPr>
          <w:sz w:val="22"/>
          <w:szCs w:val="22"/>
        </w:rPr>
      </w:pPr>
      <w:r w:rsidRPr="00BB693C">
        <w:rPr>
          <w:sz w:val="22"/>
          <w:szCs w:val="22"/>
        </w:rPr>
        <w:t>11. Na objektu postoji gromobranska zaštita, kako bi se spriječila oštećenja i zaštitili ljudski životi,  te izbjegao požar uzrokovan udarom groma.</w:t>
      </w:r>
    </w:p>
    <w:p w14:paraId="6EB545F9" w14:textId="77777777" w:rsidR="00F848BB" w:rsidRPr="00BB693C" w:rsidRDefault="00F848BB" w:rsidP="00F848BB">
      <w:pPr>
        <w:widowControl w:val="0"/>
        <w:autoSpaceDE w:val="0"/>
        <w:spacing w:before="9" w:line="120" w:lineRule="exact"/>
        <w:ind w:right="-38"/>
        <w:jc w:val="both"/>
        <w:rPr>
          <w:sz w:val="22"/>
          <w:szCs w:val="22"/>
        </w:rPr>
      </w:pPr>
    </w:p>
    <w:p w14:paraId="3B4A64CF" w14:textId="77777777" w:rsidR="00F848BB" w:rsidRPr="00BB693C" w:rsidRDefault="00F848BB" w:rsidP="00F848BB">
      <w:pPr>
        <w:jc w:val="both"/>
        <w:rPr>
          <w:rFonts w:cs="Arial"/>
          <w:sz w:val="22"/>
          <w:szCs w:val="22"/>
        </w:rPr>
      </w:pPr>
    </w:p>
    <w:p w14:paraId="300A1CB6" w14:textId="77777777" w:rsidR="00F848BB" w:rsidRPr="00BB693C" w:rsidRDefault="00F848BB" w:rsidP="00F848BB">
      <w:pPr>
        <w:jc w:val="both"/>
        <w:rPr>
          <w:rFonts w:cs="Arial"/>
          <w:sz w:val="22"/>
          <w:szCs w:val="22"/>
        </w:rPr>
      </w:pPr>
      <w:r w:rsidRPr="00BB693C">
        <w:rPr>
          <w:rFonts w:cs="Arial"/>
          <w:sz w:val="22"/>
          <w:szCs w:val="22"/>
        </w:rPr>
        <w:t xml:space="preserve">Prostori u kojima su predviđene el. instalacije ne spadaju u grupu BE 2 (opasnost od požara) prema normi  HRN HD384.3S2:1995 te nisu predviđene posebne zaštitne mjere ispitivanja na zapaljivost u vremenu jedne minute, plamenom duljine 120 mm. </w:t>
      </w:r>
    </w:p>
    <w:p w14:paraId="0EFC3ED9" w14:textId="77777777" w:rsidR="00F848BB" w:rsidRPr="00BB693C" w:rsidRDefault="00F848BB" w:rsidP="00F848BB">
      <w:pPr>
        <w:widowControl w:val="0"/>
        <w:autoSpaceDE w:val="0"/>
        <w:spacing w:line="226" w:lineRule="exact"/>
        <w:ind w:right="-38"/>
        <w:jc w:val="both"/>
        <w:rPr>
          <w:rFonts w:cs="Arial"/>
          <w:sz w:val="22"/>
          <w:szCs w:val="22"/>
        </w:rPr>
      </w:pPr>
      <w:r w:rsidRPr="00BB693C">
        <w:rPr>
          <w:rFonts w:cs="Arial"/>
          <w:sz w:val="22"/>
          <w:szCs w:val="22"/>
        </w:rPr>
        <w:t>Mjere zaštite od požara provedene na objektu ne dozvoljavaju mogućnost nastanka odnosno širenja požara u objektu.</w:t>
      </w:r>
    </w:p>
    <w:p w14:paraId="7E03BE4E" w14:textId="77777777" w:rsidR="00F848BB" w:rsidRPr="00BB693C" w:rsidRDefault="00F848BB" w:rsidP="00F848BB">
      <w:pPr>
        <w:rPr>
          <w:sz w:val="22"/>
          <w:szCs w:val="22"/>
        </w:rPr>
      </w:pPr>
      <w:r w:rsidRPr="00BB693C">
        <w:rPr>
          <w:sz w:val="22"/>
          <w:szCs w:val="22"/>
        </w:rPr>
        <w:t>U građevinu nisu predviđeni stabilni sustavi za dojavu požara, kao ni sustav za odimljavanje. Na svakom katu postoje prozori koji vode neposredno prema vanjskom prostoru.</w:t>
      </w:r>
    </w:p>
    <w:p w14:paraId="70A8AE5E" w14:textId="77777777" w:rsidR="00F848BB" w:rsidRPr="00BB693C" w:rsidRDefault="00F848BB" w:rsidP="00F848BB">
      <w:pPr>
        <w:pStyle w:val="BodyText"/>
        <w:ind w:firstLine="0"/>
        <w:jc w:val="left"/>
        <w:rPr>
          <w:sz w:val="22"/>
          <w:szCs w:val="22"/>
        </w:rPr>
      </w:pPr>
      <w:r w:rsidRPr="00BB693C">
        <w:rPr>
          <w:sz w:val="22"/>
          <w:szCs w:val="22"/>
        </w:rPr>
        <w:t xml:space="preserve">Sve otvore u vatrootpornim zidovima, koji međusobno dijele dvije požarne zone, nastale prolazom kabela treba protupožarno zatvoriti. U slučaju manjih fugni zatvaranje izvršiti protupožarnom pastom za zatvaranje klase F90, tip kao Promat. Zatvaranje otvora oko instalacijskih cijevi moguće je izvesti protupožarnim manžetama za cijevi, kao tip E-fox ili A-fox. Na objektu postoji gromobranska zaštita, kako bi se spriječila oštećenja i zaštitili ljudski životi,  te izbjegao požar uzrokovan udarom groma. </w:t>
      </w:r>
    </w:p>
    <w:p w14:paraId="12364C0E" w14:textId="77777777" w:rsidR="00153DDF" w:rsidRPr="00BB693C" w:rsidRDefault="00153DDF" w:rsidP="00F848BB">
      <w:pPr>
        <w:pStyle w:val="BodyText"/>
        <w:ind w:firstLine="0"/>
        <w:jc w:val="left"/>
        <w:rPr>
          <w:sz w:val="22"/>
          <w:szCs w:val="22"/>
        </w:rPr>
      </w:pPr>
    </w:p>
    <w:p w14:paraId="48106AF6" w14:textId="77777777" w:rsidR="00153DDF" w:rsidRPr="00BB693C" w:rsidRDefault="00153DDF" w:rsidP="00F848BB">
      <w:pPr>
        <w:pStyle w:val="BodyText"/>
        <w:ind w:firstLine="0"/>
        <w:jc w:val="left"/>
        <w:rPr>
          <w:sz w:val="22"/>
          <w:szCs w:val="22"/>
        </w:rPr>
      </w:pPr>
    </w:p>
    <w:p w14:paraId="38E429D9" w14:textId="77777777" w:rsidR="00153DDF" w:rsidRPr="00BB693C" w:rsidRDefault="00153DDF" w:rsidP="00F848BB">
      <w:pPr>
        <w:pStyle w:val="BodyText"/>
        <w:ind w:firstLine="0"/>
        <w:jc w:val="left"/>
        <w:rPr>
          <w:sz w:val="22"/>
          <w:szCs w:val="22"/>
        </w:rPr>
      </w:pPr>
    </w:p>
    <w:p w14:paraId="24263271" w14:textId="77777777" w:rsidR="00896352" w:rsidRPr="00BB693C" w:rsidRDefault="00896352">
      <w:pPr>
        <w:widowControl w:val="0"/>
        <w:autoSpaceDE w:val="0"/>
        <w:spacing w:line="226" w:lineRule="exact"/>
        <w:ind w:right="-38"/>
        <w:jc w:val="both"/>
        <w:rPr>
          <w:sz w:val="22"/>
          <w:szCs w:val="22"/>
        </w:rPr>
      </w:pPr>
    </w:p>
    <w:p w14:paraId="6869CCE6" w14:textId="77777777" w:rsidR="0097319D" w:rsidRPr="00BB693C" w:rsidRDefault="0097319D">
      <w:pPr>
        <w:widowControl w:val="0"/>
        <w:autoSpaceDE w:val="0"/>
        <w:spacing w:line="226" w:lineRule="exact"/>
        <w:ind w:right="-38"/>
        <w:jc w:val="both"/>
        <w:rPr>
          <w:sz w:val="22"/>
          <w:szCs w:val="22"/>
        </w:rPr>
      </w:pPr>
    </w:p>
    <w:p w14:paraId="3DE68812" w14:textId="77777777" w:rsidR="0097319D" w:rsidRPr="00BB693C" w:rsidRDefault="0097319D">
      <w:pPr>
        <w:widowControl w:val="0"/>
        <w:autoSpaceDE w:val="0"/>
        <w:spacing w:line="226" w:lineRule="exact"/>
        <w:ind w:right="-38"/>
        <w:jc w:val="both"/>
        <w:rPr>
          <w:sz w:val="22"/>
          <w:szCs w:val="22"/>
        </w:rPr>
      </w:pPr>
    </w:p>
    <w:p w14:paraId="4FFEDF53" w14:textId="77777777" w:rsidR="00485FD6" w:rsidRPr="00BB693C" w:rsidRDefault="00485FD6">
      <w:pPr>
        <w:numPr>
          <w:ilvl w:val="1"/>
          <w:numId w:val="10"/>
        </w:numPr>
        <w:tabs>
          <w:tab w:val="left" w:pos="0"/>
        </w:tabs>
        <w:spacing w:line="280" w:lineRule="auto"/>
        <w:rPr>
          <w:sz w:val="22"/>
          <w:szCs w:val="22"/>
        </w:rPr>
      </w:pPr>
      <w:r w:rsidRPr="00BB693C">
        <w:rPr>
          <w:b/>
          <w:sz w:val="22"/>
          <w:szCs w:val="22"/>
        </w:rPr>
        <w:lastRenderedPageBreak/>
        <w:t>Program kontrole i osiguranja kvalitete</w:t>
      </w:r>
    </w:p>
    <w:p w14:paraId="7FCA433F" w14:textId="77777777" w:rsidR="00485FD6" w:rsidRPr="00BB693C" w:rsidRDefault="00485FD6">
      <w:pPr>
        <w:widowControl w:val="0"/>
        <w:autoSpaceDE w:val="0"/>
        <w:spacing w:before="9" w:line="120" w:lineRule="exact"/>
        <w:ind w:right="-38"/>
        <w:jc w:val="both"/>
        <w:rPr>
          <w:sz w:val="22"/>
          <w:szCs w:val="22"/>
        </w:rPr>
      </w:pPr>
    </w:p>
    <w:p w14:paraId="0D82CEC3" w14:textId="77777777" w:rsidR="00485FD6" w:rsidRPr="00BB693C" w:rsidRDefault="00485FD6">
      <w:pPr>
        <w:jc w:val="both"/>
        <w:rPr>
          <w:sz w:val="22"/>
          <w:szCs w:val="22"/>
        </w:rPr>
      </w:pPr>
      <w:r w:rsidRPr="00BB693C">
        <w:rPr>
          <w:b/>
          <w:sz w:val="22"/>
          <w:szCs w:val="22"/>
        </w:rPr>
        <w:t xml:space="preserve">                 5.4.1   Opći uvjeti izvođenja</w:t>
      </w:r>
    </w:p>
    <w:p w14:paraId="6E42C084" w14:textId="77777777" w:rsidR="00485FD6" w:rsidRPr="00BB693C" w:rsidRDefault="00485FD6">
      <w:pPr>
        <w:jc w:val="both"/>
        <w:rPr>
          <w:sz w:val="22"/>
          <w:szCs w:val="22"/>
        </w:rPr>
      </w:pPr>
      <w:r w:rsidRPr="00BB693C">
        <w:rPr>
          <w:sz w:val="22"/>
          <w:szCs w:val="22"/>
        </w:rPr>
        <w:t>Izvođenje radova može se ustupiti samo poduzeću i privrednoj organizaciji registriranoj za vršenje djelatnosti u koju spadaju radovi iz ovog projekta.</w:t>
      </w:r>
    </w:p>
    <w:p w14:paraId="11E07234" w14:textId="77777777" w:rsidR="00485FD6" w:rsidRPr="00BB693C" w:rsidRDefault="00485FD6">
      <w:pPr>
        <w:jc w:val="both"/>
        <w:rPr>
          <w:sz w:val="22"/>
          <w:szCs w:val="22"/>
        </w:rPr>
      </w:pPr>
      <w:r w:rsidRPr="00BB693C">
        <w:rPr>
          <w:sz w:val="22"/>
          <w:szCs w:val="22"/>
        </w:rPr>
        <w:t>Investitor i organizacija kojoj se ustupi izvođenje radova dužni su zaključiti pismeni ugovor.Kao temelj za sastavljanje ugovora služi revidirana i odobrena projektna dokumentacija.</w:t>
      </w:r>
    </w:p>
    <w:p w14:paraId="6A89FE3E" w14:textId="77777777" w:rsidR="00485FD6" w:rsidRPr="00BB693C" w:rsidRDefault="00485FD6">
      <w:pPr>
        <w:jc w:val="both"/>
        <w:rPr>
          <w:sz w:val="22"/>
          <w:szCs w:val="22"/>
        </w:rPr>
      </w:pPr>
      <w:r w:rsidRPr="00BB693C">
        <w:rPr>
          <w:sz w:val="22"/>
          <w:szCs w:val="22"/>
        </w:rPr>
        <w:t>Izvođač radova dužan je odmah po zaključenju ugovora o izvođenju radova i odobrenju projekta izvršiti slijedeće:</w:t>
      </w:r>
    </w:p>
    <w:p w14:paraId="4AEB8A0F" w14:textId="77777777" w:rsidR="00485FD6" w:rsidRPr="00BB693C" w:rsidRDefault="00485FD6">
      <w:pPr>
        <w:widowControl w:val="0"/>
        <w:autoSpaceDE w:val="0"/>
        <w:spacing w:before="9" w:line="120" w:lineRule="exact"/>
        <w:ind w:right="-38"/>
        <w:jc w:val="both"/>
        <w:rPr>
          <w:sz w:val="22"/>
          <w:szCs w:val="22"/>
        </w:rPr>
      </w:pPr>
    </w:p>
    <w:p w14:paraId="491C2CC0" w14:textId="77777777" w:rsidR="00485FD6" w:rsidRPr="00BB693C" w:rsidRDefault="00485FD6">
      <w:pPr>
        <w:numPr>
          <w:ilvl w:val="0"/>
          <w:numId w:val="4"/>
        </w:numPr>
        <w:jc w:val="both"/>
        <w:rPr>
          <w:sz w:val="22"/>
          <w:szCs w:val="22"/>
        </w:rPr>
      </w:pPr>
      <w:r w:rsidRPr="00BB693C">
        <w:rPr>
          <w:sz w:val="22"/>
          <w:szCs w:val="22"/>
        </w:rPr>
        <w:t>pregledati projekt i izvršiti pripreme poradi nabave materijala i opreme</w:t>
      </w:r>
    </w:p>
    <w:p w14:paraId="58EDB0A5" w14:textId="77777777" w:rsidR="00485FD6" w:rsidRPr="00BB693C" w:rsidRDefault="00485FD6">
      <w:pPr>
        <w:numPr>
          <w:ilvl w:val="0"/>
          <w:numId w:val="4"/>
        </w:numPr>
        <w:jc w:val="both"/>
        <w:rPr>
          <w:sz w:val="22"/>
          <w:szCs w:val="22"/>
        </w:rPr>
      </w:pPr>
      <w:r w:rsidRPr="00BB693C">
        <w:rPr>
          <w:sz w:val="22"/>
          <w:szCs w:val="22"/>
        </w:rPr>
        <w:t>sa investitorom izaći na objekt i utvrditi stanje na istom</w:t>
      </w:r>
    </w:p>
    <w:p w14:paraId="319E7D30" w14:textId="77777777" w:rsidR="00485FD6" w:rsidRPr="00BB693C" w:rsidRDefault="00485FD6">
      <w:pPr>
        <w:numPr>
          <w:ilvl w:val="0"/>
          <w:numId w:val="4"/>
        </w:numPr>
        <w:jc w:val="both"/>
        <w:rPr>
          <w:sz w:val="22"/>
          <w:szCs w:val="22"/>
        </w:rPr>
      </w:pPr>
      <w:r w:rsidRPr="00BB693C">
        <w:rPr>
          <w:sz w:val="22"/>
          <w:szCs w:val="22"/>
        </w:rPr>
        <w:t>utvrditi da li stanje na objektu dozvoljava izvođenje predviđenih instalacijskih radova</w:t>
      </w:r>
    </w:p>
    <w:p w14:paraId="28356CB6" w14:textId="77777777" w:rsidR="00485FD6" w:rsidRPr="00BB693C" w:rsidRDefault="00485FD6">
      <w:pPr>
        <w:numPr>
          <w:ilvl w:val="0"/>
          <w:numId w:val="4"/>
        </w:numPr>
        <w:jc w:val="both"/>
      </w:pPr>
      <w:r w:rsidRPr="00BB693C">
        <w:rPr>
          <w:sz w:val="22"/>
          <w:szCs w:val="22"/>
        </w:rPr>
        <w:t>sa Investitorom i ostalim izvođačima na objektu dogovoriti koje radove mogu izvoditi prema odobrenom projektu</w:t>
      </w:r>
    </w:p>
    <w:p w14:paraId="24984687" w14:textId="77777777" w:rsidR="00485FD6" w:rsidRPr="00BB693C" w:rsidRDefault="00485FD6">
      <w:pPr>
        <w:numPr>
          <w:ilvl w:val="0"/>
          <w:numId w:val="4"/>
        </w:numPr>
        <w:jc w:val="both"/>
        <w:rPr>
          <w:sz w:val="22"/>
          <w:szCs w:val="22"/>
        </w:rPr>
      </w:pPr>
      <w:r w:rsidRPr="00BB693C">
        <w:t>utvrditi da li na mjestu izvođenja već postoje neke instalacije ili drugo, koje onemogućava izvođenje radova prema projektu</w:t>
      </w:r>
    </w:p>
    <w:p w14:paraId="00D67CAB" w14:textId="77777777" w:rsidR="00485FD6" w:rsidRPr="00BB693C" w:rsidRDefault="00485FD6">
      <w:pPr>
        <w:rPr>
          <w:sz w:val="22"/>
          <w:szCs w:val="22"/>
        </w:rPr>
      </w:pPr>
    </w:p>
    <w:p w14:paraId="3F795482" w14:textId="77777777" w:rsidR="00485FD6" w:rsidRPr="00BB693C" w:rsidRDefault="00485FD6">
      <w:pPr>
        <w:jc w:val="both"/>
        <w:rPr>
          <w:sz w:val="22"/>
          <w:szCs w:val="22"/>
        </w:rPr>
      </w:pPr>
      <w:r w:rsidRPr="00BB693C">
        <w:rPr>
          <w:sz w:val="22"/>
          <w:szCs w:val="22"/>
        </w:rPr>
        <w:t>Izvođač je dužan predviđenu opremu isporučiti i ugraditi, a radove izvršiti u svemu prema odobrenom projektu. Izvođač mora nabaviti i ugraditi materijal koji odgovara namjeni, propisima o kvaliteti i normama za ovu vrstu radova. Ukoliko u tijeku izvođenja radova dođe do odstupanja od projekta, izvođač je dužan tražiti pismenu suglasnost projektanta i investitora.</w:t>
      </w:r>
    </w:p>
    <w:p w14:paraId="2CABD566" w14:textId="77777777" w:rsidR="00485FD6" w:rsidRPr="00BB693C" w:rsidRDefault="00485FD6">
      <w:pPr>
        <w:jc w:val="both"/>
        <w:rPr>
          <w:sz w:val="22"/>
          <w:szCs w:val="22"/>
        </w:rPr>
      </w:pPr>
      <w:r w:rsidRPr="00BB693C">
        <w:rPr>
          <w:sz w:val="22"/>
          <w:szCs w:val="22"/>
        </w:rPr>
        <w:t>Zahtjev za izmjenom mora biti tehnički dokumentiran i detaljno obrazložen.</w:t>
      </w:r>
    </w:p>
    <w:p w14:paraId="572664A6" w14:textId="77777777" w:rsidR="00485FD6" w:rsidRPr="00BB693C" w:rsidRDefault="00485FD6">
      <w:pPr>
        <w:jc w:val="both"/>
        <w:rPr>
          <w:sz w:val="22"/>
          <w:szCs w:val="22"/>
        </w:rPr>
      </w:pPr>
      <w:r w:rsidRPr="00BB693C">
        <w:rPr>
          <w:sz w:val="22"/>
          <w:szCs w:val="22"/>
        </w:rPr>
        <w:t>Izvođač je dužan da za eventualno odstupanje od projekta izradi potrebnu dokumentaciju, koja će predstavljati posebnu cjelinu, na osnovu koje se može utvrditi u čemu se odstupilo od projekta i kako su radovi izvedeni. Pored toga Izvođač mora sve izmjene i odstupanja od projekta upisati u građevinsku knjigu.</w:t>
      </w:r>
    </w:p>
    <w:p w14:paraId="76F00FCA" w14:textId="77777777" w:rsidR="00485FD6" w:rsidRPr="00BB693C" w:rsidRDefault="00485FD6">
      <w:pPr>
        <w:jc w:val="both"/>
        <w:rPr>
          <w:sz w:val="22"/>
          <w:szCs w:val="22"/>
        </w:rPr>
      </w:pPr>
      <w:r w:rsidRPr="00BB693C">
        <w:rPr>
          <w:sz w:val="22"/>
          <w:szCs w:val="22"/>
        </w:rPr>
        <w:t>Izvođač je dužan izvesti instalacije tako da budu trajne, kvalitetne i funkcionalne.</w:t>
      </w:r>
    </w:p>
    <w:p w14:paraId="729AB044" w14:textId="77777777" w:rsidR="00485FD6" w:rsidRPr="00BB693C" w:rsidRDefault="00485FD6">
      <w:pPr>
        <w:jc w:val="both"/>
        <w:rPr>
          <w:sz w:val="22"/>
          <w:szCs w:val="22"/>
        </w:rPr>
      </w:pPr>
      <w:r w:rsidRPr="00BB693C">
        <w:rPr>
          <w:sz w:val="22"/>
          <w:szCs w:val="22"/>
        </w:rPr>
        <w:t>Radovi se moraju izvesti u skladu sa postojećim važećim propisima, uputstvima i normama.</w:t>
      </w:r>
    </w:p>
    <w:p w14:paraId="33691285" w14:textId="77777777" w:rsidR="00485FD6" w:rsidRPr="00BB693C" w:rsidRDefault="00485FD6">
      <w:pPr>
        <w:jc w:val="both"/>
        <w:rPr>
          <w:sz w:val="22"/>
          <w:szCs w:val="22"/>
        </w:rPr>
      </w:pPr>
      <w:r w:rsidRPr="00BB693C">
        <w:rPr>
          <w:sz w:val="22"/>
          <w:szCs w:val="22"/>
        </w:rPr>
        <w:t>Ukoliko Izvođač radova utvrdi da se zbog grešaka u projektu ili pogrešnih upustava Investitora, odnosno njegovog nadzornog  organa, radovi izvode ili će se izvesti na štetu trajnosti, kvalitete i funkcionalnosti, dužan je o tome obavijestiti Investitora, a započete radove prekinuti.</w:t>
      </w:r>
    </w:p>
    <w:p w14:paraId="60F84EDB" w14:textId="77777777" w:rsidR="00485FD6" w:rsidRPr="00BB693C" w:rsidRDefault="00485FD6">
      <w:pPr>
        <w:jc w:val="both"/>
        <w:rPr>
          <w:sz w:val="22"/>
          <w:szCs w:val="22"/>
        </w:rPr>
      </w:pPr>
      <w:r w:rsidRPr="00BB693C">
        <w:rPr>
          <w:sz w:val="22"/>
          <w:szCs w:val="22"/>
        </w:rPr>
        <w:t>U slučaju da to ne učini snosi odgovornost za nastale neispravnosti i prouzročenu štetu.</w:t>
      </w:r>
    </w:p>
    <w:p w14:paraId="30F61FE5" w14:textId="77777777" w:rsidR="00485FD6" w:rsidRPr="00BB693C" w:rsidRDefault="00485FD6">
      <w:pPr>
        <w:jc w:val="both"/>
        <w:rPr>
          <w:sz w:val="22"/>
          <w:szCs w:val="22"/>
        </w:rPr>
      </w:pPr>
      <w:r w:rsidRPr="00BB693C">
        <w:rPr>
          <w:sz w:val="22"/>
          <w:szCs w:val="22"/>
        </w:rPr>
        <w:t>U slučaju da Izvođač radova izvrši izmjene, bez pismene suglasnosti i odobrenja Projektanta ili nadzornog organa Investitora, snosi punu odgovornost za funkcionalnost cjelokupnog postrojenja.</w:t>
      </w:r>
    </w:p>
    <w:p w14:paraId="6D326317" w14:textId="77777777" w:rsidR="00485FD6" w:rsidRPr="00BB693C" w:rsidRDefault="00485FD6">
      <w:pPr>
        <w:jc w:val="both"/>
        <w:rPr>
          <w:sz w:val="22"/>
          <w:szCs w:val="22"/>
        </w:rPr>
      </w:pPr>
      <w:r w:rsidRPr="00BB693C">
        <w:rPr>
          <w:sz w:val="22"/>
          <w:szCs w:val="22"/>
        </w:rPr>
        <w:t>Kod preuzimanja proizvoda za električne instalacije Izvođač mora utvrditi:</w:t>
      </w:r>
    </w:p>
    <w:p w14:paraId="41104D76" w14:textId="77777777" w:rsidR="00485FD6" w:rsidRPr="00BB693C" w:rsidRDefault="00485FD6">
      <w:pPr>
        <w:widowControl w:val="0"/>
        <w:autoSpaceDE w:val="0"/>
        <w:spacing w:before="9" w:line="120" w:lineRule="exact"/>
        <w:ind w:right="-38"/>
        <w:jc w:val="both"/>
        <w:rPr>
          <w:sz w:val="22"/>
          <w:szCs w:val="22"/>
        </w:rPr>
      </w:pPr>
    </w:p>
    <w:p w14:paraId="2978751F" w14:textId="77777777" w:rsidR="00485FD6" w:rsidRPr="00BB693C" w:rsidRDefault="00485FD6">
      <w:pPr>
        <w:numPr>
          <w:ilvl w:val="0"/>
          <w:numId w:val="12"/>
        </w:numPr>
        <w:tabs>
          <w:tab w:val="left" w:pos="120"/>
        </w:tabs>
        <w:ind w:left="480"/>
        <w:jc w:val="both"/>
        <w:rPr>
          <w:sz w:val="22"/>
          <w:szCs w:val="22"/>
        </w:rPr>
      </w:pPr>
      <w:r w:rsidRPr="00BB693C">
        <w:rPr>
          <w:sz w:val="22"/>
          <w:szCs w:val="22"/>
        </w:rPr>
        <w:t xml:space="preserve">je li proizvod za električne instalacije isporučen s oznakom sukladnosti i ima li isprave sukladnosti i odgovaraju li podaci na dokumentaciji s kojom je proizvod isporučen s podacima u propisanoj oznaci, </w:t>
      </w:r>
    </w:p>
    <w:p w14:paraId="0D31E428" w14:textId="77777777" w:rsidR="00485FD6" w:rsidRPr="00BB693C" w:rsidRDefault="00485FD6">
      <w:pPr>
        <w:numPr>
          <w:ilvl w:val="0"/>
          <w:numId w:val="12"/>
        </w:numPr>
        <w:tabs>
          <w:tab w:val="left" w:pos="120"/>
        </w:tabs>
        <w:ind w:left="480"/>
        <w:jc w:val="both"/>
        <w:rPr>
          <w:sz w:val="22"/>
          <w:szCs w:val="22"/>
        </w:rPr>
      </w:pPr>
      <w:r w:rsidRPr="00BB693C">
        <w:rPr>
          <w:sz w:val="22"/>
          <w:szCs w:val="22"/>
        </w:rPr>
        <w:t>je li proizvod za električne instalacije isporučen s tehničkim uputama za ugradnju i uporabu na hrvatskom jeziku,</w:t>
      </w:r>
    </w:p>
    <w:p w14:paraId="4E0A875B" w14:textId="77777777" w:rsidR="00485FD6" w:rsidRPr="00BB693C" w:rsidRDefault="00485FD6">
      <w:pPr>
        <w:numPr>
          <w:ilvl w:val="0"/>
          <w:numId w:val="12"/>
        </w:numPr>
        <w:tabs>
          <w:tab w:val="left" w:pos="120"/>
        </w:tabs>
        <w:ind w:left="480"/>
        <w:jc w:val="both"/>
        <w:rPr>
          <w:sz w:val="22"/>
          <w:szCs w:val="22"/>
        </w:rPr>
      </w:pPr>
      <w:r w:rsidRPr="00BB693C">
        <w:rPr>
          <w:sz w:val="22"/>
          <w:szCs w:val="22"/>
        </w:rPr>
        <w:t>jesu li svojstva, uključivo i rok uporabe proizvoda za električne instalacije, te podaci značajni za njezinu ugradnju, uporabu i utjecaj na svojstva i trajnost el. instalacije sukladni svojstvima i podacima određenim projektom.</w:t>
      </w:r>
    </w:p>
    <w:p w14:paraId="04F78A13" w14:textId="77777777" w:rsidR="00485FD6" w:rsidRPr="00BB693C" w:rsidRDefault="00485FD6">
      <w:pPr>
        <w:widowControl w:val="0"/>
        <w:autoSpaceDE w:val="0"/>
        <w:spacing w:before="9" w:line="120" w:lineRule="exact"/>
        <w:ind w:right="-38"/>
        <w:jc w:val="both"/>
        <w:rPr>
          <w:sz w:val="22"/>
          <w:szCs w:val="22"/>
        </w:rPr>
      </w:pPr>
    </w:p>
    <w:p w14:paraId="2778B07A" w14:textId="77777777" w:rsidR="00485FD6" w:rsidRPr="00BB693C" w:rsidRDefault="00485FD6">
      <w:pPr>
        <w:jc w:val="both"/>
        <w:rPr>
          <w:sz w:val="22"/>
          <w:szCs w:val="22"/>
        </w:rPr>
      </w:pPr>
      <w:r w:rsidRPr="00BB693C">
        <w:rPr>
          <w:sz w:val="22"/>
          <w:szCs w:val="22"/>
        </w:rPr>
        <w:t>Pri izvođenju el. instalacije Izvođač je dužan pridržavati se tehničkih uputa za ugradnju i upotrebu građevnih proizvoda koji se ugrađuju u el. instalaciju, te odredaba Propisa za niskonaponske električne instalacije N.N. br. 05/10.Ovu dokumentaciju Izvođač predaje u cijelosti ispravnu, pravilno obilježenu, sređenu i ovjerenu,te zapisuje utvrđenost uvjeta koji se odnose na nju u građevinski dnevnik u skladu s posebnim propisima o vođenju građevinskog dnevnika.</w:t>
      </w:r>
    </w:p>
    <w:p w14:paraId="5C170D4A" w14:textId="77777777" w:rsidR="00485FD6" w:rsidRPr="00BB693C" w:rsidRDefault="00485FD6">
      <w:pPr>
        <w:jc w:val="both"/>
        <w:rPr>
          <w:sz w:val="22"/>
          <w:szCs w:val="22"/>
        </w:rPr>
      </w:pPr>
      <w:r w:rsidRPr="00BB693C">
        <w:rPr>
          <w:sz w:val="22"/>
          <w:szCs w:val="22"/>
        </w:rPr>
        <w:t>Izvođač je dužan da odobrene projekte, dobivene za izvođenje radova, ispravne vrati Investitoru.</w:t>
      </w:r>
    </w:p>
    <w:p w14:paraId="7B65A8F8" w14:textId="77777777" w:rsidR="00485FD6" w:rsidRPr="00BB693C" w:rsidRDefault="00485FD6">
      <w:pPr>
        <w:jc w:val="both"/>
        <w:rPr>
          <w:sz w:val="22"/>
          <w:szCs w:val="22"/>
        </w:rPr>
      </w:pPr>
      <w:r w:rsidRPr="00BB693C">
        <w:rPr>
          <w:sz w:val="22"/>
          <w:szCs w:val="22"/>
        </w:rPr>
        <w:t>U ove projekte Izvođač unosi sve izmjene i dopune za koje ima suglasnost i odobrenje Projektanta i nadzornog organa Investitora.</w:t>
      </w:r>
    </w:p>
    <w:p w14:paraId="0610312D" w14:textId="77777777" w:rsidR="00485FD6" w:rsidRPr="00BB693C" w:rsidRDefault="00485FD6">
      <w:pPr>
        <w:jc w:val="both"/>
        <w:rPr>
          <w:sz w:val="22"/>
          <w:szCs w:val="22"/>
        </w:rPr>
      </w:pPr>
      <w:r w:rsidRPr="00BB693C">
        <w:rPr>
          <w:sz w:val="22"/>
          <w:szCs w:val="22"/>
        </w:rPr>
        <w:lastRenderedPageBreak/>
        <w:t>Izvođač radova dužan je poduzeti sve mjere osiguranja i sigurnosti zaposlenih radnika, prolaznika, objekata u kojima izvodi radove, kao i susjednih objekata. Pored toga Izvođač je dužan da sve zaposlene radnike osigura zakonom predviđenim i propisanim osobnim sredstvima za zaštitu.</w:t>
      </w:r>
    </w:p>
    <w:p w14:paraId="363B4139" w14:textId="77777777" w:rsidR="00485FD6" w:rsidRPr="00BB693C" w:rsidRDefault="00485FD6">
      <w:pPr>
        <w:jc w:val="both"/>
        <w:rPr>
          <w:sz w:val="22"/>
          <w:szCs w:val="22"/>
        </w:rPr>
      </w:pPr>
      <w:r w:rsidRPr="00BB693C">
        <w:rPr>
          <w:sz w:val="22"/>
          <w:szCs w:val="22"/>
        </w:rPr>
        <w:t>Na vidnom mjestu na gradilištu mora postojati pravilnik i upustva za primjenu zaštitnih sredstava.</w:t>
      </w:r>
    </w:p>
    <w:p w14:paraId="1A41F230" w14:textId="77777777" w:rsidR="00485FD6" w:rsidRPr="00BB693C" w:rsidRDefault="00485FD6">
      <w:pPr>
        <w:jc w:val="both"/>
        <w:rPr>
          <w:sz w:val="22"/>
          <w:szCs w:val="22"/>
        </w:rPr>
      </w:pPr>
      <w:r w:rsidRPr="00BB693C">
        <w:rPr>
          <w:sz w:val="22"/>
          <w:szCs w:val="22"/>
        </w:rPr>
        <w:t>Izvođač mora voditi knjigu inspekcije za zaštitu na radu.</w:t>
      </w:r>
    </w:p>
    <w:p w14:paraId="6EF4E40A" w14:textId="77777777" w:rsidR="00485FD6" w:rsidRPr="00BB693C" w:rsidRDefault="00485FD6">
      <w:pPr>
        <w:jc w:val="both"/>
        <w:rPr>
          <w:sz w:val="22"/>
          <w:szCs w:val="22"/>
        </w:rPr>
      </w:pPr>
      <w:r w:rsidRPr="00BB693C">
        <w:rPr>
          <w:sz w:val="22"/>
          <w:szCs w:val="22"/>
        </w:rPr>
        <w:t>Izvođač mora pravilno organizirati gradilište i izvođenje radova te izraditi dinamički plan radova, u skladu sa izvođačima građevinskih i ostalih radova, kako bi se uskladio njihov rad te da ne bi došlo do međusobnog ometanja radova.</w:t>
      </w:r>
    </w:p>
    <w:p w14:paraId="43DD5436" w14:textId="77777777" w:rsidR="00485FD6" w:rsidRPr="00BB693C" w:rsidRDefault="00485FD6">
      <w:pPr>
        <w:jc w:val="both"/>
        <w:rPr>
          <w:sz w:val="22"/>
          <w:szCs w:val="22"/>
        </w:rPr>
      </w:pPr>
      <w:r w:rsidRPr="00BB693C">
        <w:rPr>
          <w:sz w:val="22"/>
          <w:szCs w:val="22"/>
        </w:rPr>
        <w:t>Dinamički plan izgradnje mora biti pismeno ovjeren i odobren od strane glavnog izvođača i nadzornog organa Investitora. Izvođač radova dužan je uredno voditi građevinski (montažni) dnevnik i građevinsku (montažnu) knjigu, koje po završenim radovima ovjerene i potpisane predaju Investitoru.</w:t>
      </w:r>
    </w:p>
    <w:p w14:paraId="1CF469C5" w14:textId="77777777" w:rsidR="00485FD6" w:rsidRPr="00BB693C" w:rsidRDefault="00485FD6">
      <w:pPr>
        <w:pStyle w:val="BodyText3"/>
        <w:ind w:left="0"/>
        <w:jc w:val="both"/>
        <w:rPr>
          <w:sz w:val="22"/>
          <w:szCs w:val="22"/>
        </w:rPr>
      </w:pPr>
      <w:r w:rsidRPr="00BB693C">
        <w:rPr>
          <w:rFonts w:ascii="Times New Roman" w:hAnsi="Times New Roman" w:cs="Times New Roman"/>
          <w:sz w:val="22"/>
          <w:szCs w:val="22"/>
          <w:lang w:val="hr-HR"/>
        </w:rPr>
        <w:t>Jamstveni rok za izvedene radove je dvije godine računajući od dana tehničkog primanja od strane Investitora ili nadležne komisije, odnosno od dana završetka probnog pogona.</w:t>
      </w:r>
    </w:p>
    <w:p w14:paraId="678A6F59" w14:textId="77777777" w:rsidR="00485FD6" w:rsidRPr="00BB693C" w:rsidRDefault="00485FD6">
      <w:pPr>
        <w:jc w:val="both"/>
        <w:rPr>
          <w:sz w:val="22"/>
          <w:szCs w:val="22"/>
        </w:rPr>
      </w:pPr>
      <w:r w:rsidRPr="00BB693C">
        <w:rPr>
          <w:sz w:val="22"/>
          <w:szCs w:val="22"/>
        </w:rPr>
        <w:t>Jamstveni rok za ugrađenu opremu:</w:t>
      </w:r>
    </w:p>
    <w:p w14:paraId="44DE9FCB" w14:textId="77777777" w:rsidR="00485FD6" w:rsidRPr="00BB693C" w:rsidRDefault="00485FD6">
      <w:pPr>
        <w:widowControl w:val="0"/>
        <w:autoSpaceDE w:val="0"/>
        <w:spacing w:before="9" w:line="120" w:lineRule="exact"/>
        <w:ind w:right="-38"/>
        <w:jc w:val="both"/>
        <w:rPr>
          <w:sz w:val="22"/>
          <w:szCs w:val="22"/>
        </w:rPr>
      </w:pPr>
    </w:p>
    <w:p w14:paraId="2BA50F41" w14:textId="77777777" w:rsidR="00485FD6" w:rsidRPr="00BB693C" w:rsidRDefault="00485FD6">
      <w:pPr>
        <w:numPr>
          <w:ilvl w:val="0"/>
          <w:numId w:val="4"/>
        </w:numPr>
        <w:jc w:val="both"/>
        <w:rPr>
          <w:sz w:val="22"/>
          <w:szCs w:val="22"/>
        </w:rPr>
      </w:pPr>
      <w:r w:rsidRPr="00BB693C">
        <w:rPr>
          <w:sz w:val="22"/>
          <w:szCs w:val="22"/>
        </w:rPr>
        <w:t>za opremu za koju je Izvođač pribavio ateste i jamstvene listove, prema jamstvenom listu proizvođača</w:t>
      </w:r>
    </w:p>
    <w:p w14:paraId="764708A7" w14:textId="77777777" w:rsidR="00485FD6" w:rsidRPr="00BB693C" w:rsidRDefault="00485FD6">
      <w:pPr>
        <w:numPr>
          <w:ilvl w:val="0"/>
          <w:numId w:val="4"/>
        </w:numPr>
        <w:jc w:val="both"/>
        <w:rPr>
          <w:sz w:val="22"/>
          <w:szCs w:val="22"/>
        </w:rPr>
      </w:pPr>
      <w:r w:rsidRPr="00BB693C">
        <w:rPr>
          <w:sz w:val="22"/>
          <w:szCs w:val="22"/>
        </w:rPr>
        <w:t>za opremu i materijal za koji Izvođač nije pribavio jamstvene listove, 2 godine</w:t>
      </w:r>
    </w:p>
    <w:p w14:paraId="1E23D8EB" w14:textId="77777777" w:rsidR="00485FD6" w:rsidRPr="00BB693C" w:rsidRDefault="00485FD6">
      <w:pPr>
        <w:widowControl w:val="0"/>
        <w:autoSpaceDE w:val="0"/>
        <w:spacing w:before="9" w:line="120" w:lineRule="exact"/>
        <w:ind w:right="-38"/>
        <w:jc w:val="both"/>
        <w:rPr>
          <w:sz w:val="22"/>
          <w:szCs w:val="22"/>
        </w:rPr>
      </w:pPr>
    </w:p>
    <w:p w14:paraId="604578B9" w14:textId="77777777" w:rsidR="00485FD6" w:rsidRPr="00BB693C" w:rsidRDefault="00485FD6">
      <w:pPr>
        <w:jc w:val="both"/>
        <w:rPr>
          <w:sz w:val="22"/>
          <w:szCs w:val="22"/>
        </w:rPr>
      </w:pPr>
      <w:r w:rsidRPr="00BB693C">
        <w:rPr>
          <w:sz w:val="22"/>
          <w:szCs w:val="22"/>
        </w:rPr>
        <w:t>Izvođač je dužan u garantnom roku otkloniti o svom trošku sve nedostatke nastale zbog loše ugradbe, slabe kvalitete ugrađene opreme i materijala .</w:t>
      </w:r>
    </w:p>
    <w:p w14:paraId="64354ABD" w14:textId="77777777" w:rsidR="00485FD6" w:rsidRPr="00BB693C" w:rsidRDefault="00485FD6">
      <w:pPr>
        <w:jc w:val="both"/>
        <w:rPr>
          <w:sz w:val="22"/>
          <w:szCs w:val="22"/>
        </w:rPr>
      </w:pPr>
      <w:r w:rsidRPr="00BB693C">
        <w:rPr>
          <w:sz w:val="22"/>
          <w:szCs w:val="22"/>
        </w:rPr>
        <w:t>U slučaju da to ne učini u utvrđenom roku, Investitor može nedostatke ukloniti u vlastitoj režiji ili povjeriti iste drugom Izvođaču,a sve troškove i štetu naplatiti od zaostalih potraživanja izvođača ili njegove garancije izdate za dobro obavljeni posao.</w:t>
      </w:r>
    </w:p>
    <w:p w14:paraId="6B812653" w14:textId="77777777" w:rsidR="00485FD6" w:rsidRPr="00BB693C" w:rsidRDefault="00485FD6">
      <w:pPr>
        <w:jc w:val="both"/>
        <w:rPr>
          <w:sz w:val="22"/>
          <w:szCs w:val="22"/>
        </w:rPr>
      </w:pPr>
      <w:r w:rsidRPr="00BB693C">
        <w:rPr>
          <w:sz w:val="22"/>
          <w:szCs w:val="22"/>
        </w:rPr>
        <w:t>Opći uvjeti su sastavni dio ugovora za izvedbu radova i obvezni su za Izvođača i Investitora.</w:t>
      </w:r>
    </w:p>
    <w:p w14:paraId="54A82D0C" w14:textId="77777777" w:rsidR="00485FD6" w:rsidRPr="00BB693C" w:rsidRDefault="00485FD6">
      <w:pPr>
        <w:widowControl w:val="0"/>
        <w:autoSpaceDE w:val="0"/>
        <w:spacing w:before="9" w:line="120" w:lineRule="exact"/>
        <w:ind w:right="-38"/>
        <w:jc w:val="both"/>
        <w:rPr>
          <w:sz w:val="22"/>
          <w:szCs w:val="22"/>
        </w:rPr>
      </w:pPr>
    </w:p>
    <w:p w14:paraId="52D4F89B" w14:textId="77777777" w:rsidR="00420D14" w:rsidRPr="00BB693C" w:rsidRDefault="00420D14">
      <w:pPr>
        <w:widowControl w:val="0"/>
        <w:autoSpaceDE w:val="0"/>
        <w:spacing w:before="9" w:line="120" w:lineRule="exact"/>
        <w:ind w:right="-38"/>
        <w:jc w:val="both"/>
        <w:rPr>
          <w:sz w:val="22"/>
          <w:szCs w:val="22"/>
        </w:rPr>
      </w:pPr>
    </w:p>
    <w:p w14:paraId="4F522494" w14:textId="77777777" w:rsidR="00420D14" w:rsidRPr="00BB693C" w:rsidRDefault="00420D14">
      <w:pPr>
        <w:widowControl w:val="0"/>
        <w:autoSpaceDE w:val="0"/>
        <w:spacing w:before="9" w:line="120" w:lineRule="exact"/>
        <w:ind w:right="-38"/>
        <w:jc w:val="both"/>
        <w:rPr>
          <w:sz w:val="22"/>
          <w:szCs w:val="22"/>
        </w:rPr>
      </w:pPr>
    </w:p>
    <w:p w14:paraId="1D522C8A" w14:textId="77777777" w:rsidR="00420D14" w:rsidRPr="00BB693C" w:rsidRDefault="00420D14">
      <w:pPr>
        <w:widowControl w:val="0"/>
        <w:autoSpaceDE w:val="0"/>
        <w:spacing w:before="9" w:line="120" w:lineRule="exact"/>
        <w:ind w:right="-38"/>
        <w:jc w:val="both"/>
        <w:rPr>
          <w:sz w:val="22"/>
          <w:szCs w:val="22"/>
        </w:rPr>
      </w:pPr>
    </w:p>
    <w:p w14:paraId="74837DC0" w14:textId="77777777" w:rsidR="00485FD6" w:rsidRPr="00BB693C" w:rsidRDefault="00485FD6">
      <w:pPr>
        <w:rPr>
          <w:sz w:val="22"/>
          <w:szCs w:val="22"/>
        </w:rPr>
      </w:pPr>
      <w:r w:rsidRPr="00BB693C">
        <w:rPr>
          <w:b/>
          <w:sz w:val="22"/>
          <w:szCs w:val="22"/>
        </w:rPr>
        <w:t xml:space="preserve">                 5.4.2   Tehnički uvjeti za izvođenje instalacije jake i slabe struje</w:t>
      </w:r>
    </w:p>
    <w:p w14:paraId="737C23DC" w14:textId="77777777" w:rsidR="00485FD6" w:rsidRPr="00BB693C" w:rsidRDefault="00485FD6">
      <w:pPr>
        <w:jc w:val="both"/>
        <w:rPr>
          <w:b/>
          <w:sz w:val="22"/>
          <w:szCs w:val="22"/>
        </w:rPr>
      </w:pPr>
      <w:r w:rsidRPr="00BB693C">
        <w:rPr>
          <w:sz w:val="22"/>
          <w:szCs w:val="22"/>
        </w:rPr>
        <w:t>Ovi tehnički uvjeti su dopuna i detaljnije objašnjenje projekta za ovu vrstu instalacija i kao takvi su sastavni dio projekta, pa prema tome su obvezni za Izvođača.</w:t>
      </w:r>
    </w:p>
    <w:p w14:paraId="7C78AB86" w14:textId="77777777" w:rsidR="00485FD6" w:rsidRPr="00BB693C" w:rsidRDefault="00485FD6">
      <w:pPr>
        <w:jc w:val="both"/>
        <w:rPr>
          <w:sz w:val="22"/>
          <w:szCs w:val="22"/>
        </w:rPr>
      </w:pPr>
      <w:r w:rsidRPr="00BB693C">
        <w:rPr>
          <w:b/>
          <w:sz w:val="22"/>
          <w:szCs w:val="22"/>
        </w:rPr>
        <w:t>Cjelokupnu instalaciju treba izvesti prema priloženim nacrtima, troškovniku, te tehničkom opisu, ovim uvjetima i važećim normama za niskonaponske električne instalacije odnosno električne instalacije zgrada – HRN HD 60364 i HRN HD 384.</w:t>
      </w:r>
    </w:p>
    <w:p w14:paraId="3C593694" w14:textId="77777777" w:rsidR="00485FD6" w:rsidRPr="00BB693C" w:rsidRDefault="00485FD6">
      <w:pPr>
        <w:jc w:val="both"/>
        <w:rPr>
          <w:sz w:val="22"/>
          <w:szCs w:val="22"/>
        </w:rPr>
      </w:pPr>
    </w:p>
    <w:p w14:paraId="458FB231" w14:textId="77777777" w:rsidR="00485FD6" w:rsidRPr="00BB693C" w:rsidRDefault="00485FD6">
      <w:pPr>
        <w:ind w:left="480" w:hanging="360"/>
        <w:jc w:val="both"/>
        <w:rPr>
          <w:sz w:val="22"/>
          <w:szCs w:val="22"/>
        </w:rPr>
      </w:pPr>
      <w:r w:rsidRPr="00BB693C">
        <w:rPr>
          <w:sz w:val="22"/>
          <w:szCs w:val="22"/>
        </w:rPr>
        <w:t>1.  Sav materijal koji se upotrebi mora odgovarati važećim normama. Po donošenju materijala na    gradilište, na poziv Izvođača nadzorni organ će pregledati njegovo stanje te isto navesti u građevinski dnevnik. Ako se upotrebi materijal koji nije odgovarajući, na zahtjev nadzornog organa mora se skinuti sa objekta i postaviti drugi koji odgovara normama.</w:t>
      </w:r>
    </w:p>
    <w:p w14:paraId="34B3E741" w14:textId="77777777" w:rsidR="00485FD6" w:rsidRPr="00BB693C" w:rsidRDefault="00485FD6">
      <w:pPr>
        <w:widowControl w:val="0"/>
        <w:autoSpaceDE w:val="0"/>
        <w:spacing w:before="9" w:line="120" w:lineRule="exact"/>
        <w:ind w:right="-38"/>
        <w:jc w:val="both"/>
        <w:rPr>
          <w:sz w:val="22"/>
          <w:szCs w:val="22"/>
        </w:rPr>
      </w:pPr>
    </w:p>
    <w:p w14:paraId="74BB8034" w14:textId="77777777" w:rsidR="00485FD6" w:rsidRPr="00BB693C" w:rsidRDefault="00485FD6">
      <w:pPr>
        <w:ind w:left="480" w:hanging="360"/>
        <w:jc w:val="both"/>
        <w:rPr>
          <w:sz w:val="22"/>
          <w:szCs w:val="22"/>
        </w:rPr>
      </w:pPr>
      <w:r w:rsidRPr="00BB693C">
        <w:rPr>
          <w:sz w:val="22"/>
          <w:szCs w:val="22"/>
        </w:rPr>
        <w:t>2.  Pored materijala i sam rad mora biti kvalitetno izveden, a sve što bi se u tijeku rada i poslije pokazalo nekvalitetno Izvođač je dužan o svom trošku ispraviti.</w:t>
      </w:r>
    </w:p>
    <w:p w14:paraId="583231B1" w14:textId="77777777" w:rsidR="00485FD6" w:rsidRPr="00BB693C" w:rsidRDefault="00485FD6">
      <w:pPr>
        <w:widowControl w:val="0"/>
        <w:autoSpaceDE w:val="0"/>
        <w:spacing w:before="9" w:line="120" w:lineRule="exact"/>
        <w:ind w:right="-38"/>
        <w:jc w:val="both"/>
        <w:rPr>
          <w:sz w:val="22"/>
          <w:szCs w:val="22"/>
        </w:rPr>
      </w:pPr>
    </w:p>
    <w:p w14:paraId="18A9353C" w14:textId="77777777" w:rsidR="00485FD6" w:rsidRPr="00BB693C" w:rsidRDefault="00485FD6">
      <w:pPr>
        <w:ind w:left="480" w:hanging="360"/>
        <w:jc w:val="both"/>
        <w:rPr>
          <w:sz w:val="22"/>
          <w:szCs w:val="22"/>
        </w:rPr>
      </w:pPr>
      <w:r w:rsidRPr="00BB693C">
        <w:rPr>
          <w:sz w:val="22"/>
          <w:szCs w:val="22"/>
        </w:rPr>
        <w:t>3.  Prije nego se prijeđe polaganju vodova mora se izvršiti točno mjerenje i obilježavanje na zidu i stropovima, te naznačiti mjesta za prekidače, priključnice, razvodne kutije, svijetleće armature, prolaz kroz zidove i stropove, pa tek tada prići dubljenju zidova.</w:t>
      </w:r>
    </w:p>
    <w:p w14:paraId="2E6C01C9" w14:textId="77777777" w:rsidR="00485FD6" w:rsidRPr="00BB693C" w:rsidRDefault="00485FD6">
      <w:pPr>
        <w:widowControl w:val="0"/>
        <w:autoSpaceDE w:val="0"/>
        <w:spacing w:before="9" w:line="120" w:lineRule="exact"/>
        <w:ind w:right="-38"/>
        <w:jc w:val="both"/>
        <w:rPr>
          <w:sz w:val="22"/>
          <w:szCs w:val="22"/>
        </w:rPr>
      </w:pPr>
    </w:p>
    <w:p w14:paraId="008D3E56" w14:textId="77777777" w:rsidR="00485FD6" w:rsidRPr="00BB693C" w:rsidRDefault="00485FD6">
      <w:pPr>
        <w:ind w:left="480" w:hanging="360"/>
        <w:jc w:val="both"/>
        <w:rPr>
          <w:sz w:val="22"/>
          <w:szCs w:val="22"/>
        </w:rPr>
      </w:pPr>
      <w:r w:rsidRPr="00BB693C">
        <w:rPr>
          <w:sz w:val="22"/>
          <w:szCs w:val="22"/>
        </w:rPr>
        <w:t>4.  Vodovi se polažu na naznačenoj trasi u planu instalacije horizontalno i vertikalno. Koso polaganje po zidovima nije dozvoljeno. Na slobodnim krajevima cijevi za polaganje vodova treba postaviti uvodnice. Dopušta se više strujnih krugova u istoj cijevi ili otvarajućem kanalu, uz uvjet, da su svi vodiči izolirani za najviši prisutni nazivni napon. Prekidači i osigurači postavljaju se samo na fazne vodiče. U vlažnim prostorijama postavlja se samo oprema koja je vodotijesne izvedbe.</w:t>
      </w:r>
    </w:p>
    <w:p w14:paraId="459D1334" w14:textId="77777777" w:rsidR="00485FD6" w:rsidRPr="00BB693C" w:rsidRDefault="00485FD6">
      <w:pPr>
        <w:widowControl w:val="0"/>
        <w:autoSpaceDE w:val="0"/>
        <w:spacing w:before="9" w:line="120" w:lineRule="exact"/>
        <w:ind w:right="-38"/>
        <w:jc w:val="both"/>
        <w:rPr>
          <w:sz w:val="22"/>
          <w:szCs w:val="22"/>
        </w:rPr>
      </w:pPr>
    </w:p>
    <w:p w14:paraId="35F680F1" w14:textId="77777777" w:rsidR="00485FD6" w:rsidRPr="00BB693C" w:rsidRDefault="00485FD6">
      <w:pPr>
        <w:ind w:left="480" w:hanging="360"/>
        <w:jc w:val="both"/>
        <w:rPr>
          <w:sz w:val="22"/>
          <w:szCs w:val="22"/>
        </w:rPr>
      </w:pPr>
      <w:r w:rsidRPr="00BB693C">
        <w:rPr>
          <w:sz w:val="22"/>
          <w:szCs w:val="22"/>
        </w:rPr>
        <w:lastRenderedPageBreak/>
        <w:t>5.   Kod polaganja na zid, kod horizontalnog vođenja kabela razmak obujmica ne smije biti veći od 30 cm, a kod okomitog od 40 cm.</w:t>
      </w:r>
    </w:p>
    <w:p w14:paraId="4CBD74B1" w14:textId="77777777" w:rsidR="00485FD6" w:rsidRPr="00BB693C" w:rsidRDefault="00485FD6">
      <w:pPr>
        <w:widowControl w:val="0"/>
        <w:autoSpaceDE w:val="0"/>
        <w:spacing w:before="9" w:line="120" w:lineRule="exact"/>
        <w:ind w:right="-38"/>
        <w:jc w:val="both"/>
        <w:rPr>
          <w:sz w:val="22"/>
          <w:szCs w:val="22"/>
        </w:rPr>
      </w:pPr>
    </w:p>
    <w:p w14:paraId="1B328DA9" w14:textId="77777777" w:rsidR="00485FD6" w:rsidRPr="00BB693C" w:rsidRDefault="00485FD6">
      <w:pPr>
        <w:ind w:left="480" w:hanging="360"/>
        <w:jc w:val="both"/>
        <w:rPr>
          <w:sz w:val="22"/>
          <w:szCs w:val="22"/>
        </w:rPr>
      </w:pPr>
      <w:r w:rsidRPr="00BB693C">
        <w:rPr>
          <w:sz w:val="22"/>
          <w:szCs w:val="22"/>
        </w:rPr>
        <w:t>6.   Pri odmotavanju kabela sa koluta, paziti da se kabel ne usuće i da se ne oštećuje izolacija kabela.</w:t>
      </w:r>
    </w:p>
    <w:p w14:paraId="7D713A52" w14:textId="77777777" w:rsidR="00485FD6" w:rsidRPr="00BB693C" w:rsidRDefault="00485FD6">
      <w:pPr>
        <w:widowControl w:val="0"/>
        <w:autoSpaceDE w:val="0"/>
        <w:spacing w:before="9" w:line="120" w:lineRule="exact"/>
        <w:ind w:right="-38"/>
        <w:jc w:val="both"/>
        <w:rPr>
          <w:sz w:val="22"/>
          <w:szCs w:val="22"/>
        </w:rPr>
      </w:pPr>
    </w:p>
    <w:p w14:paraId="7BD76940" w14:textId="77777777" w:rsidR="00485FD6" w:rsidRPr="00BB693C" w:rsidRDefault="00485FD6">
      <w:pPr>
        <w:ind w:left="480" w:hanging="360"/>
        <w:jc w:val="both"/>
        <w:rPr>
          <w:sz w:val="22"/>
          <w:szCs w:val="22"/>
        </w:rPr>
      </w:pPr>
      <w:r w:rsidRPr="00BB693C">
        <w:rPr>
          <w:sz w:val="22"/>
          <w:szCs w:val="22"/>
        </w:rPr>
        <w:t xml:space="preserve">7.   Nulti i zaštitni vodiči ne smiju biti osigurani, a po boji se moraju razlikovati od faznih vodiča. </w:t>
      </w:r>
    </w:p>
    <w:p w14:paraId="11EDBA0F" w14:textId="77777777" w:rsidR="00485FD6" w:rsidRPr="00BB693C" w:rsidRDefault="00485FD6">
      <w:pPr>
        <w:ind w:left="480" w:hanging="360"/>
        <w:jc w:val="both"/>
        <w:rPr>
          <w:sz w:val="22"/>
          <w:szCs w:val="22"/>
        </w:rPr>
      </w:pPr>
      <w:r w:rsidRPr="00BB693C">
        <w:rPr>
          <w:sz w:val="22"/>
          <w:szCs w:val="22"/>
        </w:rPr>
        <w:t xml:space="preserve">      U električnom pogledu moraju predstavljati neprekinutu cjelinu.</w:t>
      </w:r>
    </w:p>
    <w:p w14:paraId="68078406" w14:textId="77777777" w:rsidR="00485FD6" w:rsidRPr="00BB693C" w:rsidRDefault="00485FD6">
      <w:pPr>
        <w:widowControl w:val="0"/>
        <w:autoSpaceDE w:val="0"/>
        <w:spacing w:before="9" w:line="120" w:lineRule="exact"/>
        <w:ind w:right="-38"/>
        <w:jc w:val="both"/>
        <w:rPr>
          <w:sz w:val="22"/>
          <w:szCs w:val="22"/>
        </w:rPr>
      </w:pPr>
    </w:p>
    <w:p w14:paraId="0360CB53" w14:textId="77777777" w:rsidR="00485FD6" w:rsidRPr="00BB693C" w:rsidRDefault="00485FD6">
      <w:pPr>
        <w:ind w:left="480" w:hanging="360"/>
        <w:jc w:val="both"/>
        <w:rPr>
          <w:sz w:val="22"/>
          <w:szCs w:val="22"/>
        </w:rPr>
      </w:pPr>
      <w:r w:rsidRPr="00BB693C">
        <w:rPr>
          <w:sz w:val="22"/>
          <w:szCs w:val="22"/>
        </w:rPr>
        <w:t>8.  Nastavljanje i grananje vodova vrši se isključivo u razvodnim kutijama. Spajanje kabela vrši se u razvodnim kutijama isključivo stezaljkama odgovarajućeg presjeka. U sanitarnim čvorovima zabranjeno je postavljati razvodne kutije.</w:t>
      </w:r>
    </w:p>
    <w:p w14:paraId="3364ED45" w14:textId="77777777" w:rsidR="00485FD6" w:rsidRPr="00BB693C" w:rsidRDefault="00485FD6">
      <w:pPr>
        <w:widowControl w:val="0"/>
        <w:autoSpaceDE w:val="0"/>
        <w:spacing w:before="9" w:line="120" w:lineRule="exact"/>
        <w:ind w:right="-38"/>
        <w:jc w:val="both"/>
        <w:rPr>
          <w:sz w:val="22"/>
          <w:szCs w:val="22"/>
        </w:rPr>
      </w:pPr>
    </w:p>
    <w:p w14:paraId="41EF39CC" w14:textId="77777777" w:rsidR="00485FD6" w:rsidRPr="00BB693C" w:rsidRDefault="00485FD6">
      <w:pPr>
        <w:ind w:left="480" w:hanging="360"/>
        <w:rPr>
          <w:sz w:val="22"/>
          <w:szCs w:val="22"/>
        </w:rPr>
      </w:pPr>
      <w:r w:rsidRPr="00BB693C">
        <w:rPr>
          <w:sz w:val="22"/>
          <w:szCs w:val="22"/>
        </w:rPr>
        <w:t>9.   Da bi se omogučilo nesmetano spajanje vodiča u kutijama, prekidačima, svjetiljkama i priključnicama, potrebno je na tim mjestima ostaviti kabel dug 10-15 cm.</w:t>
      </w:r>
    </w:p>
    <w:p w14:paraId="118916C3" w14:textId="77777777" w:rsidR="00485FD6" w:rsidRPr="00BB693C" w:rsidRDefault="00485FD6">
      <w:pPr>
        <w:widowControl w:val="0"/>
        <w:autoSpaceDE w:val="0"/>
        <w:spacing w:before="9" w:line="120" w:lineRule="exact"/>
        <w:ind w:right="-38"/>
        <w:jc w:val="both"/>
        <w:rPr>
          <w:sz w:val="22"/>
          <w:szCs w:val="22"/>
        </w:rPr>
      </w:pPr>
    </w:p>
    <w:p w14:paraId="533AED89" w14:textId="77777777" w:rsidR="00485FD6" w:rsidRPr="00BB693C" w:rsidRDefault="00485FD6">
      <w:pPr>
        <w:ind w:left="480" w:hanging="360"/>
        <w:jc w:val="both"/>
        <w:rPr>
          <w:sz w:val="22"/>
          <w:szCs w:val="22"/>
        </w:rPr>
      </w:pPr>
      <w:r w:rsidRPr="00BB693C">
        <w:rPr>
          <w:sz w:val="22"/>
          <w:szCs w:val="22"/>
        </w:rPr>
        <w:t>10. Paralelno vođenje vodova slabe i jake struje treba vršiti na najmanjoj udaljenosti od 10 cm, a  križanja na najmanje 3 cm i pod kutem od 90 stupnjeva. Kod polaganja kabela treba se pridržavati propisanog radijusa savijanja.</w:t>
      </w:r>
    </w:p>
    <w:p w14:paraId="16B7918A" w14:textId="77777777" w:rsidR="00485FD6" w:rsidRPr="00BB693C" w:rsidRDefault="00485FD6">
      <w:pPr>
        <w:widowControl w:val="0"/>
        <w:autoSpaceDE w:val="0"/>
        <w:spacing w:before="9" w:line="120" w:lineRule="exact"/>
        <w:ind w:right="-38"/>
        <w:jc w:val="both"/>
        <w:rPr>
          <w:sz w:val="22"/>
          <w:szCs w:val="22"/>
        </w:rPr>
      </w:pPr>
    </w:p>
    <w:p w14:paraId="1B571CC6" w14:textId="77777777" w:rsidR="00485FD6" w:rsidRPr="00BB693C" w:rsidRDefault="00485FD6">
      <w:pPr>
        <w:ind w:left="480" w:hanging="360"/>
        <w:jc w:val="both"/>
        <w:rPr>
          <w:sz w:val="22"/>
          <w:szCs w:val="22"/>
        </w:rPr>
      </w:pPr>
      <w:r w:rsidRPr="00BB693C">
        <w:rPr>
          <w:sz w:val="22"/>
          <w:szCs w:val="22"/>
        </w:rPr>
        <w:t>11. Regulatore, sklopke, priključnice i drugi instalacijski materijal prije postavljanja ispitati na     električnu ispravnost.</w:t>
      </w:r>
    </w:p>
    <w:p w14:paraId="77F78FE6" w14:textId="77777777" w:rsidR="00485FD6" w:rsidRPr="00BB693C" w:rsidRDefault="00485FD6">
      <w:pPr>
        <w:widowControl w:val="0"/>
        <w:autoSpaceDE w:val="0"/>
        <w:spacing w:before="9" w:line="120" w:lineRule="exact"/>
        <w:ind w:right="-38"/>
        <w:jc w:val="both"/>
        <w:rPr>
          <w:sz w:val="22"/>
          <w:szCs w:val="22"/>
        </w:rPr>
      </w:pPr>
    </w:p>
    <w:p w14:paraId="6F585EB1" w14:textId="77777777" w:rsidR="00485FD6" w:rsidRPr="00BB693C" w:rsidRDefault="00485FD6">
      <w:pPr>
        <w:ind w:left="480" w:hanging="360"/>
        <w:jc w:val="both"/>
        <w:rPr>
          <w:sz w:val="22"/>
          <w:szCs w:val="22"/>
        </w:rPr>
      </w:pPr>
      <w:r w:rsidRPr="00BB693C">
        <w:rPr>
          <w:sz w:val="22"/>
          <w:szCs w:val="22"/>
        </w:rPr>
        <w:t>12. Svi elementi na razdjelnim ormarima moraju biti postavljeni pregledno i označeni odgovarajućom oznakom.</w:t>
      </w:r>
    </w:p>
    <w:p w14:paraId="2C359B1F" w14:textId="77777777" w:rsidR="00485FD6" w:rsidRPr="00BB693C" w:rsidRDefault="00485FD6">
      <w:pPr>
        <w:widowControl w:val="0"/>
        <w:autoSpaceDE w:val="0"/>
        <w:spacing w:before="9" w:line="120" w:lineRule="exact"/>
        <w:ind w:right="-38"/>
        <w:jc w:val="both"/>
        <w:rPr>
          <w:sz w:val="22"/>
          <w:szCs w:val="22"/>
        </w:rPr>
      </w:pPr>
    </w:p>
    <w:p w14:paraId="1F8CC09E" w14:textId="77777777" w:rsidR="00485FD6" w:rsidRPr="00BB693C" w:rsidRDefault="00485FD6">
      <w:pPr>
        <w:ind w:left="480" w:hanging="360"/>
        <w:jc w:val="both"/>
        <w:rPr>
          <w:sz w:val="22"/>
          <w:szCs w:val="22"/>
        </w:rPr>
      </w:pPr>
      <w:r w:rsidRPr="00BB693C">
        <w:rPr>
          <w:sz w:val="22"/>
          <w:szCs w:val="22"/>
        </w:rPr>
        <w:t>13. Kod izvođenja elektroinstalacija mora se voditi računa da se ne oštete već izvedeni radovi i dijelovi objekta.</w:t>
      </w:r>
    </w:p>
    <w:p w14:paraId="75C62465" w14:textId="77777777" w:rsidR="00485FD6" w:rsidRPr="00BB693C" w:rsidRDefault="00485FD6">
      <w:pPr>
        <w:widowControl w:val="0"/>
        <w:autoSpaceDE w:val="0"/>
        <w:spacing w:before="9" w:line="120" w:lineRule="exact"/>
        <w:ind w:right="-38"/>
        <w:jc w:val="both"/>
        <w:rPr>
          <w:sz w:val="22"/>
          <w:szCs w:val="22"/>
        </w:rPr>
      </w:pPr>
    </w:p>
    <w:p w14:paraId="4D6F1CF8" w14:textId="77777777" w:rsidR="00485FD6" w:rsidRPr="00BB693C" w:rsidRDefault="00485FD6">
      <w:pPr>
        <w:ind w:left="480" w:hanging="360"/>
        <w:jc w:val="both"/>
        <w:rPr>
          <w:sz w:val="22"/>
          <w:szCs w:val="22"/>
        </w:rPr>
      </w:pPr>
      <w:r w:rsidRPr="00BB693C">
        <w:rPr>
          <w:sz w:val="22"/>
          <w:szCs w:val="22"/>
        </w:rPr>
        <w:t>14. Rušenje, dubljenje i bušenje armirano-betonske i čelične konstrukcije smije se vršiti samo uz suglasnost građevinskog nadzornog organa.</w:t>
      </w:r>
    </w:p>
    <w:p w14:paraId="3AB72DB0" w14:textId="77777777" w:rsidR="00485FD6" w:rsidRPr="00BB693C" w:rsidRDefault="00485FD6">
      <w:pPr>
        <w:widowControl w:val="0"/>
        <w:autoSpaceDE w:val="0"/>
        <w:spacing w:before="9" w:line="120" w:lineRule="exact"/>
        <w:ind w:right="-38"/>
        <w:jc w:val="both"/>
        <w:rPr>
          <w:sz w:val="22"/>
          <w:szCs w:val="22"/>
        </w:rPr>
      </w:pPr>
    </w:p>
    <w:p w14:paraId="20607961" w14:textId="77777777" w:rsidR="006C1579" w:rsidRPr="00BB693C" w:rsidRDefault="006C1579">
      <w:pPr>
        <w:rPr>
          <w:b/>
          <w:sz w:val="22"/>
          <w:szCs w:val="22"/>
        </w:rPr>
      </w:pPr>
    </w:p>
    <w:p w14:paraId="301D39CF" w14:textId="77777777" w:rsidR="006C1579" w:rsidRPr="00BB693C" w:rsidRDefault="006C1579">
      <w:pPr>
        <w:rPr>
          <w:b/>
          <w:sz w:val="22"/>
          <w:szCs w:val="22"/>
        </w:rPr>
      </w:pPr>
    </w:p>
    <w:p w14:paraId="6C3F7D2F" w14:textId="77777777" w:rsidR="00485FD6" w:rsidRPr="00BB693C" w:rsidRDefault="00485FD6">
      <w:pPr>
        <w:rPr>
          <w:sz w:val="22"/>
          <w:szCs w:val="22"/>
        </w:rPr>
      </w:pPr>
      <w:r w:rsidRPr="00BB693C">
        <w:rPr>
          <w:b/>
          <w:sz w:val="22"/>
          <w:szCs w:val="22"/>
        </w:rPr>
        <w:t xml:space="preserve">              5.4.3   Tehnički uvjeti za izvođenje instalacije zaštite od udara munje</w:t>
      </w:r>
    </w:p>
    <w:p w14:paraId="5AB25CBF" w14:textId="77777777" w:rsidR="00485FD6" w:rsidRPr="00BB693C" w:rsidRDefault="00485FD6">
      <w:pPr>
        <w:tabs>
          <w:tab w:val="left" w:pos="851"/>
          <w:tab w:val="left" w:pos="1215"/>
        </w:tabs>
        <w:ind w:left="480" w:hanging="360"/>
        <w:jc w:val="both"/>
        <w:rPr>
          <w:sz w:val="22"/>
          <w:szCs w:val="22"/>
        </w:rPr>
      </w:pPr>
      <w:r w:rsidRPr="00BB693C">
        <w:rPr>
          <w:sz w:val="22"/>
          <w:szCs w:val="22"/>
        </w:rPr>
        <w:t>1.  Gromobranska instalacija mora se izvesti sa propisanim materijalom, otpornim na mehaničke i kemijske utjecaje. Nadzemne i podzemne vodove izvoditi od pocinčanog željeza punog presjeka. Najmanji presjek upotrebljenih traka izvan zemlje je 50 mm², ne tanji od 2,5 mm. U zemlji najmanji presjek je 90 mm², ne tanji od 3 mm. Kada se metalni dijelovi zgrade upotrebljavaju kao hvataljke ili odvodi , treba da imaju presjek najmanje 50  mm²  i debljinu minimalno 5 mm.</w:t>
      </w:r>
    </w:p>
    <w:p w14:paraId="079D0227" w14:textId="77777777" w:rsidR="00485FD6" w:rsidRPr="00BB693C" w:rsidRDefault="00485FD6">
      <w:pPr>
        <w:widowControl w:val="0"/>
        <w:autoSpaceDE w:val="0"/>
        <w:spacing w:before="9" w:line="120" w:lineRule="exact"/>
        <w:ind w:right="-38"/>
        <w:jc w:val="both"/>
        <w:rPr>
          <w:sz w:val="22"/>
          <w:szCs w:val="22"/>
        </w:rPr>
      </w:pPr>
    </w:p>
    <w:p w14:paraId="2D6841D3" w14:textId="77777777" w:rsidR="00485FD6" w:rsidRPr="00BB693C" w:rsidRDefault="00485FD6">
      <w:pPr>
        <w:tabs>
          <w:tab w:val="left" w:pos="851"/>
          <w:tab w:val="left" w:pos="1215"/>
        </w:tabs>
        <w:ind w:left="480" w:hanging="360"/>
        <w:jc w:val="both"/>
        <w:rPr>
          <w:sz w:val="22"/>
          <w:szCs w:val="22"/>
        </w:rPr>
      </w:pPr>
      <w:r w:rsidRPr="00BB693C">
        <w:rPr>
          <w:sz w:val="22"/>
          <w:szCs w:val="22"/>
        </w:rPr>
        <w:t>2. Vodovi na krovu i u zemlji moraju biti izvedeni iz komada što veće duljine sa što manje međusobnih spojeva. Razmaci učvršćenja vodova na krovu moraju iznositi od 1m do 1,5m. Odstupanje nije dozvoljeno. Svi vodovi se moraju postaviti tako da budu zaštićeni od svih mehaničkih oštećenja. Radi spriječavanja preskoka i prevelikih elektro dinamičkih sila, ne smiju se izvoditi lukovi sa polumjerom manjim od 200 mm, a promjena pravca preko voda ne smije biti veća od 900 mm.</w:t>
      </w:r>
    </w:p>
    <w:p w14:paraId="13B20336" w14:textId="77777777" w:rsidR="00485FD6" w:rsidRPr="00BB693C" w:rsidRDefault="00485FD6">
      <w:pPr>
        <w:widowControl w:val="0"/>
        <w:autoSpaceDE w:val="0"/>
        <w:spacing w:before="9" w:line="120" w:lineRule="exact"/>
        <w:ind w:right="-38"/>
        <w:jc w:val="both"/>
        <w:rPr>
          <w:sz w:val="22"/>
          <w:szCs w:val="22"/>
        </w:rPr>
      </w:pPr>
    </w:p>
    <w:p w14:paraId="2F31F401" w14:textId="77777777" w:rsidR="00485FD6" w:rsidRPr="00BB693C" w:rsidRDefault="00485FD6">
      <w:pPr>
        <w:pStyle w:val="Tekst"/>
        <w:ind w:left="480" w:hanging="360"/>
        <w:rPr>
          <w:sz w:val="22"/>
          <w:szCs w:val="22"/>
        </w:rPr>
      </w:pPr>
      <w:r w:rsidRPr="00BB693C">
        <w:rPr>
          <w:sz w:val="22"/>
          <w:szCs w:val="22"/>
        </w:rPr>
        <w:t>3.  Pocinčanu Fe/Zn traku u temelju postaviti iznad betonskog čelika i zavariti je električnim varom svakih 1,5-2 m za betonski  čelik. Ostaviti izvode za vertikalne vodove i izvod za spajanje na  šinu za IP u glavnim el. razdjelnicima kao i za druge metalne mase.</w:t>
      </w:r>
    </w:p>
    <w:p w14:paraId="2A6A857C" w14:textId="77777777" w:rsidR="00485FD6" w:rsidRPr="00BB693C" w:rsidRDefault="00485FD6">
      <w:pPr>
        <w:widowControl w:val="0"/>
        <w:autoSpaceDE w:val="0"/>
        <w:spacing w:before="9" w:line="120" w:lineRule="exact"/>
        <w:ind w:right="-38"/>
        <w:jc w:val="both"/>
        <w:rPr>
          <w:sz w:val="22"/>
          <w:szCs w:val="22"/>
        </w:rPr>
      </w:pPr>
    </w:p>
    <w:p w14:paraId="538FA596" w14:textId="77777777" w:rsidR="00485FD6" w:rsidRPr="00BB693C" w:rsidRDefault="00485FD6">
      <w:pPr>
        <w:tabs>
          <w:tab w:val="left" w:pos="851"/>
          <w:tab w:val="left" w:pos="1211"/>
        </w:tabs>
        <w:ind w:left="480" w:hanging="360"/>
        <w:jc w:val="both"/>
        <w:rPr>
          <w:sz w:val="22"/>
          <w:szCs w:val="22"/>
        </w:rPr>
      </w:pPr>
      <w:r w:rsidRPr="00BB693C">
        <w:rPr>
          <w:sz w:val="22"/>
          <w:szCs w:val="22"/>
        </w:rPr>
        <w:t>4.  Odvodni vodovi moraju uspostaviti najkraću vezu sa uzemljivačem i to vertikalno, bez promjene smjera. Odvodi moraju biti što kraći , postavljeni što dalje od prozora, vrata, el. instalacije i onih metalnih masa koje nisu priključene na uzemljenje.</w:t>
      </w:r>
    </w:p>
    <w:p w14:paraId="48D04688" w14:textId="77777777" w:rsidR="00485FD6" w:rsidRPr="00BB693C" w:rsidRDefault="00485FD6">
      <w:pPr>
        <w:widowControl w:val="0"/>
        <w:autoSpaceDE w:val="0"/>
        <w:spacing w:before="9" w:line="120" w:lineRule="exact"/>
        <w:ind w:right="-38"/>
        <w:jc w:val="both"/>
        <w:rPr>
          <w:sz w:val="22"/>
          <w:szCs w:val="22"/>
        </w:rPr>
      </w:pPr>
    </w:p>
    <w:p w14:paraId="792E9D7A" w14:textId="77777777" w:rsidR="00485FD6" w:rsidRPr="00BB693C" w:rsidRDefault="00485FD6">
      <w:pPr>
        <w:tabs>
          <w:tab w:val="left" w:pos="851"/>
          <w:tab w:val="left" w:pos="1211"/>
        </w:tabs>
        <w:ind w:left="480" w:hanging="360"/>
        <w:jc w:val="both"/>
        <w:rPr>
          <w:sz w:val="22"/>
          <w:szCs w:val="22"/>
        </w:rPr>
      </w:pPr>
      <w:r w:rsidRPr="00BB693C">
        <w:rPr>
          <w:sz w:val="22"/>
          <w:szCs w:val="22"/>
        </w:rPr>
        <w:t>5.  Svi spojevi moraju  predstavljati jednu solidnu galvansku  i mehaničku vezu te moraju izdržati barem desetorostruku težinu voda koji bi se mogao pojaviti u najnepovoljnijem slučaju. Spojevi izvedeni zavarivanjem i lemljenjem moraju biti zaštićeni od korozije odgovarajućim premazom olova, a spojevi u zemlji još i asfaltnim premazom.</w:t>
      </w:r>
    </w:p>
    <w:p w14:paraId="0C5C5BDE" w14:textId="77777777" w:rsidR="00485FD6" w:rsidRPr="00BB693C" w:rsidRDefault="00485FD6">
      <w:pPr>
        <w:widowControl w:val="0"/>
        <w:autoSpaceDE w:val="0"/>
        <w:spacing w:before="9" w:line="120" w:lineRule="exact"/>
        <w:ind w:right="-38"/>
        <w:jc w:val="both"/>
        <w:rPr>
          <w:sz w:val="22"/>
          <w:szCs w:val="22"/>
        </w:rPr>
      </w:pPr>
    </w:p>
    <w:p w14:paraId="4E3D0194" w14:textId="77777777" w:rsidR="00485FD6" w:rsidRPr="00BB693C" w:rsidRDefault="00485FD6">
      <w:pPr>
        <w:tabs>
          <w:tab w:val="left" w:pos="851"/>
          <w:tab w:val="left" w:pos="1211"/>
        </w:tabs>
        <w:ind w:left="480" w:hanging="360"/>
        <w:jc w:val="both"/>
        <w:rPr>
          <w:sz w:val="22"/>
          <w:szCs w:val="22"/>
        </w:rPr>
      </w:pPr>
      <w:r w:rsidRPr="00BB693C">
        <w:rPr>
          <w:sz w:val="22"/>
          <w:szCs w:val="22"/>
        </w:rPr>
        <w:t>6.  Svi sastavni dijelovi spojeva moraju biti od istog materijala. Ako na krovu postoje metalne mase duljine od 2 m ili mase čija je površina veća od 2m², moraju se priključiti na gromobransku instalaciju. Loše spojena mjesta treba premostiti na metalnim masama koje su spojene na gromobransku instalaciju.</w:t>
      </w:r>
    </w:p>
    <w:p w14:paraId="157271DF" w14:textId="77777777" w:rsidR="00485FD6" w:rsidRPr="00BB693C" w:rsidRDefault="00485FD6">
      <w:pPr>
        <w:widowControl w:val="0"/>
        <w:autoSpaceDE w:val="0"/>
        <w:spacing w:before="9" w:line="120" w:lineRule="exact"/>
        <w:ind w:right="-38"/>
        <w:jc w:val="both"/>
        <w:rPr>
          <w:sz w:val="22"/>
          <w:szCs w:val="22"/>
        </w:rPr>
      </w:pPr>
    </w:p>
    <w:p w14:paraId="62872917" w14:textId="77777777" w:rsidR="00485FD6" w:rsidRPr="00BB693C" w:rsidRDefault="00485FD6">
      <w:pPr>
        <w:tabs>
          <w:tab w:val="left" w:pos="851"/>
          <w:tab w:val="left" w:pos="1211"/>
        </w:tabs>
        <w:ind w:left="480" w:hanging="360"/>
        <w:jc w:val="both"/>
        <w:rPr>
          <w:sz w:val="22"/>
          <w:szCs w:val="22"/>
        </w:rPr>
      </w:pPr>
      <w:r w:rsidRPr="00BB693C">
        <w:rPr>
          <w:sz w:val="22"/>
          <w:szCs w:val="22"/>
        </w:rPr>
        <w:t>7.  Udarni otpor rasprostiranja gromobranskog uzemljivača ne smije preći vrijednost od 20 Ohma.</w:t>
      </w:r>
    </w:p>
    <w:p w14:paraId="76403038" w14:textId="77777777" w:rsidR="00485FD6" w:rsidRPr="00BB693C" w:rsidRDefault="00485FD6">
      <w:pPr>
        <w:widowControl w:val="0"/>
        <w:autoSpaceDE w:val="0"/>
        <w:spacing w:before="9" w:line="120" w:lineRule="exact"/>
        <w:ind w:right="-38"/>
        <w:jc w:val="both"/>
        <w:rPr>
          <w:sz w:val="22"/>
          <w:szCs w:val="22"/>
        </w:rPr>
      </w:pPr>
    </w:p>
    <w:p w14:paraId="1786BE85" w14:textId="77777777" w:rsidR="00485FD6" w:rsidRPr="00BB693C" w:rsidRDefault="00485FD6">
      <w:pPr>
        <w:tabs>
          <w:tab w:val="left" w:pos="851"/>
          <w:tab w:val="left" w:pos="1211"/>
        </w:tabs>
        <w:ind w:left="480" w:hanging="360"/>
        <w:jc w:val="both"/>
        <w:rPr>
          <w:sz w:val="22"/>
          <w:szCs w:val="22"/>
        </w:rPr>
      </w:pPr>
      <w:r w:rsidRPr="00BB693C">
        <w:rPr>
          <w:sz w:val="22"/>
          <w:szCs w:val="22"/>
        </w:rPr>
        <w:t>8.   Dilatacijske rascijepe u temeljima premostiti savitljivim spojem.</w:t>
      </w:r>
    </w:p>
    <w:p w14:paraId="2747B6A1" w14:textId="77777777" w:rsidR="00485FD6" w:rsidRPr="00BB693C" w:rsidRDefault="00485FD6">
      <w:pPr>
        <w:widowControl w:val="0"/>
        <w:autoSpaceDE w:val="0"/>
        <w:spacing w:before="9" w:line="120" w:lineRule="exact"/>
        <w:ind w:right="-38"/>
        <w:jc w:val="both"/>
        <w:rPr>
          <w:sz w:val="22"/>
          <w:szCs w:val="22"/>
        </w:rPr>
      </w:pPr>
    </w:p>
    <w:p w14:paraId="05360ED1" w14:textId="77777777" w:rsidR="00485FD6" w:rsidRPr="00BB693C" w:rsidRDefault="00485FD6">
      <w:pPr>
        <w:tabs>
          <w:tab w:val="left" w:pos="851"/>
          <w:tab w:val="left" w:pos="1211"/>
        </w:tabs>
        <w:ind w:left="480" w:hanging="360"/>
        <w:jc w:val="both"/>
        <w:rPr>
          <w:sz w:val="22"/>
          <w:szCs w:val="22"/>
        </w:rPr>
      </w:pPr>
      <w:r w:rsidRPr="00BB693C">
        <w:rPr>
          <w:sz w:val="22"/>
          <w:szCs w:val="22"/>
        </w:rPr>
        <w:t xml:space="preserve">9.  Građenje građevine čiji je sustav zaštite od munje sastavni dio, mora biti takvo da sustav ima tehnička svojstva i da ispunjava druge zahtjeve propisane Tehničkim propisom N.N. br. 87/08 u skladu s tehničkim rješenjem građevine i uvjetima za građenje danih projektom, te da se osigura očuvanje tih svojstava i uporabljivosti građevine tijekom njezina trajanja.  </w:t>
      </w:r>
    </w:p>
    <w:p w14:paraId="05E3109E" w14:textId="77777777" w:rsidR="00485FD6" w:rsidRPr="00BB693C" w:rsidRDefault="00485FD6">
      <w:pPr>
        <w:widowControl w:val="0"/>
        <w:autoSpaceDE w:val="0"/>
        <w:spacing w:before="9" w:line="120" w:lineRule="exact"/>
        <w:ind w:right="-38"/>
        <w:jc w:val="both"/>
        <w:rPr>
          <w:sz w:val="22"/>
          <w:szCs w:val="22"/>
        </w:rPr>
      </w:pPr>
    </w:p>
    <w:p w14:paraId="730122B6" w14:textId="77777777" w:rsidR="00485FD6" w:rsidRPr="00BB693C" w:rsidRDefault="00485FD6">
      <w:pPr>
        <w:tabs>
          <w:tab w:val="left" w:pos="851"/>
          <w:tab w:val="left" w:pos="1211"/>
        </w:tabs>
        <w:ind w:left="480" w:hanging="360"/>
        <w:jc w:val="both"/>
        <w:rPr>
          <w:sz w:val="22"/>
          <w:szCs w:val="22"/>
        </w:rPr>
      </w:pPr>
      <w:r w:rsidRPr="00BB693C">
        <w:rPr>
          <w:sz w:val="22"/>
          <w:szCs w:val="22"/>
        </w:rPr>
        <w:t>10. Preuzimanje instalacije može biti tek poslije potpuno završenih radova i ispitivanja od strane mjerodavnih osoba pomoću odgovarajućih mjernih instrumenata. Po završenom pregledu instalacije na objektu treba sačiniti propisani zapisnik i u njega unijeti sve potrebne zaključke, uz potpis svih članova komisije.</w:t>
      </w:r>
    </w:p>
    <w:p w14:paraId="0D9D8B7E" w14:textId="77777777" w:rsidR="00485FD6" w:rsidRPr="00BB693C" w:rsidRDefault="00485FD6">
      <w:pPr>
        <w:widowControl w:val="0"/>
        <w:autoSpaceDE w:val="0"/>
        <w:spacing w:before="9" w:line="120" w:lineRule="exact"/>
        <w:ind w:right="-38"/>
        <w:jc w:val="both"/>
        <w:rPr>
          <w:sz w:val="22"/>
          <w:szCs w:val="22"/>
        </w:rPr>
      </w:pPr>
    </w:p>
    <w:p w14:paraId="6FFD1F7C" w14:textId="77777777" w:rsidR="00485FD6" w:rsidRPr="00BB693C" w:rsidRDefault="00485FD6">
      <w:pPr>
        <w:rPr>
          <w:sz w:val="22"/>
          <w:szCs w:val="22"/>
        </w:rPr>
      </w:pPr>
      <w:r w:rsidRPr="00BB693C">
        <w:rPr>
          <w:b/>
          <w:sz w:val="22"/>
          <w:szCs w:val="22"/>
        </w:rPr>
        <w:t xml:space="preserve">              5.4.4   Pregledi, ispitivanja i atesti instalacija</w:t>
      </w:r>
    </w:p>
    <w:p w14:paraId="5CADD986" w14:textId="77777777" w:rsidR="00485FD6" w:rsidRPr="00BB693C" w:rsidRDefault="00485FD6">
      <w:pPr>
        <w:pStyle w:val="BodyText"/>
        <w:ind w:firstLine="0"/>
        <w:rPr>
          <w:sz w:val="22"/>
          <w:szCs w:val="22"/>
        </w:rPr>
      </w:pPr>
      <w:r w:rsidRPr="00BB693C">
        <w:rPr>
          <w:sz w:val="22"/>
          <w:szCs w:val="22"/>
        </w:rPr>
        <w:t xml:space="preserve">Električna instalacija u koju je ugrađena el. oprema, prije predaje korisniku, mora zadovoljiti kriterije dokazivanja uporabljivosti instalacije pri čemu se treba uzeti u obzir: </w:t>
      </w:r>
    </w:p>
    <w:p w14:paraId="147EBEBA" w14:textId="77777777" w:rsidR="00485FD6" w:rsidRPr="00BB693C" w:rsidRDefault="00485FD6">
      <w:pPr>
        <w:pStyle w:val="BodyText"/>
        <w:ind w:left="480" w:hanging="360"/>
        <w:rPr>
          <w:sz w:val="22"/>
          <w:szCs w:val="22"/>
        </w:rPr>
      </w:pPr>
      <w:r w:rsidRPr="00BB693C">
        <w:rPr>
          <w:sz w:val="22"/>
          <w:szCs w:val="22"/>
        </w:rPr>
        <w:t>a)  zapise u građevinski dnevnik o svojstvima i drugim podacima o proizvodima za el. instalacije                 ugrađenim u   el. instalaciju,</w:t>
      </w:r>
    </w:p>
    <w:p w14:paraId="5D679F43" w14:textId="77777777" w:rsidR="00485FD6" w:rsidRPr="00BB693C" w:rsidRDefault="00485FD6">
      <w:pPr>
        <w:pStyle w:val="BodyText"/>
        <w:ind w:left="480" w:hanging="360"/>
        <w:rPr>
          <w:sz w:val="22"/>
          <w:szCs w:val="22"/>
        </w:rPr>
      </w:pPr>
      <w:r w:rsidRPr="00BB693C">
        <w:rPr>
          <w:sz w:val="22"/>
          <w:szCs w:val="22"/>
        </w:rPr>
        <w:t>b)  rezultate nadzornih radnji i kontrolnih postupaka koja se sukladno propisu o niskonaponskim el. instalacijama obvezno provode prije, tijekom i nakon ugradnje proizvoda za el. instalacije u el. instalaciju,</w:t>
      </w:r>
    </w:p>
    <w:p w14:paraId="6B55C84B" w14:textId="77777777" w:rsidR="00485FD6" w:rsidRPr="00BB693C" w:rsidRDefault="00485FD6">
      <w:pPr>
        <w:pStyle w:val="BodyText"/>
        <w:ind w:left="480" w:hanging="360"/>
        <w:rPr>
          <w:sz w:val="22"/>
          <w:szCs w:val="22"/>
        </w:rPr>
      </w:pPr>
      <w:r w:rsidRPr="00BB693C">
        <w:rPr>
          <w:sz w:val="22"/>
          <w:szCs w:val="22"/>
        </w:rPr>
        <w:t>c)   dokaze uporabljivosti (rezultate tekućih ispitivanja, zapise o provedenim postupcima i dr.) koje je izvođač osigurao tijekom izvođenja el. instalacije,</w:t>
      </w:r>
    </w:p>
    <w:p w14:paraId="54F1E838" w14:textId="77777777" w:rsidR="00485FD6" w:rsidRPr="00BB693C" w:rsidRDefault="00485FD6">
      <w:pPr>
        <w:pStyle w:val="BodyText"/>
        <w:ind w:left="480" w:hanging="360"/>
        <w:rPr>
          <w:sz w:val="22"/>
          <w:szCs w:val="22"/>
        </w:rPr>
      </w:pPr>
      <w:r w:rsidRPr="00BB693C">
        <w:rPr>
          <w:sz w:val="22"/>
          <w:szCs w:val="22"/>
        </w:rPr>
        <w:t>d)   rezultate kontrolnih ispitivanja određene projektom ili ispitivanja provedenih u slučaju sumnje,</w:t>
      </w:r>
    </w:p>
    <w:p w14:paraId="5F6699AA" w14:textId="77777777" w:rsidR="00485FD6" w:rsidRPr="00BB693C" w:rsidRDefault="00485FD6">
      <w:pPr>
        <w:pStyle w:val="BodyText"/>
        <w:ind w:left="480" w:hanging="360"/>
        <w:rPr>
          <w:sz w:val="22"/>
          <w:szCs w:val="22"/>
        </w:rPr>
      </w:pPr>
      <w:r w:rsidRPr="00BB693C">
        <w:rPr>
          <w:sz w:val="22"/>
          <w:szCs w:val="22"/>
        </w:rPr>
        <w:t>e)  uvjete građenja i druge okolnosti, te dokumentaciju koju mora imati proizvođač proizvoda za el.  instalacije, a mogu biti od utjecaja na tehnička svojstva el. instalacije,</w:t>
      </w:r>
    </w:p>
    <w:p w14:paraId="7E21E91E" w14:textId="77777777" w:rsidR="00485FD6" w:rsidRPr="00BB693C" w:rsidRDefault="00485FD6">
      <w:pPr>
        <w:pStyle w:val="BodyText"/>
        <w:ind w:left="480" w:hanging="360"/>
        <w:rPr>
          <w:sz w:val="22"/>
          <w:szCs w:val="22"/>
        </w:rPr>
      </w:pPr>
      <w:r w:rsidRPr="00BB693C">
        <w:rPr>
          <w:sz w:val="22"/>
          <w:szCs w:val="22"/>
        </w:rPr>
        <w:t>f)   rezultate završnog ispitivanja el. instalacije kojim se utvrđuje ispunjava li el. instalacija u cjelini zahtjeve određene projektom.</w:t>
      </w:r>
    </w:p>
    <w:p w14:paraId="75F92658" w14:textId="77777777" w:rsidR="00485FD6" w:rsidRPr="00BB693C" w:rsidRDefault="00485FD6">
      <w:pPr>
        <w:pStyle w:val="BodyText"/>
        <w:ind w:firstLine="0"/>
        <w:rPr>
          <w:sz w:val="22"/>
          <w:szCs w:val="22"/>
        </w:rPr>
      </w:pPr>
      <w:r w:rsidRPr="00BB693C">
        <w:rPr>
          <w:sz w:val="22"/>
          <w:szCs w:val="22"/>
        </w:rPr>
        <w:t xml:space="preserve">Završni pregled i ispitivanje el. instalacije obvezno se provodi odgovarajućom uporabom mjerne i ispitne opreme prema normi HRN HD 60364-6 i normama na koje ta norma upućuje. O provedenom pregledu i ispitivanjima vodi se zapisnik. Za dijelove el. instalacije koji neće biti pristupačni kada gradnja građevine bude završena, pregledi i ispitivanja tih dijelova el. instalacije provest će se tijekom gradnje građevine. O provedenim pregledima i ispitivanjima takvih dijelova el. instalacije sastavlja se zapisnik. Navedeni zapisnici prilažu se dokumentaciji za tehnički pregled građevine.  </w:t>
      </w:r>
    </w:p>
    <w:p w14:paraId="7241074F" w14:textId="77777777" w:rsidR="00485FD6" w:rsidRPr="00BB693C" w:rsidRDefault="00485FD6">
      <w:pPr>
        <w:rPr>
          <w:sz w:val="22"/>
          <w:szCs w:val="22"/>
        </w:rPr>
      </w:pPr>
      <w:r w:rsidRPr="00BB693C">
        <w:rPr>
          <w:sz w:val="22"/>
          <w:szCs w:val="22"/>
        </w:rPr>
        <w:t xml:space="preserve">I)   PREGLEDAVANJE </w:t>
      </w:r>
    </w:p>
    <w:p w14:paraId="43C25FF4" w14:textId="77777777" w:rsidR="00485FD6" w:rsidRPr="00BB693C" w:rsidRDefault="00485FD6">
      <w:pPr>
        <w:widowControl w:val="0"/>
        <w:autoSpaceDE w:val="0"/>
        <w:spacing w:before="9" w:line="120" w:lineRule="exact"/>
        <w:ind w:right="-38"/>
        <w:jc w:val="both"/>
        <w:rPr>
          <w:sz w:val="22"/>
          <w:szCs w:val="22"/>
        </w:rPr>
      </w:pPr>
    </w:p>
    <w:p w14:paraId="12E7F008" w14:textId="77777777" w:rsidR="00485FD6" w:rsidRPr="00BB693C" w:rsidRDefault="00485FD6">
      <w:pPr>
        <w:jc w:val="both"/>
        <w:rPr>
          <w:sz w:val="22"/>
          <w:szCs w:val="22"/>
        </w:rPr>
      </w:pPr>
      <w:r w:rsidRPr="00BB693C">
        <w:rPr>
          <w:sz w:val="22"/>
          <w:szCs w:val="22"/>
        </w:rPr>
        <w:t>Pregledavanje mora prethoditi ispitivanju i mora se normalno učiniti prije stavljanja pod napon. Pregledavanje se mora izvesti kako bi se potvrdilo da električna oprema koja je dio trajno ugrađene  instalacije:</w:t>
      </w:r>
    </w:p>
    <w:p w14:paraId="66F014F5" w14:textId="77777777" w:rsidR="00485FD6" w:rsidRPr="00BB693C" w:rsidRDefault="00485FD6">
      <w:pPr>
        <w:numPr>
          <w:ilvl w:val="0"/>
          <w:numId w:val="22"/>
        </w:numPr>
        <w:jc w:val="both"/>
        <w:rPr>
          <w:sz w:val="22"/>
          <w:szCs w:val="22"/>
        </w:rPr>
      </w:pPr>
      <w:r w:rsidRPr="00BB693C">
        <w:rPr>
          <w:sz w:val="22"/>
          <w:szCs w:val="22"/>
        </w:rPr>
        <w:t>zadovoljava sigurnosne zahtjeve odnosnih norma za opremu,</w:t>
      </w:r>
    </w:p>
    <w:p w14:paraId="2360E1BC" w14:textId="77777777" w:rsidR="00485FD6" w:rsidRPr="00BB693C" w:rsidRDefault="00485FD6">
      <w:pPr>
        <w:numPr>
          <w:ilvl w:val="0"/>
          <w:numId w:val="22"/>
        </w:numPr>
        <w:tabs>
          <w:tab w:val="left" w:pos="120"/>
        </w:tabs>
        <w:jc w:val="both"/>
        <w:rPr>
          <w:sz w:val="22"/>
          <w:szCs w:val="22"/>
        </w:rPr>
      </w:pPr>
      <w:r w:rsidRPr="00BB693C">
        <w:rPr>
          <w:sz w:val="22"/>
          <w:szCs w:val="22"/>
        </w:rPr>
        <w:t>je ispravno odabrana i ugrađena prema IEC 60364 i uputama proizvođača,</w:t>
      </w:r>
    </w:p>
    <w:p w14:paraId="56C09DE5" w14:textId="77777777" w:rsidR="00485FD6" w:rsidRPr="00BB693C" w:rsidRDefault="00485FD6">
      <w:pPr>
        <w:numPr>
          <w:ilvl w:val="0"/>
          <w:numId w:val="22"/>
        </w:numPr>
        <w:tabs>
          <w:tab w:val="left" w:pos="120"/>
        </w:tabs>
        <w:jc w:val="both"/>
        <w:rPr>
          <w:sz w:val="22"/>
          <w:szCs w:val="22"/>
        </w:rPr>
      </w:pPr>
      <w:r w:rsidRPr="00BB693C">
        <w:rPr>
          <w:sz w:val="22"/>
          <w:szCs w:val="22"/>
        </w:rPr>
        <w:t>nije vidljivo oštećena tako da šteti sigurnosti.</w:t>
      </w:r>
    </w:p>
    <w:p w14:paraId="367647AA" w14:textId="77777777" w:rsidR="00485FD6" w:rsidRPr="00BB693C" w:rsidRDefault="00485FD6">
      <w:pPr>
        <w:pStyle w:val="Tekst"/>
        <w:ind w:firstLine="0"/>
        <w:rPr>
          <w:sz w:val="22"/>
          <w:szCs w:val="22"/>
          <w:lang w:val="hr-HR"/>
        </w:rPr>
      </w:pPr>
      <w:r w:rsidRPr="00BB693C">
        <w:rPr>
          <w:sz w:val="22"/>
          <w:szCs w:val="22"/>
          <w:lang w:val="hr-HR"/>
        </w:rPr>
        <w:t>Prilikom pregleda instalacije zaštite od munje treba naročito utvrditi:</w:t>
      </w:r>
    </w:p>
    <w:p w14:paraId="72A806B1" w14:textId="77777777" w:rsidR="00485FD6" w:rsidRPr="00BB693C" w:rsidRDefault="00485FD6">
      <w:pPr>
        <w:pStyle w:val="Tekst"/>
        <w:ind w:firstLine="0"/>
        <w:rPr>
          <w:sz w:val="22"/>
          <w:szCs w:val="22"/>
          <w:lang w:val="hr-HR"/>
        </w:rPr>
      </w:pPr>
      <w:r w:rsidRPr="00BB693C">
        <w:rPr>
          <w:sz w:val="22"/>
          <w:szCs w:val="22"/>
          <w:lang w:val="hr-HR"/>
        </w:rPr>
        <w:t xml:space="preserve">  a)   je li postoji oštećenje i korozija hvataljki, odvoda i spojeva,</w:t>
      </w:r>
    </w:p>
    <w:p w14:paraId="3315AE83" w14:textId="77777777" w:rsidR="00485FD6" w:rsidRPr="00BB693C" w:rsidRDefault="00485FD6">
      <w:pPr>
        <w:pStyle w:val="Tekst"/>
        <w:ind w:left="480" w:hanging="480"/>
        <w:rPr>
          <w:sz w:val="22"/>
          <w:szCs w:val="22"/>
          <w:lang w:val="hr-HR"/>
        </w:rPr>
      </w:pPr>
      <w:r w:rsidRPr="00BB693C">
        <w:rPr>
          <w:sz w:val="22"/>
          <w:szCs w:val="22"/>
          <w:lang w:val="hr-HR"/>
        </w:rPr>
        <w:t xml:space="preserve">  b)  veličinu otpora rasprostiranja pojedinih uzemljivača i svih uzemljivača zajedno (ovo utvrđivanje mjerenjem treba vršiti, po mogućnosti, u sušno doba, i to suvremenim mjernim metodama),</w:t>
      </w:r>
    </w:p>
    <w:p w14:paraId="61D494F4" w14:textId="77777777" w:rsidR="00485FD6" w:rsidRPr="00BB693C" w:rsidRDefault="00485FD6">
      <w:pPr>
        <w:pStyle w:val="Tekst"/>
        <w:ind w:left="480" w:hanging="360"/>
        <w:rPr>
          <w:sz w:val="22"/>
          <w:szCs w:val="22"/>
          <w:lang w:val="hr-HR"/>
        </w:rPr>
      </w:pPr>
      <w:r w:rsidRPr="00BB693C">
        <w:rPr>
          <w:sz w:val="22"/>
          <w:szCs w:val="22"/>
          <w:lang w:val="hr-HR"/>
        </w:rPr>
        <w:lastRenderedPageBreak/>
        <w:t>c) koroziju uzemljivača (osobito u agresivnom terenu), ako ne zadovoljavaju rezultati utvrđeni mjerenjem</w:t>
      </w:r>
    </w:p>
    <w:p w14:paraId="33634BC7" w14:textId="77777777" w:rsidR="00485FD6" w:rsidRPr="00BB693C" w:rsidRDefault="00485FD6">
      <w:pPr>
        <w:pStyle w:val="Tekst"/>
        <w:ind w:left="480" w:hanging="360"/>
        <w:rPr>
          <w:sz w:val="22"/>
          <w:szCs w:val="22"/>
        </w:rPr>
      </w:pPr>
      <w:r w:rsidRPr="00BB693C">
        <w:rPr>
          <w:sz w:val="22"/>
          <w:szCs w:val="22"/>
          <w:lang w:val="hr-HR"/>
        </w:rPr>
        <w:t>d)  stanje priključaka metalnih masa na gromobranske vodove, a ako spojevi nisu vidljivi, potrebno je mjerenjem utvrditi jesu li priključci dobri.</w:t>
      </w:r>
    </w:p>
    <w:p w14:paraId="035EE3CB" w14:textId="77777777" w:rsidR="00485FD6" w:rsidRPr="00BB693C" w:rsidRDefault="00485FD6">
      <w:pPr>
        <w:widowControl w:val="0"/>
        <w:autoSpaceDE w:val="0"/>
        <w:spacing w:before="9" w:line="120" w:lineRule="exact"/>
        <w:ind w:right="-38"/>
        <w:jc w:val="both"/>
        <w:rPr>
          <w:sz w:val="22"/>
          <w:szCs w:val="22"/>
        </w:rPr>
      </w:pPr>
    </w:p>
    <w:p w14:paraId="6A5595B2" w14:textId="77777777" w:rsidR="00485FD6" w:rsidRPr="00BB693C" w:rsidRDefault="00485FD6">
      <w:pPr>
        <w:rPr>
          <w:sz w:val="22"/>
          <w:szCs w:val="22"/>
        </w:rPr>
      </w:pPr>
      <w:r w:rsidRPr="00BB693C">
        <w:rPr>
          <w:sz w:val="22"/>
          <w:szCs w:val="22"/>
        </w:rPr>
        <w:t xml:space="preserve">II)   ISPITIVANJA </w:t>
      </w:r>
    </w:p>
    <w:p w14:paraId="705CBB48" w14:textId="77777777" w:rsidR="00485FD6" w:rsidRPr="00BB693C" w:rsidRDefault="00485FD6">
      <w:pPr>
        <w:widowControl w:val="0"/>
        <w:autoSpaceDE w:val="0"/>
        <w:spacing w:before="9" w:line="120" w:lineRule="exact"/>
        <w:ind w:right="-38"/>
        <w:jc w:val="both"/>
        <w:rPr>
          <w:sz w:val="22"/>
          <w:szCs w:val="22"/>
        </w:rPr>
      </w:pPr>
    </w:p>
    <w:p w14:paraId="3089AF65" w14:textId="77777777" w:rsidR="00485FD6" w:rsidRPr="00BB693C" w:rsidRDefault="00485FD6">
      <w:pPr>
        <w:tabs>
          <w:tab w:val="left" w:pos="540"/>
        </w:tabs>
        <w:jc w:val="both"/>
        <w:rPr>
          <w:sz w:val="22"/>
          <w:szCs w:val="22"/>
        </w:rPr>
      </w:pPr>
      <w:r w:rsidRPr="00BB693C">
        <w:rPr>
          <w:sz w:val="22"/>
          <w:szCs w:val="22"/>
        </w:rPr>
        <w:t>Moraju se izvesti slijedeća ispitivanja, kad su primjenjiva i treba ih prvenstveno izvoditi sljedećim redoslijedom:</w:t>
      </w:r>
    </w:p>
    <w:p w14:paraId="2D1A8172" w14:textId="77777777" w:rsidR="00777810" w:rsidRPr="00BB693C" w:rsidRDefault="00485FD6" w:rsidP="00B35BD1">
      <w:pPr>
        <w:ind w:left="480" w:hanging="360"/>
        <w:jc w:val="both"/>
        <w:rPr>
          <w:sz w:val="22"/>
          <w:szCs w:val="22"/>
        </w:rPr>
      </w:pPr>
      <w:r w:rsidRPr="00BB693C">
        <w:rPr>
          <w:sz w:val="22"/>
          <w:szCs w:val="22"/>
        </w:rPr>
        <w:t>a) neprekidnost vodiča – ispitivanje se mora učiniti na zaštitnim vodičima (uključujući vodiče zaštitnog izjednačenja potencijala) i aktivnim vodičima u slučaju prstenastih krajnjih strujnih krugova (ispitivanje se radi mjerenjem el.otpora,naponom od 4V do 24V istosmjerne ili izmjenične struje,s najmanjom strujom od 0,2A),</w:t>
      </w:r>
    </w:p>
    <w:p w14:paraId="6CE4BE64" w14:textId="77777777" w:rsidR="00485FD6" w:rsidRPr="00BB693C" w:rsidRDefault="00485FD6">
      <w:pPr>
        <w:ind w:left="480" w:hanging="360"/>
        <w:jc w:val="both"/>
        <w:rPr>
          <w:sz w:val="22"/>
          <w:szCs w:val="22"/>
        </w:rPr>
      </w:pPr>
      <w:r w:rsidRPr="00BB693C">
        <w:rPr>
          <w:sz w:val="22"/>
          <w:szCs w:val="22"/>
        </w:rPr>
        <w:t>b)  električni izolacijski otpor el.instalacije - se mjeri između vodiča pod naponom,uzimajući po dva vodiča (ovo mjerenje se obavlja nakon ili tijekom postavljanja, ali prije povezivanja opreme), te između svakog vodiča pod naponom i zemlje (fazni i neutralni vodič se mogu pri mjerenju spojiti zajedno),</w:t>
      </w:r>
    </w:p>
    <w:p w14:paraId="1E68E336" w14:textId="77777777" w:rsidR="00485FD6" w:rsidRPr="00BB693C" w:rsidRDefault="00485FD6">
      <w:pPr>
        <w:ind w:left="480" w:hanging="360"/>
        <w:jc w:val="both"/>
        <w:rPr>
          <w:sz w:val="22"/>
          <w:szCs w:val="22"/>
        </w:rPr>
      </w:pPr>
    </w:p>
    <w:p w14:paraId="38E16336" w14:textId="77777777" w:rsidR="00485FD6" w:rsidRPr="00BB693C" w:rsidRDefault="00485FD6">
      <w:pPr>
        <w:tabs>
          <w:tab w:val="left" w:pos="540"/>
        </w:tabs>
        <w:jc w:val="center"/>
      </w:pPr>
      <w:r w:rsidRPr="00BB693C">
        <w:rPr>
          <w:b/>
          <w:sz w:val="20"/>
          <w:szCs w:val="20"/>
        </w:rPr>
        <w:t>Najmanje vrijednosti izolacijskog otpora</w:t>
      </w:r>
    </w:p>
    <w:p w14:paraId="39A7EB3B" w14:textId="77777777" w:rsidR="00485FD6" w:rsidRPr="00BB693C" w:rsidRDefault="00B027E9">
      <w:pPr>
        <w:tabs>
          <w:tab w:val="left" w:pos="540"/>
        </w:tabs>
        <w:jc w:val="both"/>
      </w:pPr>
      <w:r w:rsidRPr="00BB693C">
        <w:rPr>
          <w:noProof/>
        </w:rPr>
        <mc:AlternateContent>
          <mc:Choice Requires="wps">
            <w:drawing>
              <wp:anchor distT="0" distB="0" distL="114300" distR="114300" simplePos="0" relativeHeight="251656704" behindDoc="0" locked="0" layoutInCell="1" allowOverlap="1" wp14:anchorId="4ED9FB47" wp14:editId="1B89B7A6">
                <wp:simplePos x="0" y="0"/>
                <wp:positionH relativeFrom="margin">
                  <wp:align>center</wp:align>
                </wp:positionH>
                <wp:positionV relativeFrom="paragraph">
                  <wp:posOffset>25400</wp:posOffset>
                </wp:positionV>
                <wp:extent cx="5901690" cy="702310"/>
                <wp:effectExtent l="0" t="0" r="0" b="0"/>
                <wp:wrapSquare wrapText="bothSides"/>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1690" cy="70231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3095"/>
                              <w:gridCol w:w="3095"/>
                              <w:gridCol w:w="3116"/>
                            </w:tblGrid>
                            <w:tr w:rsidR="00D36C87" w14:paraId="760625DE" w14:textId="77777777">
                              <w:tc>
                                <w:tcPr>
                                  <w:tcW w:w="3095" w:type="dxa"/>
                                  <w:tcBorders>
                                    <w:top w:val="single" w:sz="4" w:space="0" w:color="000000"/>
                                    <w:left w:val="single" w:sz="4" w:space="0" w:color="000000"/>
                                    <w:bottom w:val="single" w:sz="4" w:space="0" w:color="000000"/>
                                  </w:tcBorders>
                                  <w:shd w:val="clear" w:color="auto" w:fill="auto"/>
                                </w:tcPr>
                                <w:p w14:paraId="1CDCFD1F" w14:textId="77777777" w:rsidR="00D36C87" w:rsidRDefault="00D36C87">
                                  <w:pPr>
                                    <w:tabs>
                                      <w:tab w:val="left" w:pos="540"/>
                                    </w:tabs>
                                    <w:snapToGrid w:val="0"/>
                                    <w:jc w:val="center"/>
                                    <w:rPr>
                                      <w:rFonts w:ascii="Arial" w:hAnsi="Arial" w:cs="Arial"/>
                                      <w:b/>
                                      <w:sz w:val="16"/>
                                      <w:szCs w:val="16"/>
                                    </w:rPr>
                                  </w:pPr>
                                  <w:r>
                                    <w:rPr>
                                      <w:rFonts w:ascii="Arial" w:hAnsi="Arial" w:cs="Arial"/>
                                      <w:b/>
                                      <w:sz w:val="16"/>
                                      <w:szCs w:val="16"/>
                                    </w:rPr>
                                    <w:t>Nazivni napon strujnog kruga</w:t>
                                  </w:r>
                                </w:p>
                                <w:p w14:paraId="64E73D04" w14:textId="77777777" w:rsidR="00D36C87" w:rsidRDefault="00D36C87">
                                  <w:pPr>
                                    <w:tabs>
                                      <w:tab w:val="left" w:pos="540"/>
                                    </w:tabs>
                                    <w:jc w:val="center"/>
                                    <w:rPr>
                                      <w:rFonts w:ascii="Arial" w:hAnsi="Arial" w:cs="Arial"/>
                                      <w:b/>
                                      <w:sz w:val="16"/>
                                      <w:szCs w:val="16"/>
                                    </w:rPr>
                                  </w:pPr>
                                  <w:r>
                                    <w:rPr>
                                      <w:rFonts w:ascii="Arial" w:hAnsi="Arial" w:cs="Arial"/>
                                      <w:b/>
                                      <w:sz w:val="16"/>
                                      <w:szCs w:val="16"/>
                                    </w:rPr>
                                    <w:t>V</w:t>
                                  </w:r>
                                </w:p>
                              </w:tc>
                              <w:tc>
                                <w:tcPr>
                                  <w:tcW w:w="3095" w:type="dxa"/>
                                  <w:tcBorders>
                                    <w:top w:val="single" w:sz="4" w:space="0" w:color="000000"/>
                                    <w:left w:val="single" w:sz="4" w:space="0" w:color="000000"/>
                                    <w:bottom w:val="single" w:sz="4" w:space="0" w:color="000000"/>
                                  </w:tcBorders>
                                  <w:shd w:val="clear" w:color="auto" w:fill="auto"/>
                                </w:tcPr>
                                <w:p w14:paraId="161CA97B" w14:textId="77777777" w:rsidR="00D36C87" w:rsidRDefault="00D36C87">
                                  <w:pPr>
                                    <w:tabs>
                                      <w:tab w:val="left" w:pos="540"/>
                                    </w:tabs>
                                    <w:jc w:val="center"/>
                                    <w:rPr>
                                      <w:rFonts w:ascii="Arial" w:hAnsi="Arial" w:cs="Arial"/>
                                      <w:b/>
                                      <w:sz w:val="16"/>
                                      <w:szCs w:val="16"/>
                                    </w:rPr>
                                  </w:pPr>
                                  <w:r>
                                    <w:rPr>
                                      <w:rFonts w:ascii="Arial" w:hAnsi="Arial" w:cs="Arial"/>
                                      <w:b/>
                                      <w:sz w:val="16"/>
                                      <w:szCs w:val="16"/>
                                    </w:rPr>
                                    <w:t>Ispitni napon istosmjerne struje</w:t>
                                  </w:r>
                                </w:p>
                                <w:p w14:paraId="649EA428" w14:textId="77777777" w:rsidR="00D36C87" w:rsidRDefault="00D36C87">
                                  <w:pPr>
                                    <w:tabs>
                                      <w:tab w:val="left" w:pos="540"/>
                                    </w:tabs>
                                    <w:jc w:val="center"/>
                                    <w:rPr>
                                      <w:rFonts w:ascii="Arial" w:hAnsi="Arial" w:cs="Arial"/>
                                      <w:b/>
                                      <w:sz w:val="16"/>
                                      <w:szCs w:val="16"/>
                                    </w:rPr>
                                  </w:pPr>
                                  <w:r>
                                    <w:rPr>
                                      <w:rFonts w:ascii="Arial" w:hAnsi="Arial" w:cs="Arial"/>
                                      <w:b/>
                                      <w:sz w:val="16"/>
                                      <w:szCs w:val="16"/>
                                    </w:rPr>
                                    <w:t>V</w:t>
                                  </w:r>
                                </w:p>
                              </w:tc>
                              <w:tc>
                                <w:tcPr>
                                  <w:tcW w:w="3116" w:type="dxa"/>
                                  <w:tcBorders>
                                    <w:top w:val="single" w:sz="4" w:space="0" w:color="000000"/>
                                    <w:left w:val="single" w:sz="4" w:space="0" w:color="000000"/>
                                    <w:bottom w:val="single" w:sz="4" w:space="0" w:color="000000"/>
                                    <w:right w:val="single" w:sz="4" w:space="0" w:color="000000"/>
                                  </w:tcBorders>
                                  <w:shd w:val="clear" w:color="auto" w:fill="auto"/>
                                </w:tcPr>
                                <w:p w14:paraId="350C6F85" w14:textId="77777777" w:rsidR="00D36C87" w:rsidRDefault="00D36C87">
                                  <w:pPr>
                                    <w:tabs>
                                      <w:tab w:val="left" w:pos="540"/>
                                    </w:tabs>
                                    <w:jc w:val="center"/>
                                    <w:rPr>
                                      <w:rFonts w:ascii="Arial" w:hAnsi="Arial" w:cs="Arial"/>
                                      <w:b/>
                                      <w:sz w:val="16"/>
                                      <w:szCs w:val="16"/>
                                    </w:rPr>
                                  </w:pPr>
                                  <w:r>
                                    <w:rPr>
                                      <w:rFonts w:ascii="Arial" w:hAnsi="Arial" w:cs="Arial"/>
                                      <w:b/>
                                      <w:sz w:val="16"/>
                                      <w:szCs w:val="16"/>
                                    </w:rPr>
                                    <w:t>Izolacijski otpor</w:t>
                                  </w:r>
                                </w:p>
                                <w:p w14:paraId="391F04C1" w14:textId="77777777" w:rsidR="00D36C87" w:rsidRDefault="00D36C87">
                                  <w:pPr>
                                    <w:tabs>
                                      <w:tab w:val="left" w:pos="540"/>
                                    </w:tabs>
                                    <w:jc w:val="center"/>
                                  </w:pPr>
                                  <w:r>
                                    <w:rPr>
                                      <w:rFonts w:ascii="Arial" w:hAnsi="Arial" w:cs="Arial"/>
                                      <w:b/>
                                      <w:sz w:val="16"/>
                                      <w:szCs w:val="16"/>
                                    </w:rPr>
                                    <w:t>MΩ</w:t>
                                  </w:r>
                                </w:p>
                              </w:tc>
                            </w:tr>
                            <w:tr w:rsidR="00D36C87" w14:paraId="016627CC" w14:textId="77777777">
                              <w:tc>
                                <w:tcPr>
                                  <w:tcW w:w="3095" w:type="dxa"/>
                                  <w:tcBorders>
                                    <w:top w:val="single" w:sz="4" w:space="0" w:color="000000"/>
                                    <w:left w:val="single" w:sz="4" w:space="0" w:color="000000"/>
                                    <w:bottom w:val="single" w:sz="4" w:space="0" w:color="000000"/>
                                  </w:tcBorders>
                                  <w:shd w:val="clear" w:color="auto" w:fill="auto"/>
                                </w:tcPr>
                                <w:p w14:paraId="64E7B9F8" w14:textId="77777777" w:rsidR="00D36C87" w:rsidRDefault="00D36C87">
                                  <w:pPr>
                                    <w:tabs>
                                      <w:tab w:val="left" w:pos="540"/>
                                    </w:tabs>
                                    <w:snapToGrid w:val="0"/>
                                    <w:rPr>
                                      <w:rFonts w:ascii="Arial" w:hAnsi="Arial" w:cs="Arial"/>
                                      <w:sz w:val="20"/>
                                      <w:szCs w:val="20"/>
                                    </w:rPr>
                                  </w:pPr>
                                  <w:r>
                                    <w:rPr>
                                      <w:rFonts w:ascii="Arial" w:hAnsi="Arial" w:cs="Arial"/>
                                      <w:sz w:val="20"/>
                                      <w:szCs w:val="20"/>
                                    </w:rPr>
                                    <w:t>SELV i PELV</w:t>
                                  </w:r>
                                </w:p>
                              </w:tc>
                              <w:tc>
                                <w:tcPr>
                                  <w:tcW w:w="3095" w:type="dxa"/>
                                  <w:tcBorders>
                                    <w:top w:val="single" w:sz="4" w:space="0" w:color="000000"/>
                                    <w:left w:val="single" w:sz="4" w:space="0" w:color="000000"/>
                                    <w:bottom w:val="single" w:sz="4" w:space="0" w:color="000000"/>
                                  </w:tcBorders>
                                  <w:shd w:val="clear" w:color="auto" w:fill="auto"/>
                                </w:tcPr>
                                <w:p w14:paraId="28D656E8" w14:textId="77777777" w:rsidR="00D36C87" w:rsidRDefault="00D36C87">
                                  <w:pPr>
                                    <w:tabs>
                                      <w:tab w:val="left" w:pos="540"/>
                                    </w:tabs>
                                    <w:jc w:val="center"/>
                                    <w:rPr>
                                      <w:rFonts w:ascii="Arial" w:eastAsia="Arial" w:hAnsi="Arial" w:cs="Arial"/>
                                      <w:sz w:val="20"/>
                                      <w:szCs w:val="20"/>
                                    </w:rPr>
                                  </w:pPr>
                                  <w:r>
                                    <w:rPr>
                                      <w:rFonts w:ascii="Arial" w:hAnsi="Arial" w:cs="Arial"/>
                                      <w:sz w:val="20"/>
                                      <w:szCs w:val="20"/>
                                    </w:rPr>
                                    <w:t>250</w:t>
                                  </w:r>
                                </w:p>
                              </w:tc>
                              <w:tc>
                                <w:tcPr>
                                  <w:tcW w:w="3116" w:type="dxa"/>
                                  <w:tcBorders>
                                    <w:top w:val="single" w:sz="4" w:space="0" w:color="000000"/>
                                    <w:left w:val="single" w:sz="4" w:space="0" w:color="000000"/>
                                    <w:bottom w:val="single" w:sz="4" w:space="0" w:color="000000"/>
                                    <w:right w:val="single" w:sz="4" w:space="0" w:color="000000"/>
                                  </w:tcBorders>
                                  <w:shd w:val="clear" w:color="auto" w:fill="auto"/>
                                </w:tcPr>
                                <w:p w14:paraId="41D0C6C4" w14:textId="77777777" w:rsidR="00D36C87" w:rsidRDefault="00D36C87">
                                  <w:pPr>
                                    <w:tabs>
                                      <w:tab w:val="left" w:pos="540"/>
                                    </w:tabs>
                                    <w:jc w:val="center"/>
                                  </w:pPr>
                                  <w:r>
                                    <w:rPr>
                                      <w:rFonts w:ascii="Arial" w:eastAsia="Arial" w:hAnsi="Arial" w:cs="Arial"/>
                                      <w:sz w:val="20"/>
                                      <w:szCs w:val="20"/>
                                    </w:rPr>
                                    <w:t xml:space="preserve">≥ </w:t>
                                  </w:r>
                                  <w:r>
                                    <w:rPr>
                                      <w:rFonts w:ascii="Arial" w:hAnsi="Arial" w:cs="Arial"/>
                                      <w:sz w:val="20"/>
                                      <w:szCs w:val="20"/>
                                    </w:rPr>
                                    <w:t>0,5</w:t>
                                  </w:r>
                                </w:p>
                              </w:tc>
                            </w:tr>
                            <w:tr w:rsidR="00D36C87" w14:paraId="114FD196" w14:textId="77777777">
                              <w:tc>
                                <w:tcPr>
                                  <w:tcW w:w="3095" w:type="dxa"/>
                                  <w:tcBorders>
                                    <w:top w:val="single" w:sz="4" w:space="0" w:color="000000"/>
                                    <w:left w:val="single" w:sz="4" w:space="0" w:color="000000"/>
                                    <w:bottom w:val="single" w:sz="4" w:space="0" w:color="000000"/>
                                  </w:tcBorders>
                                  <w:shd w:val="clear" w:color="auto" w:fill="auto"/>
                                </w:tcPr>
                                <w:p w14:paraId="47116160" w14:textId="77777777" w:rsidR="00D36C87" w:rsidRDefault="00D36C87">
                                  <w:pPr>
                                    <w:tabs>
                                      <w:tab w:val="left" w:pos="540"/>
                                    </w:tabs>
                                    <w:rPr>
                                      <w:rFonts w:ascii="Arial" w:hAnsi="Arial" w:cs="Arial"/>
                                      <w:sz w:val="20"/>
                                      <w:szCs w:val="20"/>
                                    </w:rPr>
                                  </w:pPr>
                                  <w:r>
                                    <w:rPr>
                                      <w:rFonts w:ascii="Arial" w:hAnsi="Arial" w:cs="Arial"/>
                                      <w:sz w:val="20"/>
                                      <w:szCs w:val="20"/>
                                    </w:rPr>
                                    <w:t>Do 500V, uključujući FELV</w:t>
                                  </w:r>
                                </w:p>
                              </w:tc>
                              <w:tc>
                                <w:tcPr>
                                  <w:tcW w:w="3095" w:type="dxa"/>
                                  <w:tcBorders>
                                    <w:top w:val="single" w:sz="4" w:space="0" w:color="000000"/>
                                    <w:left w:val="single" w:sz="4" w:space="0" w:color="000000"/>
                                    <w:bottom w:val="single" w:sz="4" w:space="0" w:color="000000"/>
                                  </w:tcBorders>
                                  <w:shd w:val="clear" w:color="auto" w:fill="auto"/>
                                </w:tcPr>
                                <w:p w14:paraId="00D1766C" w14:textId="77777777" w:rsidR="00D36C87" w:rsidRDefault="00D36C87">
                                  <w:pPr>
                                    <w:tabs>
                                      <w:tab w:val="left" w:pos="540"/>
                                    </w:tabs>
                                    <w:jc w:val="center"/>
                                    <w:rPr>
                                      <w:rFonts w:ascii="Arial" w:eastAsia="Arial" w:hAnsi="Arial" w:cs="Arial"/>
                                      <w:sz w:val="20"/>
                                      <w:szCs w:val="20"/>
                                    </w:rPr>
                                  </w:pPr>
                                  <w:r>
                                    <w:rPr>
                                      <w:rFonts w:ascii="Arial" w:hAnsi="Arial" w:cs="Arial"/>
                                      <w:sz w:val="20"/>
                                      <w:szCs w:val="20"/>
                                    </w:rPr>
                                    <w:t>500</w:t>
                                  </w:r>
                                </w:p>
                              </w:tc>
                              <w:tc>
                                <w:tcPr>
                                  <w:tcW w:w="3116" w:type="dxa"/>
                                  <w:tcBorders>
                                    <w:top w:val="single" w:sz="4" w:space="0" w:color="000000"/>
                                    <w:left w:val="single" w:sz="4" w:space="0" w:color="000000"/>
                                    <w:bottom w:val="single" w:sz="4" w:space="0" w:color="000000"/>
                                    <w:right w:val="single" w:sz="4" w:space="0" w:color="000000"/>
                                  </w:tcBorders>
                                  <w:shd w:val="clear" w:color="auto" w:fill="auto"/>
                                </w:tcPr>
                                <w:p w14:paraId="7EB8C44E" w14:textId="77777777" w:rsidR="00D36C87" w:rsidRDefault="00D36C87">
                                  <w:pPr>
                                    <w:tabs>
                                      <w:tab w:val="left" w:pos="540"/>
                                    </w:tabs>
                                    <w:jc w:val="center"/>
                                  </w:pPr>
                                  <w:r>
                                    <w:rPr>
                                      <w:rFonts w:ascii="Arial" w:eastAsia="Arial" w:hAnsi="Arial" w:cs="Arial"/>
                                      <w:sz w:val="20"/>
                                      <w:szCs w:val="20"/>
                                    </w:rPr>
                                    <w:t xml:space="preserve">≥ </w:t>
                                  </w:r>
                                  <w:r>
                                    <w:rPr>
                                      <w:rFonts w:ascii="Arial" w:hAnsi="Arial" w:cs="Arial"/>
                                      <w:sz w:val="20"/>
                                      <w:szCs w:val="20"/>
                                    </w:rPr>
                                    <w:t>1,0</w:t>
                                  </w:r>
                                </w:p>
                              </w:tc>
                            </w:tr>
                            <w:tr w:rsidR="00D36C87" w14:paraId="1CB4D03C" w14:textId="77777777">
                              <w:tc>
                                <w:tcPr>
                                  <w:tcW w:w="3095" w:type="dxa"/>
                                  <w:tcBorders>
                                    <w:top w:val="single" w:sz="4" w:space="0" w:color="000000"/>
                                    <w:left w:val="single" w:sz="4" w:space="0" w:color="000000"/>
                                    <w:bottom w:val="single" w:sz="4" w:space="0" w:color="000000"/>
                                  </w:tcBorders>
                                  <w:shd w:val="clear" w:color="auto" w:fill="auto"/>
                                </w:tcPr>
                                <w:p w14:paraId="3E282010" w14:textId="77777777" w:rsidR="00D36C87" w:rsidRDefault="00D36C87">
                                  <w:pPr>
                                    <w:tabs>
                                      <w:tab w:val="left" w:pos="540"/>
                                    </w:tabs>
                                    <w:rPr>
                                      <w:rFonts w:ascii="Arial" w:hAnsi="Arial" w:cs="Arial"/>
                                      <w:sz w:val="20"/>
                                      <w:szCs w:val="20"/>
                                    </w:rPr>
                                  </w:pPr>
                                  <w:r>
                                    <w:rPr>
                                      <w:rFonts w:ascii="Arial" w:hAnsi="Arial" w:cs="Arial"/>
                                      <w:sz w:val="20"/>
                                      <w:szCs w:val="20"/>
                                    </w:rPr>
                                    <w:t>Iznad 500V</w:t>
                                  </w:r>
                                </w:p>
                              </w:tc>
                              <w:tc>
                                <w:tcPr>
                                  <w:tcW w:w="3095" w:type="dxa"/>
                                  <w:tcBorders>
                                    <w:top w:val="single" w:sz="4" w:space="0" w:color="000000"/>
                                    <w:left w:val="single" w:sz="4" w:space="0" w:color="000000"/>
                                    <w:bottom w:val="single" w:sz="4" w:space="0" w:color="000000"/>
                                  </w:tcBorders>
                                  <w:shd w:val="clear" w:color="auto" w:fill="auto"/>
                                </w:tcPr>
                                <w:p w14:paraId="2462E4F9" w14:textId="77777777" w:rsidR="00D36C87" w:rsidRDefault="00D36C87">
                                  <w:pPr>
                                    <w:tabs>
                                      <w:tab w:val="left" w:pos="540"/>
                                    </w:tabs>
                                    <w:jc w:val="center"/>
                                    <w:rPr>
                                      <w:rFonts w:ascii="Arial" w:eastAsia="Arial" w:hAnsi="Arial" w:cs="Arial"/>
                                      <w:sz w:val="20"/>
                                      <w:szCs w:val="20"/>
                                    </w:rPr>
                                  </w:pPr>
                                  <w:r>
                                    <w:rPr>
                                      <w:rFonts w:ascii="Arial" w:hAnsi="Arial" w:cs="Arial"/>
                                      <w:sz w:val="20"/>
                                      <w:szCs w:val="20"/>
                                    </w:rPr>
                                    <w:t>1000</w:t>
                                  </w:r>
                                </w:p>
                              </w:tc>
                              <w:tc>
                                <w:tcPr>
                                  <w:tcW w:w="3116" w:type="dxa"/>
                                  <w:tcBorders>
                                    <w:top w:val="single" w:sz="4" w:space="0" w:color="000000"/>
                                    <w:left w:val="single" w:sz="4" w:space="0" w:color="000000"/>
                                    <w:bottom w:val="single" w:sz="4" w:space="0" w:color="000000"/>
                                    <w:right w:val="single" w:sz="4" w:space="0" w:color="000000"/>
                                  </w:tcBorders>
                                  <w:shd w:val="clear" w:color="auto" w:fill="auto"/>
                                </w:tcPr>
                                <w:p w14:paraId="00F6F229" w14:textId="77777777" w:rsidR="00D36C87" w:rsidRDefault="00D36C87">
                                  <w:pPr>
                                    <w:tabs>
                                      <w:tab w:val="left" w:pos="540"/>
                                    </w:tabs>
                                    <w:jc w:val="center"/>
                                  </w:pPr>
                                  <w:r>
                                    <w:rPr>
                                      <w:rFonts w:ascii="Arial" w:eastAsia="Arial" w:hAnsi="Arial" w:cs="Arial"/>
                                      <w:sz w:val="20"/>
                                      <w:szCs w:val="20"/>
                                    </w:rPr>
                                    <w:t xml:space="preserve">≥ </w:t>
                                  </w:r>
                                  <w:r>
                                    <w:rPr>
                                      <w:rFonts w:ascii="Arial" w:hAnsi="Arial" w:cs="Arial"/>
                                      <w:sz w:val="20"/>
                                      <w:szCs w:val="20"/>
                                    </w:rPr>
                                    <w:t>1,0</w:t>
                                  </w:r>
                                </w:p>
                              </w:tc>
                            </w:tr>
                          </w:tbl>
                          <w:p w14:paraId="5FA55042" w14:textId="77777777" w:rsidR="00D36C87" w:rsidRDefault="00D36C87"/>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D9FB47" id="_x0000_t202" coordsize="21600,21600" o:spt="202" path="m,l,21600r21600,l21600,xe">
                <v:stroke joinstyle="miter"/>
                <v:path gradientshapeok="t" o:connecttype="rect"/>
              </v:shapetype>
              <v:shape id="Text Box 2" o:spid="_x0000_s1026" type="#_x0000_t202" style="position:absolute;left:0;text-align:left;margin-left:0;margin-top:2pt;width:464.7pt;height:55.3pt;z-index:2516567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" stroked="f">
                <v:fill opacity="0"/>
                <v:textbox inset="0,0,0,0">
                  <w:txbxContent>
                    <w:tbl>
                      <w:tblPr>
                        <w:tblW w:w="0" w:type="auto"/>
                        <w:tblInd w:w="108" w:type="dxa"/>
                        <w:tblLayout w:type="fixed"/>
                        <w:tblLook w:val="0000" w:firstRow="0" w:lastRow="0" w:firstColumn="0" w:lastColumn="0" w:noHBand="0" w:noVBand="0"/>
                      </w:tblPr>
                      <w:tblGrid>
                        <w:gridCol w:w="3095"/>
                        <w:gridCol w:w="3095"/>
                        <w:gridCol w:w="3116"/>
                      </w:tblGrid>
                      <w:tr w:rsidR="00D36C87" w14:paraId="760625DE" w14:textId="77777777">
                        <w:tc>
                          <w:tcPr>
                            <w:tcW w:w="3095" w:type="dxa"/>
                            <w:tcBorders>
                              <w:top w:val="single" w:sz="4" w:space="0" w:color="000000"/>
                              <w:left w:val="single" w:sz="4" w:space="0" w:color="000000"/>
                              <w:bottom w:val="single" w:sz="4" w:space="0" w:color="000000"/>
                            </w:tcBorders>
                            <w:shd w:val="clear" w:color="auto" w:fill="auto"/>
                          </w:tcPr>
                          <w:p w14:paraId="1CDCFD1F" w14:textId="77777777" w:rsidR="00D36C87" w:rsidRDefault="00D36C87">
                            <w:pPr>
                              <w:tabs>
                                <w:tab w:val="left" w:pos="540"/>
                              </w:tabs>
                              <w:snapToGrid w:val="0"/>
                              <w:jc w:val="center"/>
                              <w:rPr>
                                <w:rFonts w:ascii="Arial" w:hAnsi="Arial" w:cs="Arial"/>
                                <w:b/>
                                <w:sz w:val="16"/>
                                <w:szCs w:val="16"/>
                              </w:rPr>
                            </w:pPr>
                            <w:r>
                              <w:rPr>
                                <w:rFonts w:ascii="Arial" w:hAnsi="Arial" w:cs="Arial"/>
                                <w:b/>
                                <w:sz w:val="16"/>
                                <w:szCs w:val="16"/>
                              </w:rPr>
                              <w:t>Nazivni napon strujnog kruga</w:t>
                            </w:r>
                          </w:p>
                          <w:p w14:paraId="64E73D04" w14:textId="77777777" w:rsidR="00D36C87" w:rsidRDefault="00D36C87">
                            <w:pPr>
                              <w:tabs>
                                <w:tab w:val="left" w:pos="540"/>
                              </w:tabs>
                              <w:jc w:val="center"/>
                              <w:rPr>
                                <w:rFonts w:ascii="Arial" w:hAnsi="Arial" w:cs="Arial"/>
                                <w:b/>
                                <w:sz w:val="16"/>
                                <w:szCs w:val="16"/>
                              </w:rPr>
                            </w:pPr>
                            <w:r>
                              <w:rPr>
                                <w:rFonts w:ascii="Arial" w:hAnsi="Arial" w:cs="Arial"/>
                                <w:b/>
                                <w:sz w:val="16"/>
                                <w:szCs w:val="16"/>
                              </w:rPr>
                              <w:t>V</w:t>
                            </w:r>
                          </w:p>
                        </w:tc>
                        <w:tc>
                          <w:tcPr>
                            <w:tcW w:w="3095" w:type="dxa"/>
                            <w:tcBorders>
                              <w:top w:val="single" w:sz="4" w:space="0" w:color="000000"/>
                              <w:left w:val="single" w:sz="4" w:space="0" w:color="000000"/>
                              <w:bottom w:val="single" w:sz="4" w:space="0" w:color="000000"/>
                            </w:tcBorders>
                            <w:shd w:val="clear" w:color="auto" w:fill="auto"/>
                          </w:tcPr>
                          <w:p w14:paraId="161CA97B" w14:textId="77777777" w:rsidR="00D36C87" w:rsidRDefault="00D36C87">
                            <w:pPr>
                              <w:tabs>
                                <w:tab w:val="left" w:pos="540"/>
                              </w:tabs>
                              <w:jc w:val="center"/>
                              <w:rPr>
                                <w:rFonts w:ascii="Arial" w:hAnsi="Arial" w:cs="Arial"/>
                                <w:b/>
                                <w:sz w:val="16"/>
                                <w:szCs w:val="16"/>
                              </w:rPr>
                            </w:pPr>
                            <w:r>
                              <w:rPr>
                                <w:rFonts w:ascii="Arial" w:hAnsi="Arial" w:cs="Arial"/>
                                <w:b/>
                                <w:sz w:val="16"/>
                                <w:szCs w:val="16"/>
                              </w:rPr>
                              <w:t>Ispitni napon istosmjerne struje</w:t>
                            </w:r>
                          </w:p>
                          <w:p w14:paraId="649EA428" w14:textId="77777777" w:rsidR="00D36C87" w:rsidRDefault="00D36C87">
                            <w:pPr>
                              <w:tabs>
                                <w:tab w:val="left" w:pos="540"/>
                              </w:tabs>
                              <w:jc w:val="center"/>
                              <w:rPr>
                                <w:rFonts w:ascii="Arial" w:hAnsi="Arial" w:cs="Arial"/>
                                <w:b/>
                                <w:sz w:val="16"/>
                                <w:szCs w:val="16"/>
                              </w:rPr>
                            </w:pPr>
                            <w:r>
                              <w:rPr>
                                <w:rFonts w:ascii="Arial" w:hAnsi="Arial" w:cs="Arial"/>
                                <w:b/>
                                <w:sz w:val="16"/>
                                <w:szCs w:val="16"/>
                              </w:rPr>
                              <w:t>V</w:t>
                            </w:r>
                          </w:p>
                        </w:tc>
                        <w:tc>
                          <w:tcPr>
                            <w:tcW w:w="3116" w:type="dxa"/>
                            <w:tcBorders>
                              <w:top w:val="single" w:sz="4" w:space="0" w:color="000000"/>
                              <w:left w:val="single" w:sz="4" w:space="0" w:color="000000"/>
                              <w:bottom w:val="single" w:sz="4" w:space="0" w:color="000000"/>
                              <w:right w:val="single" w:sz="4" w:space="0" w:color="000000"/>
                            </w:tcBorders>
                            <w:shd w:val="clear" w:color="auto" w:fill="auto"/>
                          </w:tcPr>
                          <w:p w14:paraId="350C6F85" w14:textId="77777777" w:rsidR="00D36C87" w:rsidRDefault="00D36C87">
                            <w:pPr>
                              <w:tabs>
                                <w:tab w:val="left" w:pos="540"/>
                              </w:tabs>
                              <w:jc w:val="center"/>
                              <w:rPr>
                                <w:rFonts w:ascii="Arial" w:hAnsi="Arial" w:cs="Arial"/>
                                <w:b/>
                                <w:sz w:val="16"/>
                                <w:szCs w:val="16"/>
                              </w:rPr>
                            </w:pPr>
                            <w:r>
                              <w:rPr>
                                <w:rFonts w:ascii="Arial" w:hAnsi="Arial" w:cs="Arial"/>
                                <w:b/>
                                <w:sz w:val="16"/>
                                <w:szCs w:val="16"/>
                              </w:rPr>
                              <w:t>Izolacijski otpor</w:t>
                            </w:r>
                          </w:p>
                          <w:p w14:paraId="391F04C1" w14:textId="77777777" w:rsidR="00D36C87" w:rsidRDefault="00D36C87">
                            <w:pPr>
                              <w:tabs>
                                <w:tab w:val="left" w:pos="540"/>
                              </w:tabs>
                              <w:jc w:val="center"/>
                            </w:pPr>
                            <w:r>
                              <w:rPr>
                                <w:rFonts w:ascii="Arial" w:hAnsi="Arial" w:cs="Arial"/>
                                <w:b/>
                                <w:sz w:val="16"/>
                                <w:szCs w:val="16"/>
                              </w:rPr>
                              <w:t>MΩ</w:t>
                            </w:r>
                          </w:p>
                        </w:tc>
                      </w:tr>
                      <w:tr w:rsidR="00D36C87" w14:paraId="016627CC" w14:textId="77777777">
                        <w:tc>
                          <w:tcPr>
                            <w:tcW w:w="3095" w:type="dxa"/>
                            <w:tcBorders>
                              <w:top w:val="single" w:sz="4" w:space="0" w:color="000000"/>
                              <w:left w:val="single" w:sz="4" w:space="0" w:color="000000"/>
                              <w:bottom w:val="single" w:sz="4" w:space="0" w:color="000000"/>
                            </w:tcBorders>
                            <w:shd w:val="clear" w:color="auto" w:fill="auto"/>
                          </w:tcPr>
                          <w:p w14:paraId="64E7B9F8" w14:textId="77777777" w:rsidR="00D36C87" w:rsidRDefault="00D36C87">
                            <w:pPr>
                              <w:tabs>
                                <w:tab w:val="left" w:pos="540"/>
                              </w:tabs>
                              <w:snapToGrid w:val="0"/>
                              <w:rPr>
                                <w:rFonts w:ascii="Arial" w:hAnsi="Arial" w:cs="Arial"/>
                                <w:sz w:val="20"/>
                                <w:szCs w:val="20"/>
                              </w:rPr>
                            </w:pPr>
                            <w:r>
                              <w:rPr>
                                <w:rFonts w:ascii="Arial" w:hAnsi="Arial" w:cs="Arial"/>
                                <w:sz w:val="20"/>
                                <w:szCs w:val="20"/>
                              </w:rPr>
                              <w:t>SELV i PELV</w:t>
                            </w:r>
                          </w:p>
                        </w:tc>
                        <w:tc>
                          <w:tcPr>
                            <w:tcW w:w="3095" w:type="dxa"/>
                            <w:tcBorders>
                              <w:top w:val="single" w:sz="4" w:space="0" w:color="000000"/>
                              <w:left w:val="single" w:sz="4" w:space="0" w:color="000000"/>
                              <w:bottom w:val="single" w:sz="4" w:space="0" w:color="000000"/>
                            </w:tcBorders>
                            <w:shd w:val="clear" w:color="auto" w:fill="auto"/>
                          </w:tcPr>
                          <w:p w14:paraId="28D656E8" w14:textId="77777777" w:rsidR="00D36C87" w:rsidRDefault="00D36C87">
                            <w:pPr>
                              <w:tabs>
                                <w:tab w:val="left" w:pos="540"/>
                              </w:tabs>
                              <w:jc w:val="center"/>
                              <w:rPr>
                                <w:rFonts w:ascii="Arial" w:eastAsia="Arial" w:hAnsi="Arial" w:cs="Arial"/>
                                <w:sz w:val="20"/>
                                <w:szCs w:val="20"/>
                              </w:rPr>
                            </w:pPr>
                            <w:r>
                              <w:rPr>
                                <w:rFonts w:ascii="Arial" w:hAnsi="Arial" w:cs="Arial"/>
                                <w:sz w:val="20"/>
                                <w:szCs w:val="20"/>
                              </w:rPr>
                              <w:t>250</w:t>
                            </w:r>
                          </w:p>
                        </w:tc>
                        <w:tc>
                          <w:tcPr>
                            <w:tcW w:w="3116" w:type="dxa"/>
                            <w:tcBorders>
                              <w:top w:val="single" w:sz="4" w:space="0" w:color="000000"/>
                              <w:left w:val="single" w:sz="4" w:space="0" w:color="000000"/>
                              <w:bottom w:val="single" w:sz="4" w:space="0" w:color="000000"/>
                              <w:right w:val="single" w:sz="4" w:space="0" w:color="000000"/>
                            </w:tcBorders>
                            <w:shd w:val="clear" w:color="auto" w:fill="auto"/>
                          </w:tcPr>
                          <w:p w14:paraId="41D0C6C4" w14:textId="77777777" w:rsidR="00D36C87" w:rsidRDefault="00D36C87">
                            <w:pPr>
                              <w:tabs>
                                <w:tab w:val="left" w:pos="540"/>
                              </w:tabs>
                              <w:jc w:val="center"/>
                            </w:pPr>
                            <w:r>
                              <w:rPr>
                                <w:rFonts w:ascii="Arial" w:eastAsia="Arial" w:hAnsi="Arial" w:cs="Arial"/>
                                <w:sz w:val="20"/>
                                <w:szCs w:val="20"/>
                              </w:rPr>
                              <w:t xml:space="preserve">≥ </w:t>
                            </w:r>
                            <w:r>
                              <w:rPr>
                                <w:rFonts w:ascii="Arial" w:hAnsi="Arial" w:cs="Arial"/>
                                <w:sz w:val="20"/>
                                <w:szCs w:val="20"/>
                              </w:rPr>
                              <w:t>0,5</w:t>
                            </w:r>
                          </w:p>
                        </w:tc>
                      </w:tr>
                      <w:tr w:rsidR="00D36C87" w14:paraId="114FD196" w14:textId="77777777">
                        <w:tc>
                          <w:tcPr>
                            <w:tcW w:w="3095" w:type="dxa"/>
                            <w:tcBorders>
                              <w:top w:val="single" w:sz="4" w:space="0" w:color="000000"/>
                              <w:left w:val="single" w:sz="4" w:space="0" w:color="000000"/>
                              <w:bottom w:val="single" w:sz="4" w:space="0" w:color="000000"/>
                            </w:tcBorders>
                            <w:shd w:val="clear" w:color="auto" w:fill="auto"/>
                          </w:tcPr>
                          <w:p w14:paraId="47116160" w14:textId="77777777" w:rsidR="00D36C87" w:rsidRDefault="00D36C87">
                            <w:pPr>
                              <w:tabs>
                                <w:tab w:val="left" w:pos="540"/>
                              </w:tabs>
                              <w:rPr>
                                <w:rFonts w:ascii="Arial" w:hAnsi="Arial" w:cs="Arial"/>
                                <w:sz w:val="20"/>
                                <w:szCs w:val="20"/>
                              </w:rPr>
                            </w:pPr>
                            <w:r>
                              <w:rPr>
                                <w:rFonts w:ascii="Arial" w:hAnsi="Arial" w:cs="Arial"/>
                                <w:sz w:val="20"/>
                                <w:szCs w:val="20"/>
                              </w:rPr>
                              <w:t>Do 500V, uključujući FELV</w:t>
                            </w:r>
                          </w:p>
                        </w:tc>
                        <w:tc>
                          <w:tcPr>
                            <w:tcW w:w="3095" w:type="dxa"/>
                            <w:tcBorders>
                              <w:top w:val="single" w:sz="4" w:space="0" w:color="000000"/>
                              <w:left w:val="single" w:sz="4" w:space="0" w:color="000000"/>
                              <w:bottom w:val="single" w:sz="4" w:space="0" w:color="000000"/>
                            </w:tcBorders>
                            <w:shd w:val="clear" w:color="auto" w:fill="auto"/>
                          </w:tcPr>
                          <w:p w14:paraId="00D1766C" w14:textId="77777777" w:rsidR="00D36C87" w:rsidRDefault="00D36C87">
                            <w:pPr>
                              <w:tabs>
                                <w:tab w:val="left" w:pos="540"/>
                              </w:tabs>
                              <w:jc w:val="center"/>
                              <w:rPr>
                                <w:rFonts w:ascii="Arial" w:eastAsia="Arial" w:hAnsi="Arial" w:cs="Arial"/>
                                <w:sz w:val="20"/>
                                <w:szCs w:val="20"/>
                              </w:rPr>
                            </w:pPr>
                            <w:r>
                              <w:rPr>
                                <w:rFonts w:ascii="Arial" w:hAnsi="Arial" w:cs="Arial"/>
                                <w:sz w:val="20"/>
                                <w:szCs w:val="20"/>
                              </w:rPr>
                              <w:t>500</w:t>
                            </w:r>
                          </w:p>
                        </w:tc>
                        <w:tc>
                          <w:tcPr>
                            <w:tcW w:w="3116" w:type="dxa"/>
                            <w:tcBorders>
                              <w:top w:val="single" w:sz="4" w:space="0" w:color="000000"/>
                              <w:left w:val="single" w:sz="4" w:space="0" w:color="000000"/>
                              <w:bottom w:val="single" w:sz="4" w:space="0" w:color="000000"/>
                              <w:right w:val="single" w:sz="4" w:space="0" w:color="000000"/>
                            </w:tcBorders>
                            <w:shd w:val="clear" w:color="auto" w:fill="auto"/>
                          </w:tcPr>
                          <w:p w14:paraId="7EB8C44E" w14:textId="77777777" w:rsidR="00D36C87" w:rsidRDefault="00D36C87">
                            <w:pPr>
                              <w:tabs>
                                <w:tab w:val="left" w:pos="540"/>
                              </w:tabs>
                              <w:jc w:val="center"/>
                            </w:pPr>
                            <w:r>
                              <w:rPr>
                                <w:rFonts w:ascii="Arial" w:eastAsia="Arial" w:hAnsi="Arial" w:cs="Arial"/>
                                <w:sz w:val="20"/>
                                <w:szCs w:val="20"/>
                              </w:rPr>
                              <w:t xml:space="preserve">≥ </w:t>
                            </w:r>
                            <w:r>
                              <w:rPr>
                                <w:rFonts w:ascii="Arial" w:hAnsi="Arial" w:cs="Arial"/>
                                <w:sz w:val="20"/>
                                <w:szCs w:val="20"/>
                              </w:rPr>
                              <w:t>1,0</w:t>
                            </w:r>
                          </w:p>
                        </w:tc>
                      </w:tr>
                      <w:tr w:rsidR="00D36C87" w14:paraId="1CB4D03C" w14:textId="77777777">
                        <w:tc>
                          <w:tcPr>
                            <w:tcW w:w="3095" w:type="dxa"/>
                            <w:tcBorders>
                              <w:top w:val="single" w:sz="4" w:space="0" w:color="000000"/>
                              <w:left w:val="single" w:sz="4" w:space="0" w:color="000000"/>
                              <w:bottom w:val="single" w:sz="4" w:space="0" w:color="000000"/>
                            </w:tcBorders>
                            <w:shd w:val="clear" w:color="auto" w:fill="auto"/>
                          </w:tcPr>
                          <w:p w14:paraId="3E282010" w14:textId="77777777" w:rsidR="00D36C87" w:rsidRDefault="00D36C87">
                            <w:pPr>
                              <w:tabs>
                                <w:tab w:val="left" w:pos="540"/>
                              </w:tabs>
                              <w:rPr>
                                <w:rFonts w:ascii="Arial" w:hAnsi="Arial" w:cs="Arial"/>
                                <w:sz w:val="20"/>
                                <w:szCs w:val="20"/>
                              </w:rPr>
                            </w:pPr>
                            <w:r>
                              <w:rPr>
                                <w:rFonts w:ascii="Arial" w:hAnsi="Arial" w:cs="Arial"/>
                                <w:sz w:val="20"/>
                                <w:szCs w:val="20"/>
                              </w:rPr>
                              <w:t>Iznad 500V</w:t>
                            </w:r>
                          </w:p>
                        </w:tc>
                        <w:tc>
                          <w:tcPr>
                            <w:tcW w:w="3095" w:type="dxa"/>
                            <w:tcBorders>
                              <w:top w:val="single" w:sz="4" w:space="0" w:color="000000"/>
                              <w:left w:val="single" w:sz="4" w:space="0" w:color="000000"/>
                              <w:bottom w:val="single" w:sz="4" w:space="0" w:color="000000"/>
                            </w:tcBorders>
                            <w:shd w:val="clear" w:color="auto" w:fill="auto"/>
                          </w:tcPr>
                          <w:p w14:paraId="2462E4F9" w14:textId="77777777" w:rsidR="00D36C87" w:rsidRDefault="00D36C87">
                            <w:pPr>
                              <w:tabs>
                                <w:tab w:val="left" w:pos="540"/>
                              </w:tabs>
                              <w:jc w:val="center"/>
                              <w:rPr>
                                <w:rFonts w:ascii="Arial" w:eastAsia="Arial" w:hAnsi="Arial" w:cs="Arial"/>
                                <w:sz w:val="20"/>
                                <w:szCs w:val="20"/>
                              </w:rPr>
                            </w:pPr>
                            <w:r>
                              <w:rPr>
                                <w:rFonts w:ascii="Arial" w:hAnsi="Arial" w:cs="Arial"/>
                                <w:sz w:val="20"/>
                                <w:szCs w:val="20"/>
                              </w:rPr>
                              <w:t>1000</w:t>
                            </w:r>
                          </w:p>
                        </w:tc>
                        <w:tc>
                          <w:tcPr>
                            <w:tcW w:w="3116" w:type="dxa"/>
                            <w:tcBorders>
                              <w:top w:val="single" w:sz="4" w:space="0" w:color="000000"/>
                              <w:left w:val="single" w:sz="4" w:space="0" w:color="000000"/>
                              <w:bottom w:val="single" w:sz="4" w:space="0" w:color="000000"/>
                              <w:right w:val="single" w:sz="4" w:space="0" w:color="000000"/>
                            </w:tcBorders>
                            <w:shd w:val="clear" w:color="auto" w:fill="auto"/>
                          </w:tcPr>
                          <w:p w14:paraId="00F6F229" w14:textId="77777777" w:rsidR="00D36C87" w:rsidRDefault="00D36C87">
                            <w:pPr>
                              <w:tabs>
                                <w:tab w:val="left" w:pos="540"/>
                              </w:tabs>
                              <w:jc w:val="center"/>
                            </w:pPr>
                            <w:r>
                              <w:rPr>
                                <w:rFonts w:ascii="Arial" w:eastAsia="Arial" w:hAnsi="Arial" w:cs="Arial"/>
                                <w:sz w:val="20"/>
                                <w:szCs w:val="20"/>
                              </w:rPr>
                              <w:t xml:space="preserve">≥ </w:t>
                            </w:r>
                            <w:r>
                              <w:rPr>
                                <w:rFonts w:ascii="Arial" w:hAnsi="Arial" w:cs="Arial"/>
                                <w:sz w:val="20"/>
                                <w:szCs w:val="20"/>
                              </w:rPr>
                              <w:t>1,0</w:t>
                            </w:r>
                          </w:p>
                        </w:tc>
                      </w:tr>
                    </w:tbl>
                    <w:p w14:paraId="5FA55042" w14:textId="77777777" w:rsidR="00D36C87" w:rsidRDefault="00D36C87"/>
                  </w:txbxContent>
                </v:textbox>
                <w10:wrap type="square" anchorx="margin"/>
              </v:shape>
            </w:pict>
          </mc:Fallback>
        </mc:AlternateContent>
      </w:r>
    </w:p>
    <w:p w14:paraId="79F7FD63" w14:textId="77777777" w:rsidR="00485FD6" w:rsidRPr="00BB693C" w:rsidRDefault="00485FD6">
      <w:pPr>
        <w:tabs>
          <w:tab w:val="left" w:pos="540"/>
        </w:tabs>
        <w:ind w:left="480" w:hanging="360"/>
        <w:jc w:val="both"/>
        <w:rPr>
          <w:sz w:val="22"/>
          <w:szCs w:val="22"/>
        </w:rPr>
      </w:pPr>
      <w:r w:rsidRPr="00BB693C">
        <w:rPr>
          <w:sz w:val="22"/>
          <w:szCs w:val="22"/>
        </w:rPr>
        <w:t>c)  zaštita sa SELV, PELV ili električnim odjeljivanjem - odjeljivanje aktivnih dijelova od aktivnih       dijelova drugih strujnih krugova (i od zemlje) mora se potvrditi mjerenjem izolacijskog otpora (dobivene vrijednosti otpora moraju biti prema tablici iz točke b),</w:t>
      </w:r>
    </w:p>
    <w:p w14:paraId="39C0BFB1" w14:textId="77777777" w:rsidR="00485FD6" w:rsidRPr="00BB693C" w:rsidRDefault="00485FD6">
      <w:pPr>
        <w:tabs>
          <w:tab w:val="left" w:pos="540"/>
        </w:tabs>
        <w:ind w:left="480" w:hanging="360"/>
        <w:rPr>
          <w:sz w:val="22"/>
          <w:szCs w:val="22"/>
        </w:rPr>
      </w:pPr>
      <w:r w:rsidRPr="00BB693C">
        <w:rPr>
          <w:sz w:val="22"/>
          <w:szCs w:val="22"/>
        </w:rPr>
        <w:t xml:space="preserve">d)  otpor/impedancija poda i zida,  </w:t>
      </w:r>
    </w:p>
    <w:p w14:paraId="3286C58A" w14:textId="77777777" w:rsidR="00485FD6" w:rsidRPr="00BB693C" w:rsidRDefault="00485FD6">
      <w:pPr>
        <w:tabs>
          <w:tab w:val="left" w:pos="540"/>
        </w:tabs>
        <w:rPr>
          <w:sz w:val="22"/>
          <w:szCs w:val="22"/>
        </w:rPr>
      </w:pPr>
      <w:r w:rsidRPr="00BB693C">
        <w:rPr>
          <w:sz w:val="22"/>
          <w:szCs w:val="22"/>
        </w:rPr>
        <w:t xml:space="preserve">  e)   automatski isklop opskrbe – moraju se zadovoljiti gledišta iz norme HRN HD 60364-4-41,</w:t>
      </w:r>
    </w:p>
    <w:p w14:paraId="7755099C" w14:textId="77777777" w:rsidR="00485FD6" w:rsidRPr="00BB693C" w:rsidRDefault="00485FD6">
      <w:pPr>
        <w:tabs>
          <w:tab w:val="left" w:pos="540"/>
        </w:tabs>
        <w:ind w:left="480" w:hanging="360"/>
        <w:jc w:val="both"/>
        <w:rPr>
          <w:sz w:val="22"/>
          <w:szCs w:val="22"/>
        </w:rPr>
      </w:pPr>
      <w:r w:rsidRPr="00BB693C">
        <w:rPr>
          <w:sz w:val="22"/>
          <w:szCs w:val="22"/>
        </w:rPr>
        <w:t>f)  dodatna zaštita - provjeravanje učinkovitosti primijenjenih mjera za dodatnu zaštitu postiže se vidnim pregledavanjem i ispitivanjem,</w:t>
      </w:r>
    </w:p>
    <w:p w14:paraId="145E94A5" w14:textId="77777777" w:rsidR="00485FD6" w:rsidRPr="00BB693C" w:rsidRDefault="00485FD6">
      <w:pPr>
        <w:tabs>
          <w:tab w:val="left" w:pos="540"/>
        </w:tabs>
        <w:ind w:left="480" w:hanging="360"/>
        <w:jc w:val="both"/>
        <w:rPr>
          <w:sz w:val="22"/>
          <w:szCs w:val="22"/>
        </w:rPr>
      </w:pPr>
      <w:r w:rsidRPr="00BB693C">
        <w:rPr>
          <w:sz w:val="22"/>
          <w:szCs w:val="22"/>
        </w:rPr>
        <w:t>g)  ispitivanje polariteta - kad pravila zabranjuju instalaciju jednopolne sklopne naprave u neutralni vodič, mora se izvesti ispitivanje za provjeru da su sve takve naprave spojene samo u linijski (e) vodič (e),</w:t>
      </w:r>
    </w:p>
    <w:p w14:paraId="0B7931DF" w14:textId="77777777" w:rsidR="00485FD6" w:rsidRPr="00BB693C" w:rsidRDefault="00485FD6">
      <w:pPr>
        <w:tabs>
          <w:tab w:val="left" w:pos="540"/>
        </w:tabs>
        <w:ind w:left="480" w:hanging="360"/>
        <w:jc w:val="both"/>
        <w:rPr>
          <w:sz w:val="22"/>
          <w:szCs w:val="22"/>
        </w:rPr>
      </w:pPr>
      <w:r w:rsidRPr="00BB693C">
        <w:rPr>
          <w:sz w:val="22"/>
          <w:szCs w:val="22"/>
        </w:rPr>
        <w:t>h)   provjera slijeda faza - u slučaju višefaznih strujnih krugova mora se provjeriti da je zadržan slijed faza,</w:t>
      </w:r>
    </w:p>
    <w:p w14:paraId="437AE6C4" w14:textId="77777777" w:rsidR="00485FD6" w:rsidRPr="00BB693C" w:rsidRDefault="00485FD6">
      <w:pPr>
        <w:tabs>
          <w:tab w:val="left" w:pos="540"/>
        </w:tabs>
        <w:ind w:left="480" w:hanging="360"/>
        <w:jc w:val="both"/>
        <w:rPr>
          <w:sz w:val="22"/>
          <w:szCs w:val="22"/>
        </w:rPr>
      </w:pPr>
      <w:r w:rsidRPr="00BB693C">
        <w:rPr>
          <w:sz w:val="22"/>
          <w:szCs w:val="22"/>
        </w:rPr>
        <w:t xml:space="preserve">i)  funkcionalna ispitivanja - sklopovi kao sklopovi sklopnih i kontrolnih uređaja, elektromotorni pogoni, kontroleri i zapori moraju se podvrći ispitivanju njihove funkcije za provjeru da su ispravno ugrađeni, podešeni i instalirani prema odnosnim zahtjevima norme HRN HD 60364 6,  </w:t>
      </w:r>
    </w:p>
    <w:p w14:paraId="5CF3D43A" w14:textId="77777777" w:rsidR="00485FD6" w:rsidRPr="00BB693C" w:rsidRDefault="00485FD6">
      <w:pPr>
        <w:tabs>
          <w:tab w:val="left" w:pos="540"/>
        </w:tabs>
        <w:jc w:val="both"/>
        <w:rPr>
          <w:sz w:val="22"/>
          <w:szCs w:val="22"/>
        </w:rPr>
      </w:pPr>
      <w:r w:rsidRPr="00BB693C">
        <w:rPr>
          <w:sz w:val="22"/>
          <w:szCs w:val="22"/>
        </w:rPr>
        <w:t xml:space="preserve">  j)    provjera pada napona - može se procijeniti mjerenjem impedancije strujnog kruga,</w:t>
      </w:r>
    </w:p>
    <w:p w14:paraId="1121ABE9" w14:textId="77777777" w:rsidR="00485FD6" w:rsidRPr="00BB693C" w:rsidRDefault="00485FD6">
      <w:pPr>
        <w:ind w:left="480" w:hanging="360"/>
        <w:jc w:val="both"/>
        <w:rPr>
          <w:sz w:val="22"/>
          <w:szCs w:val="22"/>
        </w:rPr>
      </w:pPr>
      <w:r w:rsidRPr="00BB693C">
        <w:rPr>
          <w:sz w:val="22"/>
          <w:szCs w:val="22"/>
        </w:rPr>
        <w:t>k)   električni razdjelnici,motorni pogoni i svi sklopni blokovi trebaju se funkcionalno ispitati,</w:t>
      </w:r>
    </w:p>
    <w:p w14:paraId="53CCC044" w14:textId="77777777" w:rsidR="00485FD6" w:rsidRPr="00BB693C" w:rsidRDefault="00485FD6">
      <w:pPr>
        <w:ind w:left="480" w:hanging="360"/>
        <w:jc w:val="both"/>
        <w:rPr>
          <w:sz w:val="22"/>
          <w:szCs w:val="22"/>
        </w:rPr>
      </w:pPr>
      <w:r w:rsidRPr="00BB693C">
        <w:rPr>
          <w:sz w:val="22"/>
          <w:szCs w:val="22"/>
        </w:rPr>
        <w:t>l)    sva ugrađena oprema treba biti atestirana (ateste o ispitivanju ugrađene opreme treba</w:t>
      </w:r>
    </w:p>
    <w:p w14:paraId="70F8DA80" w14:textId="77777777" w:rsidR="00485FD6" w:rsidRPr="00BB693C" w:rsidRDefault="00485FD6">
      <w:pPr>
        <w:ind w:left="480" w:hanging="360"/>
        <w:jc w:val="both"/>
        <w:rPr>
          <w:sz w:val="22"/>
          <w:szCs w:val="22"/>
        </w:rPr>
      </w:pPr>
      <w:r w:rsidRPr="00BB693C">
        <w:rPr>
          <w:sz w:val="22"/>
          <w:szCs w:val="22"/>
        </w:rPr>
        <w:t xml:space="preserve">      imati sva ugrađena oprema i oni su dio tehničke dokumentacije el. opreme),</w:t>
      </w:r>
    </w:p>
    <w:p w14:paraId="15E34CA0" w14:textId="77777777" w:rsidR="00485FD6" w:rsidRPr="00BB693C" w:rsidRDefault="00485FD6">
      <w:pPr>
        <w:ind w:left="480" w:hanging="360"/>
        <w:jc w:val="both"/>
        <w:rPr>
          <w:sz w:val="22"/>
          <w:szCs w:val="22"/>
        </w:rPr>
      </w:pPr>
      <w:r w:rsidRPr="00BB693C">
        <w:rPr>
          <w:sz w:val="22"/>
          <w:szCs w:val="22"/>
        </w:rPr>
        <w:t>m) mjerenje nivoa rasvjete – vrši se luxmetrom za svaku prostoriju i to na visini 0,85m od poda za radna mjesta,</w:t>
      </w:r>
    </w:p>
    <w:p w14:paraId="4BFF4DCC" w14:textId="77777777" w:rsidR="00485FD6" w:rsidRPr="00BB693C" w:rsidRDefault="00485FD6">
      <w:pPr>
        <w:ind w:left="480" w:hanging="360"/>
        <w:jc w:val="both"/>
        <w:rPr>
          <w:sz w:val="22"/>
          <w:szCs w:val="22"/>
        </w:rPr>
      </w:pPr>
      <w:r w:rsidRPr="00BB693C">
        <w:rPr>
          <w:sz w:val="22"/>
          <w:szCs w:val="22"/>
        </w:rPr>
        <w:t>n)    mjerenja i ispitivanja kod telefonske instalacije:</w:t>
      </w:r>
    </w:p>
    <w:p w14:paraId="1C586361" w14:textId="77777777" w:rsidR="00485FD6" w:rsidRPr="00BB693C" w:rsidRDefault="00485FD6">
      <w:pPr>
        <w:ind w:left="480" w:hanging="360"/>
        <w:jc w:val="both"/>
        <w:rPr>
          <w:sz w:val="22"/>
          <w:szCs w:val="22"/>
        </w:rPr>
      </w:pPr>
      <w:r w:rsidRPr="00BB693C">
        <w:rPr>
          <w:sz w:val="22"/>
          <w:szCs w:val="22"/>
        </w:rPr>
        <w:t xml:space="preserve">      -  ispitivanje na dodir između vodiča</w:t>
      </w:r>
    </w:p>
    <w:p w14:paraId="05E932AB" w14:textId="77777777" w:rsidR="00485FD6" w:rsidRPr="00BB693C" w:rsidRDefault="00485FD6">
      <w:pPr>
        <w:ind w:left="480" w:hanging="360"/>
        <w:jc w:val="both"/>
        <w:rPr>
          <w:sz w:val="22"/>
          <w:szCs w:val="22"/>
        </w:rPr>
      </w:pPr>
      <w:r w:rsidRPr="00BB693C">
        <w:rPr>
          <w:sz w:val="22"/>
          <w:szCs w:val="22"/>
        </w:rPr>
        <w:t xml:space="preserve">      -  ispitivanje vodiča na prekid</w:t>
      </w:r>
    </w:p>
    <w:p w14:paraId="5E4986F6" w14:textId="77777777" w:rsidR="00485FD6" w:rsidRPr="00BB693C" w:rsidRDefault="00485FD6">
      <w:pPr>
        <w:ind w:left="480" w:hanging="360"/>
        <w:jc w:val="both"/>
        <w:rPr>
          <w:sz w:val="22"/>
          <w:szCs w:val="22"/>
        </w:rPr>
      </w:pPr>
      <w:r w:rsidRPr="00BB693C">
        <w:rPr>
          <w:sz w:val="22"/>
          <w:szCs w:val="22"/>
        </w:rPr>
        <w:t xml:space="preserve">      -  mjerenje otpora petlje instalacijskih vodova</w:t>
      </w:r>
    </w:p>
    <w:p w14:paraId="45CB7817" w14:textId="77777777" w:rsidR="00485FD6" w:rsidRPr="00BB693C" w:rsidRDefault="00485FD6">
      <w:pPr>
        <w:ind w:left="480" w:hanging="360"/>
        <w:jc w:val="both"/>
        <w:rPr>
          <w:sz w:val="22"/>
          <w:szCs w:val="22"/>
        </w:rPr>
      </w:pPr>
      <w:r w:rsidRPr="00BB693C">
        <w:rPr>
          <w:sz w:val="22"/>
          <w:szCs w:val="22"/>
        </w:rPr>
        <w:t xml:space="preserve">      -  mjerenje otpora izolacije instalacijskih vodova</w:t>
      </w:r>
    </w:p>
    <w:p w14:paraId="29CAD356" w14:textId="77777777" w:rsidR="00485FD6" w:rsidRPr="00BB693C" w:rsidRDefault="00485FD6">
      <w:pPr>
        <w:ind w:left="480" w:hanging="360"/>
        <w:jc w:val="both"/>
        <w:rPr>
          <w:sz w:val="22"/>
          <w:szCs w:val="22"/>
        </w:rPr>
      </w:pPr>
      <w:r w:rsidRPr="00BB693C">
        <w:rPr>
          <w:sz w:val="22"/>
          <w:szCs w:val="22"/>
        </w:rPr>
        <w:t xml:space="preserve">      -  mjerenje otpora uzemljenja</w:t>
      </w:r>
    </w:p>
    <w:p w14:paraId="651A60EF" w14:textId="77777777" w:rsidR="00485FD6" w:rsidRPr="00BB693C" w:rsidRDefault="00485FD6">
      <w:pPr>
        <w:ind w:left="480" w:hanging="360"/>
        <w:jc w:val="both"/>
        <w:rPr>
          <w:sz w:val="22"/>
          <w:szCs w:val="22"/>
        </w:rPr>
      </w:pPr>
      <w:r w:rsidRPr="00BB693C">
        <w:rPr>
          <w:sz w:val="22"/>
          <w:szCs w:val="22"/>
        </w:rPr>
        <w:t xml:space="preserve">      -  mjerenje napona šuma na instalacijskim vodovima,</w:t>
      </w:r>
    </w:p>
    <w:p w14:paraId="400590BC" w14:textId="77777777" w:rsidR="00485FD6" w:rsidRPr="00BB693C" w:rsidRDefault="00485FD6">
      <w:pPr>
        <w:ind w:left="480" w:hanging="360"/>
        <w:jc w:val="both"/>
        <w:rPr>
          <w:sz w:val="22"/>
          <w:szCs w:val="22"/>
        </w:rPr>
      </w:pPr>
      <w:r w:rsidRPr="00BB693C">
        <w:rPr>
          <w:sz w:val="22"/>
          <w:szCs w:val="22"/>
        </w:rPr>
        <w:t>o)    mjerenja gromobranske instalacije:</w:t>
      </w:r>
    </w:p>
    <w:p w14:paraId="308E42F5" w14:textId="77777777" w:rsidR="00485FD6" w:rsidRPr="00BB693C" w:rsidRDefault="00485FD6">
      <w:pPr>
        <w:ind w:left="480" w:hanging="360"/>
        <w:jc w:val="both"/>
        <w:rPr>
          <w:sz w:val="22"/>
          <w:szCs w:val="22"/>
        </w:rPr>
      </w:pPr>
      <w:r w:rsidRPr="00BB693C">
        <w:rPr>
          <w:sz w:val="22"/>
          <w:szCs w:val="22"/>
        </w:rPr>
        <w:tab/>
        <w:t>-  vizuelni pregled cijelokupne instalacije(hvataljke,odvodi,uzemljivač)</w:t>
      </w:r>
    </w:p>
    <w:p w14:paraId="5CAB6F7E" w14:textId="77777777" w:rsidR="00485FD6" w:rsidRPr="00BB693C" w:rsidRDefault="00485FD6">
      <w:pPr>
        <w:ind w:left="480" w:hanging="360"/>
        <w:jc w:val="both"/>
        <w:rPr>
          <w:sz w:val="22"/>
          <w:szCs w:val="22"/>
        </w:rPr>
      </w:pPr>
      <w:r w:rsidRPr="00BB693C">
        <w:rPr>
          <w:sz w:val="22"/>
          <w:szCs w:val="22"/>
        </w:rPr>
        <w:tab/>
        <w:t>-  mjerenje otpora uzemljenja U-I metodom</w:t>
      </w:r>
    </w:p>
    <w:p w14:paraId="37E12158" w14:textId="77777777" w:rsidR="00485FD6" w:rsidRPr="00BB693C" w:rsidRDefault="00485FD6">
      <w:pPr>
        <w:widowControl w:val="0"/>
        <w:autoSpaceDE w:val="0"/>
        <w:spacing w:before="9" w:line="120" w:lineRule="exact"/>
        <w:ind w:right="-38"/>
        <w:jc w:val="both"/>
        <w:rPr>
          <w:sz w:val="22"/>
          <w:szCs w:val="22"/>
        </w:rPr>
      </w:pPr>
    </w:p>
    <w:p w14:paraId="52C90E60" w14:textId="77777777" w:rsidR="00485FD6" w:rsidRPr="00BB693C" w:rsidRDefault="00485FD6">
      <w:pPr>
        <w:jc w:val="both"/>
        <w:rPr>
          <w:sz w:val="22"/>
          <w:szCs w:val="22"/>
        </w:rPr>
      </w:pPr>
      <w:r w:rsidRPr="00BB693C">
        <w:rPr>
          <w:sz w:val="22"/>
          <w:szCs w:val="22"/>
        </w:rPr>
        <w:lastRenderedPageBreak/>
        <w:t xml:space="preserve">III) ATESTI, MJERENJA I ISPITIVANJA KOJE JE POTREBNO PRILOŽITI UZ ZAHTJEV ZA </w:t>
      </w:r>
    </w:p>
    <w:p w14:paraId="063957D0" w14:textId="77777777" w:rsidR="00485FD6" w:rsidRPr="00BB693C" w:rsidRDefault="00485FD6">
      <w:pPr>
        <w:jc w:val="both"/>
        <w:rPr>
          <w:sz w:val="22"/>
          <w:szCs w:val="22"/>
        </w:rPr>
      </w:pPr>
      <w:r w:rsidRPr="00BB693C">
        <w:rPr>
          <w:sz w:val="22"/>
          <w:szCs w:val="22"/>
        </w:rPr>
        <w:t xml:space="preserve">     TEHNIČKI PREGLED I UPORABNU DOZVOLU SU:</w:t>
      </w:r>
    </w:p>
    <w:p w14:paraId="60EA7F5B" w14:textId="77777777" w:rsidR="00485FD6" w:rsidRPr="00BB693C" w:rsidRDefault="00485FD6">
      <w:pPr>
        <w:widowControl w:val="0"/>
        <w:autoSpaceDE w:val="0"/>
        <w:spacing w:before="9" w:line="120" w:lineRule="exact"/>
        <w:ind w:right="-38"/>
        <w:jc w:val="both"/>
        <w:rPr>
          <w:sz w:val="22"/>
          <w:szCs w:val="22"/>
        </w:rPr>
      </w:pPr>
    </w:p>
    <w:p w14:paraId="1F24BA20" w14:textId="77777777" w:rsidR="00485FD6" w:rsidRPr="00BB693C" w:rsidRDefault="00485FD6">
      <w:pPr>
        <w:jc w:val="both"/>
        <w:rPr>
          <w:sz w:val="22"/>
          <w:szCs w:val="22"/>
        </w:rPr>
      </w:pPr>
      <w:r w:rsidRPr="00BB693C">
        <w:rPr>
          <w:sz w:val="22"/>
          <w:szCs w:val="22"/>
        </w:rPr>
        <w:t>Atesti ugrađene opreme i kabela.</w:t>
      </w:r>
    </w:p>
    <w:p w14:paraId="5F051EF6" w14:textId="77777777" w:rsidR="00485FD6" w:rsidRPr="00BB693C" w:rsidRDefault="00485FD6">
      <w:pPr>
        <w:jc w:val="both"/>
        <w:rPr>
          <w:sz w:val="22"/>
          <w:szCs w:val="22"/>
        </w:rPr>
      </w:pPr>
      <w:r w:rsidRPr="00BB693C">
        <w:rPr>
          <w:sz w:val="22"/>
          <w:szCs w:val="22"/>
        </w:rPr>
        <w:t>Atesti o izvršenom mjerenju otpora izolacije, otpora između pojedinih parica, te otpora pojedine žile prema zemlji.</w:t>
      </w:r>
    </w:p>
    <w:p w14:paraId="6281AC31" w14:textId="77777777" w:rsidR="00485FD6" w:rsidRPr="00BB693C" w:rsidRDefault="00485FD6">
      <w:pPr>
        <w:jc w:val="both"/>
        <w:rPr>
          <w:sz w:val="22"/>
          <w:szCs w:val="22"/>
        </w:rPr>
      </w:pPr>
      <w:r w:rsidRPr="00BB693C">
        <w:rPr>
          <w:sz w:val="22"/>
          <w:szCs w:val="22"/>
        </w:rPr>
        <w:t>Atesti o izvršenoj kontroli efikasnosti zaštite od električnog udara i dodirnog napona.</w:t>
      </w:r>
    </w:p>
    <w:p w14:paraId="23B7B210" w14:textId="77777777" w:rsidR="00485FD6" w:rsidRPr="00BB693C" w:rsidRDefault="00485FD6">
      <w:pPr>
        <w:jc w:val="both"/>
        <w:rPr>
          <w:sz w:val="22"/>
          <w:szCs w:val="22"/>
        </w:rPr>
      </w:pPr>
      <w:r w:rsidRPr="00BB693C">
        <w:rPr>
          <w:sz w:val="22"/>
          <w:szCs w:val="22"/>
        </w:rPr>
        <w:t>Atesti o izvršenom funkcionalnom ispitivanju.</w:t>
      </w:r>
    </w:p>
    <w:p w14:paraId="5936D69E" w14:textId="77777777" w:rsidR="00485FD6" w:rsidRPr="00BB693C" w:rsidRDefault="00485FD6">
      <w:pPr>
        <w:jc w:val="both"/>
        <w:rPr>
          <w:sz w:val="22"/>
          <w:szCs w:val="22"/>
        </w:rPr>
      </w:pPr>
      <w:r w:rsidRPr="00BB693C">
        <w:rPr>
          <w:sz w:val="22"/>
          <w:szCs w:val="22"/>
        </w:rPr>
        <w:t>Atesti o izvršenom pregledu i ispitivanju gromobranske instalacije objekta.</w:t>
      </w:r>
    </w:p>
    <w:p w14:paraId="27D45E31" w14:textId="77777777" w:rsidR="00B35BD1" w:rsidRPr="00BB693C" w:rsidRDefault="00B35BD1">
      <w:pPr>
        <w:widowControl w:val="0"/>
        <w:autoSpaceDE w:val="0"/>
        <w:spacing w:before="9" w:line="120" w:lineRule="exact"/>
        <w:ind w:right="-38"/>
        <w:jc w:val="both"/>
        <w:rPr>
          <w:sz w:val="22"/>
          <w:szCs w:val="22"/>
        </w:rPr>
      </w:pPr>
    </w:p>
    <w:p w14:paraId="192E3BC5" w14:textId="77777777" w:rsidR="00B35BD1" w:rsidRPr="00BB693C" w:rsidRDefault="00B35BD1">
      <w:pPr>
        <w:widowControl w:val="0"/>
        <w:autoSpaceDE w:val="0"/>
        <w:spacing w:before="9" w:line="120" w:lineRule="exact"/>
        <w:ind w:right="-38"/>
        <w:jc w:val="both"/>
        <w:rPr>
          <w:sz w:val="22"/>
          <w:szCs w:val="22"/>
        </w:rPr>
      </w:pPr>
    </w:p>
    <w:p w14:paraId="1DB7B05D" w14:textId="77777777" w:rsidR="00485FD6" w:rsidRPr="00BB693C" w:rsidRDefault="00485FD6">
      <w:pPr>
        <w:jc w:val="both"/>
        <w:rPr>
          <w:sz w:val="22"/>
          <w:szCs w:val="22"/>
        </w:rPr>
      </w:pPr>
      <w:r w:rsidRPr="00BB693C">
        <w:rPr>
          <w:sz w:val="22"/>
          <w:szCs w:val="22"/>
        </w:rPr>
        <w:t>IV) MJERENJE, ATESTI I INSPEKCIJSKI PREGLEDI U TIJEKU</w:t>
      </w:r>
    </w:p>
    <w:p w14:paraId="2AF59150" w14:textId="77777777" w:rsidR="00485FD6" w:rsidRPr="00BB693C" w:rsidRDefault="00485FD6">
      <w:pPr>
        <w:widowControl w:val="0"/>
        <w:autoSpaceDE w:val="0"/>
        <w:spacing w:before="9" w:line="120" w:lineRule="exact"/>
        <w:ind w:right="-38"/>
        <w:jc w:val="both"/>
        <w:rPr>
          <w:sz w:val="22"/>
          <w:szCs w:val="22"/>
        </w:rPr>
      </w:pPr>
    </w:p>
    <w:p w14:paraId="29D48660" w14:textId="77777777" w:rsidR="00485FD6" w:rsidRPr="00BB693C" w:rsidRDefault="00485FD6">
      <w:pPr>
        <w:jc w:val="both"/>
        <w:rPr>
          <w:sz w:val="22"/>
          <w:szCs w:val="22"/>
        </w:rPr>
      </w:pPr>
      <w:r w:rsidRPr="00BB693C">
        <w:rPr>
          <w:sz w:val="22"/>
          <w:szCs w:val="22"/>
        </w:rPr>
        <w:t>Učestalost redovitih pregleda u svrhu održavanja el. instalacije provode se ne rijeđe od:</w:t>
      </w:r>
    </w:p>
    <w:p w14:paraId="5933E252" w14:textId="77777777" w:rsidR="00485FD6" w:rsidRPr="00BB693C" w:rsidRDefault="00485FD6">
      <w:pPr>
        <w:jc w:val="both"/>
        <w:rPr>
          <w:sz w:val="22"/>
          <w:szCs w:val="22"/>
        </w:rPr>
      </w:pPr>
      <w:r w:rsidRPr="00BB693C">
        <w:rPr>
          <w:sz w:val="22"/>
          <w:szCs w:val="22"/>
        </w:rPr>
        <w:t>- petnaest godina za građevine odnosno dijelove građevina stambene namjene,</w:t>
      </w:r>
    </w:p>
    <w:p w14:paraId="367E4EA3" w14:textId="77777777" w:rsidR="00485FD6" w:rsidRPr="00BB693C" w:rsidRDefault="00485FD6">
      <w:pPr>
        <w:rPr>
          <w:sz w:val="22"/>
          <w:szCs w:val="22"/>
        </w:rPr>
      </w:pPr>
      <w:r w:rsidRPr="00BB693C">
        <w:rPr>
          <w:sz w:val="22"/>
          <w:szCs w:val="22"/>
        </w:rPr>
        <w:t>Ovim projektom se predviđaju slijedeći zahtjevi održavanja el. instalacije:</w:t>
      </w:r>
    </w:p>
    <w:p w14:paraId="269B9DCE" w14:textId="77777777" w:rsidR="00485FD6" w:rsidRPr="00BB693C" w:rsidRDefault="00485FD6">
      <w:pPr>
        <w:jc w:val="both"/>
        <w:rPr>
          <w:sz w:val="22"/>
          <w:szCs w:val="22"/>
        </w:rPr>
      </w:pPr>
      <w:r w:rsidRPr="00BB693C">
        <w:rPr>
          <w:sz w:val="22"/>
          <w:szCs w:val="22"/>
        </w:rPr>
        <w:t>-  svake dvije godine izvršiti ispitivanje zaštite od udara groma i pregled stanja izvedene gromobranske</w:t>
      </w:r>
    </w:p>
    <w:p w14:paraId="3B01B277" w14:textId="77777777" w:rsidR="00485FD6" w:rsidRPr="00BB693C" w:rsidRDefault="00626767">
      <w:pPr>
        <w:jc w:val="both"/>
        <w:rPr>
          <w:sz w:val="22"/>
          <w:szCs w:val="22"/>
        </w:rPr>
      </w:pPr>
      <w:r w:rsidRPr="00BB693C">
        <w:rPr>
          <w:sz w:val="22"/>
          <w:szCs w:val="22"/>
        </w:rPr>
        <w:t xml:space="preserve">  instalacije ( vidi tablicu ).</w:t>
      </w:r>
    </w:p>
    <w:p w14:paraId="4B2855C6" w14:textId="77777777" w:rsidR="00485FD6" w:rsidRPr="00BB693C" w:rsidRDefault="00485FD6">
      <w:pPr>
        <w:jc w:val="both"/>
      </w:pPr>
    </w:p>
    <w:p w14:paraId="656F5EE6" w14:textId="77777777" w:rsidR="00485FD6" w:rsidRPr="00BB693C" w:rsidRDefault="00485FD6">
      <w:pPr>
        <w:tabs>
          <w:tab w:val="left" w:pos="540"/>
        </w:tabs>
      </w:pPr>
      <w:r w:rsidRPr="00BB693C">
        <w:rPr>
          <w:b/>
          <w:sz w:val="20"/>
          <w:szCs w:val="20"/>
        </w:rPr>
        <w:t xml:space="preserve">                         Tablica rokova redovitih pregleda i ispitivanja sustava zaštite od munje</w:t>
      </w:r>
    </w:p>
    <w:tbl>
      <w:tblPr>
        <w:tblW w:w="0" w:type="auto"/>
        <w:tblInd w:w="350" w:type="dxa"/>
        <w:tblLayout w:type="fixed"/>
        <w:tblLook w:val="0000" w:firstRow="0" w:lastRow="0" w:firstColumn="0" w:lastColumn="0" w:noHBand="0" w:noVBand="0"/>
      </w:tblPr>
      <w:tblGrid>
        <w:gridCol w:w="1591"/>
        <w:gridCol w:w="1985"/>
        <w:gridCol w:w="2409"/>
        <w:gridCol w:w="2531"/>
      </w:tblGrid>
      <w:tr w:rsidR="00BB693C" w:rsidRPr="00BB693C" w14:paraId="41EB545B" w14:textId="77777777">
        <w:tc>
          <w:tcPr>
            <w:tcW w:w="1591" w:type="dxa"/>
            <w:tcBorders>
              <w:top w:val="single" w:sz="4" w:space="0" w:color="000000"/>
              <w:left w:val="single" w:sz="4" w:space="0" w:color="000000"/>
              <w:bottom w:val="single" w:sz="4" w:space="0" w:color="000000"/>
            </w:tcBorders>
            <w:shd w:val="clear" w:color="auto" w:fill="auto"/>
          </w:tcPr>
          <w:p w14:paraId="7C9892D0" w14:textId="77777777" w:rsidR="00485FD6" w:rsidRPr="00BB693C" w:rsidRDefault="00485FD6">
            <w:r w:rsidRPr="00BB693C">
              <w:t>Razina zaštite sustava</w:t>
            </w:r>
          </w:p>
        </w:tc>
        <w:tc>
          <w:tcPr>
            <w:tcW w:w="1985" w:type="dxa"/>
            <w:tcBorders>
              <w:top w:val="single" w:sz="4" w:space="0" w:color="000000"/>
              <w:left w:val="single" w:sz="4" w:space="0" w:color="000000"/>
              <w:bottom w:val="single" w:sz="4" w:space="0" w:color="000000"/>
            </w:tcBorders>
            <w:shd w:val="clear" w:color="auto" w:fill="auto"/>
          </w:tcPr>
          <w:p w14:paraId="04454009" w14:textId="77777777" w:rsidR="00485FD6" w:rsidRPr="00BB693C" w:rsidRDefault="00485FD6">
            <w:r w:rsidRPr="00BB693C">
              <w:t>Razdoblje između pregleda</w:t>
            </w:r>
          </w:p>
        </w:tc>
        <w:tc>
          <w:tcPr>
            <w:tcW w:w="2409" w:type="dxa"/>
            <w:tcBorders>
              <w:top w:val="single" w:sz="4" w:space="0" w:color="000000"/>
              <w:left w:val="single" w:sz="4" w:space="0" w:color="000000"/>
              <w:bottom w:val="single" w:sz="4" w:space="0" w:color="000000"/>
            </w:tcBorders>
            <w:shd w:val="clear" w:color="auto" w:fill="auto"/>
          </w:tcPr>
          <w:p w14:paraId="6FB64028" w14:textId="77777777" w:rsidR="00485FD6" w:rsidRPr="00BB693C" w:rsidRDefault="00485FD6">
            <w:r w:rsidRPr="00BB693C">
              <w:t>Razdoblje između ispitivanja i mjerenja</w:t>
            </w:r>
          </w:p>
        </w:tc>
        <w:tc>
          <w:tcPr>
            <w:tcW w:w="2531" w:type="dxa"/>
            <w:tcBorders>
              <w:top w:val="single" w:sz="4" w:space="0" w:color="000000"/>
              <w:left w:val="single" w:sz="4" w:space="0" w:color="000000"/>
              <w:bottom w:val="single" w:sz="4" w:space="0" w:color="000000"/>
              <w:right w:val="single" w:sz="4" w:space="0" w:color="000000"/>
            </w:tcBorders>
            <w:shd w:val="clear" w:color="auto" w:fill="auto"/>
          </w:tcPr>
          <w:p w14:paraId="3DC822C9" w14:textId="77777777" w:rsidR="00485FD6" w:rsidRPr="00BB693C" w:rsidRDefault="00485FD6">
            <w:r w:rsidRPr="00BB693C">
              <w:t>Razdoblje između pregleda kritičnih dijelova*</w:t>
            </w:r>
          </w:p>
        </w:tc>
      </w:tr>
      <w:tr w:rsidR="00BB693C" w:rsidRPr="00BB693C" w14:paraId="78DCDEB1" w14:textId="77777777">
        <w:tc>
          <w:tcPr>
            <w:tcW w:w="1591" w:type="dxa"/>
            <w:tcBorders>
              <w:top w:val="single" w:sz="4" w:space="0" w:color="000000"/>
              <w:left w:val="single" w:sz="4" w:space="0" w:color="000000"/>
              <w:bottom w:val="single" w:sz="4" w:space="0" w:color="000000"/>
            </w:tcBorders>
            <w:shd w:val="clear" w:color="auto" w:fill="auto"/>
          </w:tcPr>
          <w:p w14:paraId="7C101101" w14:textId="77777777" w:rsidR="00485FD6" w:rsidRPr="00BB693C" w:rsidRDefault="00485FD6">
            <w:pPr>
              <w:rPr>
                <w:rStyle w:val="apple-style-span"/>
              </w:rPr>
            </w:pPr>
            <w:r w:rsidRPr="00BB693C">
              <w:t>I</w:t>
            </w:r>
          </w:p>
        </w:tc>
        <w:tc>
          <w:tcPr>
            <w:tcW w:w="1985" w:type="dxa"/>
            <w:tcBorders>
              <w:top w:val="single" w:sz="4" w:space="0" w:color="000000"/>
              <w:left w:val="single" w:sz="4" w:space="0" w:color="000000"/>
              <w:bottom w:val="single" w:sz="4" w:space="0" w:color="000000"/>
            </w:tcBorders>
            <w:shd w:val="clear" w:color="auto" w:fill="auto"/>
          </w:tcPr>
          <w:p w14:paraId="0F694D6D" w14:textId="77777777" w:rsidR="00485FD6" w:rsidRPr="00BB693C" w:rsidRDefault="00485FD6">
            <w:pPr>
              <w:rPr>
                <w:rStyle w:val="apple-style-span"/>
              </w:rPr>
            </w:pPr>
            <w:r w:rsidRPr="00BB693C">
              <w:rPr>
                <w:rStyle w:val="apple-style-span"/>
              </w:rPr>
              <w:t>1 godina</w:t>
            </w:r>
          </w:p>
        </w:tc>
        <w:tc>
          <w:tcPr>
            <w:tcW w:w="2409" w:type="dxa"/>
            <w:tcBorders>
              <w:top w:val="single" w:sz="4" w:space="0" w:color="000000"/>
              <w:left w:val="single" w:sz="4" w:space="0" w:color="000000"/>
              <w:bottom w:val="single" w:sz="4" w:space="0" w:color="000000"/>
            </w:tcBorders>
            <w:shd w:val="clear" w:color="auto" w:fill="auto"/>
          </w:tcPr>
          <w:p w14:paraId="55CBFE07" w14:textId="77777777" w:rsidR="00485FD6" w:rsidRPr="00BB693C" w:rsidRDefault="00485FD6">
            <w:pPr>
              <w:rPr>
                <w:rStyle w:val="apple-style-span"/>
              </w:rPr>
            </w:pPr>
            <w:r w:rsidRPr="00BB693C">
              <w:rPr>
                <w:rStyle w:val="apple-style-span"/>
              </w:rPr>
              <w:t>2 godine</w:t>
            </w:r>
          </w:p>
        </w:tc>
        <w:tc>
          <w:tcPr>
            <w:tcW w:w="2531" w:type="dxa"/>
            <w:tcBorders>
              <w:top w:val="single" w:sz="4" w:space="0" w:color="000000"/>
              <w:left w:val="single" w:sz="4" w:space="0" w:color="000000"/>
              <w:bottom w:val="single" w:sz="4" w:space="0" w:color="000000"/>
              <w:right w:val="single" w:sz="4" w:space="0" w:color="000000"/>
            </w:tcBorders>
            <w:shd w:val="clear" w:color="auto" w:fill="auto"/>
          </w:tcPr>
          <w:p w14:paraId="0DDD2B90" w14:textId="77777777" w:rsidR="00485FD6" w:rsidRPr="00BB693C" w:rsidRDefault="00485FD6">
            <w:r w:rsidRPr="00BB693C">
              <w:rPr>
                <w:rStyle w:val="apple-style-span"/>
              </w:rPr>
              <w:t>1 godina</w:t>
            </w:r>
          </w:p>
        </w:tc>
      </w:tr>
      <w:tr w:rsidR="00BB693C" w:rsidRPr="00BB693C" w14:paraId="1E201C44" w14:textId="77777777">
        <w:tc>
          <w:tcPr>
            <w:tcW w:w="1591" w:type="dxa"/>
            <w:tcBorders>
              <w:top w:val="single" w:sz="4" w:space="0" w:color="000000"/>
              <w:left w:val="single" w:sz="4" w:space="0" w:color="000000"/>
              <w:bottom w:val="single" w:sz="4" w:space="0" w:color="000000"/>
            </w:tcBorders>
            <w:shd w:val="clear" w:color="auto" w:fill="auto"/>
          </w:tcPr>
          <w:p w14:paraId="4C583305" w14:textId="77777777" w:rsidR="00485FD6" w:rsidRPr="00BB693C" w:rsidRDefault="00485FD6">
            <w:pPr>
              <w:rPr>
                <w:rStyle w:val="apple-style-span"/>
              </w:rPr>
            </w:pPr>
            <w:r w:rsidRPr="00BB693C">
              <w:t>II</w:t>
            </w:r>
          </w:p>
        </w:tc>
        <w:tc>
          <w:tcPr>
            <w:tcW w:w="1985" w:type="dxa"/>
            <w:tcBorders>
              <w:top w:val="single" w:sz="4" w:space="0" w:color="000000"/>
              <w:left w:val="single" w:sz="4" w:space="0" w:color="000000"/>
              <w:bottom w:val="single" w:sz="4" w:space="0" w:color="000000"/>
            </w:tcBorders>
            <w:shd w:val="clear" w:color="auto" w:fill="auto"/>
          </w:tcPr>
          <w:p w14:paraId="6EAA376E" w14:textId="77777777" w:rsidR="00485FD6" w:rsidRPr="00BB693C" w:rsidRDefault="00485FD6">
            <w:pPr>
              <w:rPr>
                <w:rStyle w:val="apple-style-span"/>
              </w:rPr>
            </w:pPr>
            <w:r w:rsidRPr="00BB693C">
              <w:rPr>
                <w:rStyle w:val="apple-style-span"/>
              </w:rPr>
              <w:t>1 godina</w:t>
            </w:r>
          </w:p>
        </w:tc>
        <w:tc>
          <w:tcPr>
            <w:tcW w:w="2409" w:type="dxa"/>
            <w:tcBorders>
              <w:top w:val="single" w:sz="4" w:space="0" w:color="000000"/>
              <w:left w:val="single" w:sz="4" w:space="0" w:color="000000"/>
              <w:bottom w:val="single" w:sz="4" w:space="0" w:color="000000"/>
            </w:tcBorders>
            <w:shd w:val="clear" w:color="auto" w:fill="auto"/>
          </w:tcPr>
          <w:p w14:paraId="131D7764" w14:textId="77777777" w:rsidR="00485FD6" w:rsidRPr="00BB693C" w:rsidRDefault="00485FD6">
            <w:pPr>
              <w:rPr>
                <w:rStyle w:val="apple-style-span"/>
              </w:rPr>
            </w:pPr>
            <w:r w:rsidRPr="00BB693C">
              <w:rPr>
                <w:rStyle w:val="apple-style-span"/>
              </w:rPr>
              <w:t>4 godine</w:t>
            </w:r>
          </w:p>
        </w:tc>
        <w:tc>
          <w:tcPr>
            <w:tcW w:w="2531" w:type="dxa"/>
            <w:tcBorders>
              <w:top w:val="single" w:sz="4" w:space="0" w:color="000000"/>
              <w:left w:val="single" w:sz="4" w:space="0" w:color="000000"/>
              <w:bottom w:val="single" w:sz="4" w:space="0" w:color="000000"/>
              <w:right w:val="single" w:sz="4" w:space="0" w:color="000000"/>
            </w:tcBorders>
            <w:shd w:val="clear" w:color="auto" w:fill="auto"/>
          </w:tcPr>
          <w:p w14:paraId="6C79F7B0" w14:textId="77777777" w:rsidR="00485FD6" w:rsidRPr="00BB693C" w:rsidRDefault="00485FD6">
            <w:r w:rsidRPr="00BB693C">
              <w:rPr>
                <w:rStyle w:val="apple-style-span"/>
              </w:rPr>
              <w:t>2 godine</w:t>
            </w:r>
          </w:p>
        </w:tc>
      </w:tr>
      <w:tr w:rsidR="00485FD6" w:rsidRPr="00BB693C" w14:paraId="36BB1FAB" w14:textId="77777777">
        <w:tc>
          <w:tcPr>
            <w:tcW w:w="1591" w:type="dxa"/>
            <w:tcBorders>
              <w:top w:val="single" w:sz="4" w:space="0" w:color="000000"/>
              <w:left w:val="single" w:sz="4" w:space="0" w:color="000000"/>
              <w:bottom w:val="single" w:sz="4" w:space="0" w:color="000000"/>
            </w:tcBorders>
            <w:shd w:val="clear" w:color="auto" w:fill="auto"/>
          </w:tcPr>
          <w:p w14:paraId="50E923F6" w14:textId="77777777" w:rsidR="00485FD6" w:rsidRPr="00BB693C" w:rsidRDefault="00485FD6">
            <w:pPr>
              <w:rPr>
                <w:rStyle w:val="apple-style-span"/>
              </w:rPr>
            </w:pPr>
            <w:r w:rsidRPr="00BB693C">
              <w:t>III, IV</w:t>
            </w:r>
          </w:p>
        </w:tc>
        <w:tc>
          <w:tcPr>
            <w:tcW w:w="1985" w:type="dxa"/>
            <w:tcBorders>
              <w:top w:val="single" w:sz="4" w:space="0" w:color="000000"/>
              <w:left w:val="single" w:sz="4" w:space="0" w:color="000000"/>
              <w:bottom w:val="single" w:sz="4" w:space="0" w:color="000000"/>
            </w:tcBorders>
            <w:shd w:val="clear" w:color="auto" w:fill="auto"/>
          </w:tcPr>
          <w:p w14:paraId="1B15643E" w14:textId="77777777" w:rsidR="00485FD6" w:rsidRPr="00BB693C" w:rsidRDefault="00485FD6">
            <w:pPr>
              <w:rPr>
                <w:rStyle w:val="apple-style-span"/>
              </w:rPr>
            </w:pPr>
            <w:r w:rsidRPr="00BB693C">
              <w:rPr>
                <w:rStyle w:val="apple-style-span"/>
              </w:rPr>
              <w:t>2 godine</w:t>
            </w:r>
          </w:p>
        </w:tc>
        <w:tc>
          <w:tcPr>
            <w:tcW w:w="2409" w:type="dxa"/>
            <w:tcBorders>
              <w:top w:val="single" w:sz="4" w:space="0" w:color="000000"/>
              <w:left w:val="single" w:sz="4" w:space="0" w:color="000000"/>
              <w:bottom w:val="single" w:sz="4" w:space="0" w:color="000000"/>
            </w:tcBorders>
            <w:shd w:val="clear" w:color="auto" w:fill="auto"/>
          </w:tcPr>
          <w:p w14:paraId="1EB36A21" w14:textId="77777777" w:rsidR="00485FD6" w:rsidRPr="00BB693C" w:rsidRDefault="00485FD6">
            <w:pPr>
              <w:rPr>
                <w:rStyle w:val="apple-style-span"/>
              </w:rPr>
            </w:pPr>
            <w:r w:rsidRPr="00BB693C">
              <w:rPr>
                <w:rStyle w:val="apple-style-span"/>
              </w:rPr>
              <w:t>6 godine</w:t>
            </w:r>
          </w:p>
        </w:tc>
        <w:tc>
          <w:tcPr>
            <w:tcW w:w="2531" w:type="dxa"/>
            <w:tcBorders>
              <w:top w:val="single" w:sz="4" w:space="0" w:color="000000"/>
              <w:left w:val="single" w:sz="4" w:space="0" w:color="000000"/>
              <w:bottom w:val="single" w:sz="4" w:space="0" w:color="000000"/>
              <w:right w:val="single" w:sz="4" w:space="0" w:color="000000"/>
            </w:tcBorders>
            <w:shd w:val="clear" w:color="auto" w:fill="auto"/>
          </w:tcPr>
          <w:p w14:paraId="63FB3207" w14:textId="77777777" w:rsidR="00485FD6" w:rsidRPr="00BB693C" w:rsidRDefault="00485FD6">
            <w:r w:rsidRPr="00BB693C">
              <w:rPr>
                <w:rStyle w:val="apple-style-span"/>
              </w:rPr>
              <w:t>3 godine</w:t>
            </w:r>
          </w:p>
        </w:tc>
      </w:tr>
    </w:tbl>
    <w:p w14:paraId="43BAB6E4" w14:textId="77777777" w:rsidR="00485FD6" w:rsidRPr="00BB693C" w:rsidRDefault="00485FD6">
      <w:pPr>
        <w:jc w:val="both"/>
      </w:pPr>
    </w:p>
    <w:p w14:paraId="6D072583" w14:textId="77777777" w:rsidR="00485FD6" w:rsidRPr="00BB693C" w:rsidRDefault="00485FD6">
      <w:pPr>
        <w:ind w:right="-158"/>
        <w:jc w:val="both"/>
        <w:rPr>
          <w:sz w:val="22"/>
          <w:szCs w:val="22"/>
        </w:rPr>
      </w:pPr>
      <w:r w:rsidRPr="00BB693C">
        <w:rPr>
          <w:sz w:val="22"/>
          <w:szCs w:val="22"/>
        </w:rPr>
        <w:t>Vlasnik građevine dužan je trajno čuvati dokumentaciju o pregledima, te ugradnji zamjenskih dijelova el. instalacije kao i drugu dokumentaciju o održavanju el. instalacije.</w:t>
      </w:r>
    </w:p>
    <w:p w14:paraId="463706E1" w14:textId="77777777" w:rsidR="00485FD6" w:rsidRPr="00BB693C" w:rsidRDefault="00485FD6">
      <w:pPr>
        <w:ind w:right="-158"/>
        <w:jc w:val="both"/>
        <w:rPr>
          <w:sz w:val="22"/>
          <w:szCs w:val="22"/>
        </w:rPr>
      </w:pPr>
      <w:bookmarkStart w:id="10" w:name="_Hlk488757774"/>
    </w:p>
    <w:p w14:paraId="480FBBFB" w14:textId="77777777" w:rsidR="00485FD6" w:rsidRPr="00BB693C" w:rsidRDefault="008B63D2">
      <w:pPr>
        <w:rPr>
          <w:sz w:val="22"/>
          <w:szCs w:val="22"/>
        </w:rPr>
      </w:pPr>
      <w:r w:rsidRPr="00BB693C">
        <w:t>Podstrana ,</w:t>
      </w:r>
      <w:r w:rsidR="003B3149" w:rsidRPr="00BB693C">
        <w:rPr>
          <w:sz w:val="22"/>
          <w:szCs w:val="22"/>
        </w:rPr>
        <w:t>prosinac</w:t>
      </w:r>
      <w:r w:rsidR="00616DF1" w:rsidRPr="00BB693C">
        <w:rPr>
          <w:sz w:val="22"/>
          <w:szCs w:val="22"/>
        </w:rPr>
        <w:t xml:space="preserve"> 201</w:t>
      </w:r>
      <w:r w:rsidR="00153DDF" w:rsidRPr="00BB693C">
        <w:rPr>
          <w:sz w:val="22"/>
          <w:szCs w:val="22"/>
        </w:rPr>
        <w:t>8</w:t>
      </w:r>
      <w:r w:rsidR="00485FD6" w:rsidRPr="00BB693C">
        <w:rPr>
          <w:sz w:val="22"/>
          <w:szCs w:val="22"/>
        </w:rPr>
        <w:t>.</w:t>
      </w:r>
    </w:p>
    <w:p w14:paraId="1EAB68A6" w14:textId="77777777" w:rsidR="008A4728" w:rsidRPr="00BB693C" w:rsidRDefault="008A4728">
      <w:pPr>
        <w:rPr>
          <w:sz w:val="22"/>
          <w:szCs w:val="22"/>
        </w:rPr>
      </w:pPr>
    </w:p>
    <w:p w14:paraId="30DA6154" w14:textId="77777777" w:rsidR="008A4728" w:rsidRPr="00BB693C" w:rsidRDefault="008A4728">
      <w:pPr>
        <w:rPr>
          <w:sz w:val="22"/>
          <w:szCs w:val="22"/>
        </w:rPr>
      </w:pPr>
    </w:p>
    <w:p w14:paraId="44D48FC2" w14:textId="77777777" w:rsidR="008A4728" w:rsidRPr="00BB693C" w:rsidRDefault="008A4728">
      <w:pPr>
        <w:rPr>
          <w:sz w:val="22"/>
          <w:szCs w:val="22"/>
        </w:rPr>
      </w:pPr>
    </w:p>
    <w:p w14:paraId="299BE0D1" w14:textId="77777777" w:rsidR="008A4728" w:rsidRPr="00BB693C" w:rsidRDefault="008A4728">
      <w:pPr>
        <w:rPr>
          <w:sz w:val="22"/>
          <w:szCs w:val="22"/>
        </w:rPr>
      </w:pPr>
    </w:p>
    <w:p w14:paraId="5C0C7582" w14:textId="77777777" w:rsidR="008A4728" w:rsidRPr="00BB693C" w:rsidRDefault="008A4728">
      <w:pPr>
        <w:rPr>
          <w:sz w:val="22"/>
          <w:szCs w:val="22"/>
        </w:rPr>
      </w:pPr>
    </w:p>
    <w:p w14:paraId="6504F648" w14:textId="77777777" w:rsidR="00777810" w:rsidRPr="00BB693C" w:rsidRDefault="00777810" w:rsidP="00777810">
      <w:r w:rsidRPr="00BB693C">
        <w:t xml:space="preserve">                                                                 Projektant:</w:t>
      </w:r>
    </w:p>
    <w:p w14:paraId="0A69243E" w14:textId="77777777" w:rsidR="00777810" w:rsidRPr="00BB693C" w:rsidRDefault="00777810" w:rsidP="00777810"/>
    <w:p w14:paraId="7EA00A34" w14:textId="77777777" w:rsidR="00344A17" w:rsidRPr="00BB693C" w:rsidRDefault="00777810" w:rsidP="00344A17">
      <w:r w:rsidRPr="00BB693C">
        <w:t xml:space="preserve">                                                                  Željko Vrkljan mag.ing.el</w:t>
      </w:r>
    </w:p>
    <w:p w14:paraId="5CB4691F" w14:textId="77777777" w:rsidR="00344A17" w:rsidRPr="00BB693C" w:rsidRDefault="00657753" w:rsidP="00344A17">
      <w:pPr>
        <w:jc w:val="right"/>
      </w:pPr>
      <w:r w:rsidRPr="00BB693C">
        <w:rPr>
          <w:noProof/>
          <w:lang w:eastAsia="hr-HR"/>
        </w:rPr>
        <w:drawing>
          <wp:inline distT="0" distB="0" distL="0" distR="0" wp14:anchorId="0D572184" wp14:editId="62AD7FFF">
            <wp:extent cx="2552700" cy="1247775"/>
            <wp:effectExtent l="1905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13593" t="19206" r="77069" b="64923"/>
                    <a:stretch>
                      <a:fillRect/>
                    </a:stretch>
                  </pic:blipFill>
                  <pic:spPr bwMode="auto">
                    <a:xfrm>
                      <a:off x="0" y="0"/>
                      <a:ext cx="2552700" cy="1247775"/>
                    </a:xfrm>
                    <a:prstGeom prst="rect">
                      <a:avLst/>
                    </a:prstGeom>
                    <a:noFill/>
                    <a:ln w="9525">
                      <a:noFill/>
                      <a:miter lim="800000"/>
                      <a:headEnd/>
                      <a:tailEnd/>
                    </a:ln>
                  </pic:spPr>
                </pic:pic>
              </a:graphicData>
            </a:graphic>
          </wp:inline>
        </w:drawing>
      </w:r>
      <w:r w:rsidRPr="00BB693C">
        <w:rPr>
          <w:noProof/>
          <w:lang w:eastAsia="hr-HR"/>
        </w:rPr>
        <w:drawing>
          <wp:inline distT="0" distB="0" distL="0" distR="0" wp14:anchorId="35143892" wp14:editId="63CB1832">
            <wp:extent cx="1724025" cy="857250"/>
            <wp:effectExtent l="19050" t="0" r="9525"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26196" t="23909" r="68846" b="67947"/>
                    <a:stretch>
                      <a:fillRect/>
                    </a:stretch>
                  </pic:blipFill>
                  <pic:spPr bwMode="auto">
                    <a:xfrm>
                      <a:off x="0" y="0"/>
                      <a:ext cx="1724025" cy="857250"/>
                    </a:xfrm>
                    <a:prstGeom prst="rect">
                      <a:avLst/>
                    </a:prstGeom>
                    <a:noFill/>
                    <a:ln w="9525">
                      <a:noFill/>
                      <a:miter lim="800000"/>
                      <a:headEnd/>
                      <a:tailEnd/>
                    </a:ln>
                  </pic:spPr>
                </pic:pic>
              </a:graphicData>
            </a:graphic>
          </wp:inline>
        </w:drawing>
      </w:r>
    </w:p>
    <w:p w14:paraId="1031AA66" w14:textId="77777777" w:rsidR="00344A17" w:rsidRPr="00BB693C" w:rsidRDefault="00344A17" w:rsidP="00777810"/>
    <w:p w14:paraId="5C62C041" w14:textId="77777777" w:rsidR="0097319D" w:rsidRPr="00BB693C" w:rsidRDefault="0097319D" w:rsidP="00777810"/>
    <w:p w14:paraId="5376561A" w14:textId="77777777" w:rsidR="0097319D" w:rsidRPr="00BB693C" w:rsidRDefault="0097319D" w:rsidP="00777810"/>
    <w:p w14:paraId="7DD21123" w14:textId="77777777" w:rsidR="0097319D" w:rsidRPr="00BB693C" w:rsidRDefault="0097319D" w:rsidP="00777810"/>
    <w:bookmarkEnd w:id="10"/>
    <w:p w14:paraId="7EE868EB" w14:textId="77777777" w:rsidR="002328D0" w:rsidRPr="00BB693C" w:rsidRDefault="002328D0" w:rsidP="002328D0">
      <w:pPr>
        <w:ind w:left="480" w:hanging="360"/>
        <w:jc w:val="both"/>
        <w:rPr>
          <w:b/>
        </w:rPr>
      </w:pPr>
      <w:r w:rsidRPr="00BB693C">
        <w:lastRenderedPageBreak/>
        <w:t>5.5</w:t>
      </w:r>
      <w:r w:rsidRPr="00BB693C">
        <w:rPr>
          <w:b/>
        </w:rPr>
        <w:t>Tehnološki slijed izvođenja radova</w:t>
      </w:r>
    </w:p>
    <w:p w14:paraId="350DED4B" w14:textId="77777777" w:rsidR="002328D0" w:rsidRPr="00BB693C" w:rsidRDefault="002328D0" w:rsidP="002328D0">
      <w:pPr>
        <w:ind w:left="480" w:hanging="360"/>
        <w:jc w:val="both"/>
        <w:rPr>
          <w:b/>
          <w:sz w:val="22"/>
          <w:szCs w:val="22"/>
        </w:rPr>
      </w:pPr>
    </w:p>
    <w:p w14:paraId="72551BB4" w14:textId="77777777" w:rsidR="002328D0" w:rsidRPr="00BB693C" w:rsidRDefault="002328D0" w:rsidP="002328D0">
      <w:pPr>
        <w:suppressAutoHyphens w:val="0"/>
        <w:spacing w:before="100" w:beforeAutospacing="1" w:after="100" w:afterAutospacing="1"/>
        <w:rPr>
          <w:lang w:eastAsia="hr-HR"/>
        </w:rPr>
      </w:pPr>
      <w:r w:rsidRPr="00BB693C">
        <w:rPr>
          <w:lang w:eastAsia="hr-HR"/>
        </w:rPr>
        <w:t>1.Instalacija kabelskih trasa i podnožja PVC  kanalica</w:t>
      </w:r>
    </w:p>
    <w:p w14:paraId="4614B0D7" w14:textId="77777777" w:rsidR="002328D0" w:rsidRPr="00BB693C" w:rsidRDefault="002328D0" w:rsidP="002328D0">
      <w:pPr>
        <w:suppressAutoHyphens w:val="0"/>
        <w:spacing w:before="100" w:beforeAutospacing="1" w:after="100" w:afterAutospacing="1"/>
        <w:rPr>
          <w:lang w:eastAsia="hr-HR"/>
        </w:rPr>
      </w:pPr>
      <w:r w:rsidRPr="00BB693C">
        <w:rPr>
          <w:lang w:eastAsia="hr-HR"/>
        </w:rPr>
        <w:t>2.Instalacija perforiranih kabelskih trasa</w:t>
      </w:r>
    </w:p>
    <w:p w14:paraId="22D10A0A" w14:textId="77777777" w:rsidR="002328D0" w:rsidRPr="00BB693C" w:rsidRDefault="002328D0" w:rsidP="002328D0">
      <w:pPr>
        <w:suppressAutoHyphens w:val="0"/>
        <w:spacing w:before="100" w:beforeAutospacing="1" w:after="100" w:afterAutospacing="1"/>
        <w:rPr>
          <w:lang w:eastAsia="hr-HR"/>
        </w:rPr>
      </w:pPr>
      <w:r w:rsidRPr="00BB693C">
        <w:rPr>
          <w:lang w:eastAsia="hr-HR"/>
        </w:rPr>
        <w:t>3.Polaganje kabela na perforirane kabelske trase i PVC kanalice , zatvaranje PVC kanalica</w:t>
      </w:r>
    </w:p>
    <w:p w14:paraId="487AE49E" w14:textId="77777777" w:rsidR="002328D0" w:rsidRPr="00BB693C" w:rsidRDefault="002328D0" w:rsidP="002328D0">
      <w:pPr>
        <w:suppressAutoHyphens w:val="0"/>
        <w:spacing w:before="100" w:beforeAutospacing="1" w:after="100" w:afterAutospacing="1"/>
        <w:rPr>
          <w:lang w:eastAsia="hr-HR"/>
        </w:rPr>
      </w:pPr>
      <w:r w:rsidRPr="00BB693C">
        <w:rPr>
          <w:lang w:eastAsia="hr-HR"/>
        </w:rPr>
        <w:t>4.Izrada razdjelnika u radionici (paralelno prethodno nevedenim radnjama) , izdavanje atesta za izrađene razdjelnike</w:t>
      </w:r>
    </w:p>
    <w:p w14:paraId="2DA16A13" w14:textId="77777777" w:rsidR="002328D0" w:rsidRPr="00BB693C" w:rsidRDefault="002328D0" w:rsidP="002328D0">
      <w:pPr>
        <w:suppressAutoHyphens w:val="0"/>
        <w:spacing w:before="100" w:beforeAutospacing="1" w:after="100" w:afterAutospacing="1"/>
        <w:rPr>
          <w:lang w:eastAsia="hr-HR"/>
        </w:rPr>
      </w:pPr>
      <w:r w:rsidRPr="00BB693C">
        <w:rPr>
          <w:lang w:eastAsia="hr-HR"/>
        </w:rPr>
        <w:t>5.Montaža razdjelnika kao i spajanje kabela iz polja u razdjelnik</w:t>
      </w:r>
    </w:p>
    <w:p w14:paraId="246F2B3A" w14:textId="77777777" w:rsidR="002328D0" w:rsidRPr="00BB693C" w:rsidRDefault="002328D0" w:rsidP="002328D0">
      <w:pPr>
        <w:suppressAutoHyphens w:val="0"/>
        <w:spacing w:before="100" w:beforeAutospacing="1" w:after="100" w:afterAutospacing="1"/>
        <w:rPr>
          <w:lang w:eastAsia="hr-HR"/>
        </w:rPr>
      </w:pPr>
      <w:r w:rsidRPr="00BB693C">
        <w:rPr>
          <w:lang w:eastAsia="hr-HR"/>
        </w:rPr>
        <w:t xml:space="preserve">6.Upuštanje sustava u rad i izrada softverskih aplikacija </w:t>
      </w:r>
    </w:p>
    <w:p w14:paraId="57DA1F1E" w14:textId="77777777" w:rsidR="002328D0" w:rsidRPr="00BB693C" w:rsidRDefault="002328D0" w:rsidP="002328D0">
      <w:pPr>
        <w:suppressAutoHyphens w:val="0"/>
        <w:spacing w:before="100" w:beforeAutospacing="1" w:after="100" w:afterAutospacing="1"/>
        <w:rPr>
          <w:lang w:eastAsia="hr-HR"/>
        </w:rPr>
      </w:pPr>
      <w:r w:rsidRPr="00BB693C">
        <w:rPr>
          <w:lang w:eastAsia="hr-HR"/>
        </w:rPr>
        <w:t xml:space="preserve">7.Izdavanje atesta </w:t>
      </w:r>
    </w:p>
    <w:p w14:paraId="65E8B3F0" w14:textId="77777777" w:rsidR="002328D0" w:rsidRPr="00BB693C" w:rsidRDefault="002328D0">
      <w:pPr>
        <w:rPr>
          <w:b/>
        </w:rPr>
      </w:pPr>
    </w:p>
    <w:p w14:paraId="2B4BE990" w14:textId="77777777" w:rsidR="00485FD6" w:rsidRPr="00BB693C" w:rsidRDefault="00DD75EB">
      <w:r w:rsidRPr="00BB693C">
        <w:rPr>
          <w:b/>
        </w:rPr>
        <w:t>6</w:t>
      </w:r>
      <w:r w:rsidR="00485FD6" w:rsidRPr="00BB693C">
        <w:rPr>
          <w:b/>
        </w:rPr>
        <w:t xml:space="preserve">            TEHNIČKI OPIS</w:t>
      </w:r>
    </w:p>
    <w:p w14:paraId="1A4BF7F5" w14:textId="77777777" w:rsidR="00485FD6" w:rsidRPr="00BB693C" w:rsidRDefault="00485FD6"/>
    <w:p w14:paraId="6F741FC8" w14:textId="77777777" w:rsidR="00411474" w:rsidRPr="00BB693C" w:rsidRDefault="005D57B4" w:rsidP="005D57B4">
      <w:pPr>
        <w:tabs>
          <w:tab w:val="center" w:pos="7480"/>
        </w:tabs>
        <w:ind w:right="142"/>
        <w:rPr>
          <w:rFonts w:ascii="Arial" w:hAnsi="Arial" w:cs="Arial"/>
          <w:b/>
          <w:bCs/>
          <w:sz w:val="22"/>
          <w:szCs w:val="22"/>
          <w:u w:val="single"/>
          <w:lang w:eastAsia="hr-HR"/>
        </w:rPr>
      </w:pPr>
      <w:bookmarkStart w:id="11" w:name="_Hlk519196594"/>
      <w:r w:rsidRPr="00BB693C">
        <w:rPr>
          <w:rFonts w:ascii="Arial" w:hAnsi="Arial" w:cs="Arial"/>
          <w:b/>
          <w:bCs/>
          <w:sz w:val="22"/>
          <w:szCs w:val="22"/>
          <w:u w:val="single"/>
          <w:lang w:eastAsia="hr-HR"/>
        </w:rPr>
        <w:t xml:space="preserve">A)  </w:t>
      </w:r>
      <w:r w:rsidR="00411474" w:rsidRPr="00BB693C">
        <w:rPr>
          <w:rFonts w:ascii="Arial" w:hAnsi="Arial" w:cs="Arial"/>
          <w:b/>
          <w:bCs/>
          <w:sz w:val="22"/>
          <w:szCs w:val="22"/>
          <w:u w:val="single"/>
          <w:lang w:eastAsia="hr-HR"/>
        </w:rPr>
        <w:t>ELEKTROINSTALACIJE - POSTOJEĆE STANJE</w:t>
      </w:r>
      <w:bookmarkEnd w:id="11"/>
      <w:r w:rsidR="00411474" w:rsidRPr="00BB693C">
        <w:rPr>
          <w:rFonts w:ascii="Arial" w:hAnsi="Arial" w:cs="Arial"/>
          <w:b/>
          <w:bCs/>
          <w:sz w:val="22"/>
          <w:szCs w:val="22"/>
          <w:u w:val="single"/>
          <w:lang w:eastAsia="hr-HR"/>
        </w:rPr>
        <w:t xml:space="preserve"> CJELINA </w:t>
      </w:r>
      <w:r w:rsidR="00DD75EB" w:rsidRPr="00BB693C">
        <w:rPr>
          <w:rFonts w:ascii="Arial" w:hAnsi="Arial" w:cs="Arial"/>
          <w:b/>
          <w:bCs/>
          <w:sz w:val="22"/>
          <w:szCs w:val="22"/>
          <w:u w:val="single"/>
          <w:lang w:eastAsia="hr-HR"/>
        </w:rPr>
        <w:t>SJEVER</w:t>
      </w:r>
      <w:r w:rsidR="00411474" w:rsidRPr="00BB693C">
        <w:rPr>
          <w:rFonts w:ascii="Arial" w:hAnsi="Arial" w:cs="Arial"/>
          <w:b/>
          <w:bCs/>
          <w:sz w:val="22"/>
          <w:szCs w:val="22"/>
          <w:u w:val="single"/>
          <w:lang w:eastAsia="hr-HR"/>
        </w:rPr>
        <w:t xml:space="preserve"> (ZGRADE   A,B,C,D)</w:t>
      </w:r>
    </w:p>
    <w:p w14:paraId="54F43B2F" w14:textId="77777777" w:rsidR="00411474" w:rsidRPr="00BB693C" w:rsidRDefault="00411474" w:rsidP="00411474">
      <w:pPr>
        <w:ind w:left="142" w:right="142"/>
        <w:jc w:val="both"/>
        <w:rPr>
          <w:rFonts w:ascii="Arial" w:hAnsi="Arial" w:cs="Arial"/>
          <w:bCs/>
          <w:sz w:val="22"/>
          <w:szCs w:val="22"/>
          <w:lang w:eastAsia="hr-HR"/>
        </w:rPr>
      </w:pPr>
    </w:p>
    <w:p w14:paraId="388F59E9" w14:textId="77777777" w:rsidR="00411474" w:rsidRPr="00BB693C" w:rsidRDefault="00411474" w:rsidP="005D57B4">
      <w:pPr>
        <w:tabs>
          <w:tab w:val="center" w:pos="7480"/>
        </w:tabs>
        <w:ind w:right="142"/>
        <w:rPr>
          <w:rFonts w:ascii="Arial" w:hAnsi="Arial" w:cs="Arial"/>
          <w:b/>
          <w:bCs/>
          <w:sz w:val="22"/>
          <w:szCs w:val="22"/>
          <w:u w:val="single"/>
          <w:lang w:eastAsia="hr-HR"/>
        </w:rPr>
      </w:pPr>
      <w:r w:rsidRPr="00BB693C">
        <w:rPr>
          <w:rFonts w:ascii="Arial" w:hAnsi="Arial" w:cs="Arial"/>
          <w:b/>
          <w:bCs/>
          <w:sz w:val="22"/>
          <w:szCs w:val="22"/>
          <w:u w:val="single"/>
          <w:lang w:eastAsia="hr-HR"/>
        </w:rPr>
        <w:t xml:space="preserve">1.    POSTOJEĆE STANJE ELEKTROENERGETIKE – CJELINA </w:t>
      </w:r>
      <w:r w:rsidR="00DD75EB" w:rsidRPr="00BB693C">
        <w:rPr>
          <w:rFonts w:ascii="Arial" w:hAnsi="Arial" w:cs="Arial"/>
          <w:b/>
          <w:bCs/>
          <w:sz w:val="22"/>
          <w:szCs w:val="22"/>
          <w:u w:val="single"/>
          <w:lang w:eastAsia="hr-HR"/>
        </w:rPr>
        <w:t>SJEVER</w:t>
      </w:r>
      <w:r w:rsidRPr="00BB693C">
        <w:rPr>
          <w:rFonts w:ascii="Arial" w:hAnsi="Arial" w:cs="Arial"/>
          <w:b/>
          <w:bCs/>
          <w:sz w:val="22"/>
          <w:szCs w:val="22"/>
          <w:u w:val="single"/>
          <w:lang w:eastAsia="hr-HR"/>
        </w:rPr>
        <w:t xml:space="preserve"> (ZGRADE A,B,C,D)</w:t>
      </w:r>
    </w:p>
    <w:p w14:paraId="6E78FF55" w14:textId="77777777" w:rsidR="00411474" w:rsidRPr="00BB693C" w:rsidRDefault="00411474" w:rsidP="00411474">
      <w:pPr>
        <w:ind w:right="142"/>
        <w:jc w:val="both"/>
        <w:rPr>
          <w:rFonts w:ascii="Arial" w:hAnsi="Arial" w:cs="Arial"/>
          <w:bCs/>
          <w:sz w:val="22"/>
          <w:szCs w:val="22"/>
          <w:lang w:eastAsia="hr-HR"/>
        </w:rPr>
      </w:pPr>
    </w:p>
    <w:p w14:paraId="32E848DB" w14:textId="77777777" w:rsidR="009533FA" w:rsidRPr="00BB693C" w:rsidRDefault="009533FA" w:rsidP="009533FA">
      <w:pPr>
        <w:tabs>
          <w:tab w:val="left" w:pos="935"/>
        </w:tabs>
        <w:ind w:right="142"/>
        <w:rPr>
          <w:rFonts w:ascii="Arial" w:hAnsi="Arial" w:cs="Arial"/>
          <w:bCs/>
          <w:sz w:val="22"/>
          <w:szCs w:val="22"/>
          <w:lang w:eastAsia="hr-HR"/>
        </w:rPr>
      </w:pPr>
      <w:r w:rsidRPr="00BB693C">
        <w:rPr>
          <w:rFonts w:ascii="Arial" w:hAnsi="Arial" w:cs="Arial"/>
          <w:sz w:val="22"/>
          <w:szCs w:val="22"/>
          <w:lang w:eastAsia="hr-HR"/>
        </w:rPr>
        <w:t xml:space="preserve">U sklopu sjeverne zgrade Fakulteta nalazi se transformatorska stanica </w:t>
      </w:r>
      <w:r w:rsidRPr="00BB693C">
        <w:rPr>
          <w:rFonts w:ascii="Arial" w:hAnsi="Arial" w:cs="Arial"/>
          <w:i/>
          <w:sz w:val="22"/>
          <w:szCs w:val="22"/>
          <w:lang w:eastAsia="hr-HR"/>
        </w:rPr>
        <w:t>TS351</w:t>
      </w:r>
      <w:r w:rsidRPr="00BB693C">
        <w:rPr>
          <w:rFonts w:ascii="Arial" w:hAnsi="Arial" w:cs="Arial"/>
          <w:sz w:val="22"/>
          <w:szCs w:val="22"/>
          <w:lang w:eastAsia="hr-HR"/>
        </w:rPr>
        <w:t xml:space="preserve"> iz koje se napaja kompletna cjelina sjever (zgrade A,B,C,D).</w:t>
      </w:r>
    </w:p>
    <w:p w14:paraId="143FBF78" w14:textId="77777777" w:rsidR="009533FA" w:rsidRPr="00BB693C" w:rsidRDefault="009533FA" w:rsidP="009533FA">
      <w:pPr>
        <w:ind w:right="142"/>
        <w:jc w:val="both"/>
        <w:rPr>
          <w:rFonts w:ascii="Arial" w:hAnsi="Arial" w:cs="Arial"/>
          <w:bCs/>
          <w:sz w:val="22"/>
          <w:szCs w:val="22"/>
          <w:lang w:eastAsia="hr-H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4"/>
        <w:gridCol w:w="5717"/>
      </w:tblGrid>
      <w:tr w:rsidR="00BB693C" w:rsidRPr="00BB693C" w14:paraId="305AB6BC" w14:textId="77777777" w:rsidTr="009533FA">
        <w:tc>
          <w:tcPr>
            <w:tcW w:w="4219" w:type="dxa"/>
            <w:shd w:val="clear" w:color="auto" w:fill="auto"/>
          </w:tcPr>
          <w:p w14:paraId="6CA12420" w14:textId="77777777" w:rsidR="009533FA" w:rsidRPr="00BB693C" w:rsidRDefault="009533FA" w:rsidP="009533FA">
            <w:pPr>
              <w:ind w:right="142"/>
              <w:jc w:val="both"/>
              <w:rPr>
                <w:rFonts w:ascii="Arial" w:hAnsi="Arial" w:cs="Arial"/>
                <w:bCs/>
                <w:sz w:val="22"/>
                <w:szCs w:val="22"/>
                <w:lang w:eastAsia="hr-HR"/>
              </w:rPr>
            </w:pPr>
            <w:r w:rsidRPr="00BB693C">
              <w:rPr>
                <w:rFonts w:ascii="Arial" w:hAnsi="Arial" w:cs="Arial"/>
                <w:bCs/>
                <w:sz w:val="22"/>
                <w:szCs w:val="22"/>
                <w:lang w:eastAsia="hr-HR"/>
              </w:rPr>
              <w:t>Adresa</w:t>
            </w:r>
          </w:p>
        </w:tc>
        <w:tc>
          <w:tcPr>
            <w:tcW w:w="5755" w:type="dxa"/>
            <w:shd w:val="clear" w:color="auto" w:fill="auto"/>
          </w:tcPr>
          <w:p w14:paraId="7CF3CF0A" w14:textId="77777777" w:rsidR="009533FA" w:rsidRPr="00BB693C" w:rsidRDefault="009533FA" w:rsidP="009533FA">
            <w:pPr>
              <w:ind w:right="142"/>
              <w:jc w:val="both"/>
              <w:rPr>
                <w:rFonts w:ascii="Arial" w:hAnsi="Arial" w:cs="Arial"/>
                <w:bCs/>
                <w:sz w:val="22"/>
                <w:szCs w:val="22"/>
                <w:lang w:eastAsia="hr-HR"/>
              </w:rPr>
            </w:pPr>
            <w:r w:rsidRPr="00BB693C">
              <w:rPr>
                <w:rFonts w:ascii="Arial" w:hAnsi="Arial" w:cs="Arial"/>
                <w:bCs/>
                <w:sz w:val="22"/>
                <w:szCs w:val="22"/>
                <w:lang w:eastAsia="hr-HR"/>
              </w:rPr>
              <w:t>Ivana Lučića 5 , 10000 Zagreb</w:t>
            </w:r>
          </w:p>
        </w:tc>
      </w:tr>
      <w:tr w:rsidR="00BB693C" w:rsidRPr="00BB693C" w14:paraId="2BD29E37" w14:textId="77777777" w:rsidTr="009533FA">
        <w:tc>
          <w:tcPr>
            <w:tcW w:w="4219" w:type="dxa"/>
            <w:shd w:val="clear" w:color="auto" w:fill="auto"/>
          </w:tcPr>
          <w:p w14:paraId="232106C4" w14:textId="77777777" w:rsidR="009533FA" w:rsidRPr="00BB693C" w:rsidRDefault="009533FA" w:rsidP="009533FA">
            <w:pPr>
              <w:ind w:right="142"/>
              <w:jc w:val="both"/>
              <w:rPr>
                <w:rFonts w:ascii="Arial" w:hAnsi="Arial" w:cs="Arial"/>
                <w:bCs/>
                <w:sz w:val="22"/>
                <w:szCs w:val="22"/>
                <w:lang w:eastAsia="hr-HR"/>
              </w:rPr>
            </w:pPr>
            <w:r w:rsidRPr="00BB693C">
              <w:rPr>
                <w:rFonts w:ascii="Arial" w:hAnsi="Arial" w:cs="Arial"/>
                <w:sz w:val="22"/>
                <w:szCs w:val="22"/>
                <w:lang w:eastAsia="hr-HR"/>
              </w:rPr>
              <w:t>Šifra kupca (HEP opskrba)</w:t>
            </w:r>
          </w:p>
        </w:tc>
        <w:tc>
          <w:tcPr>
            <w:tcW w:w="5755" w:type="dxa"/>
            <w:shd w:val="clear" w:color="auto" w:fill="auto"/>
          </w:tcPr>
          <w:p w14:paraId="450D5715" w14:textId="77777777" w:rsidR="009533FA" w:rsidRPr="00BB693C" w:rsidRDefault="009533FA" w:rsidP="009533FA">
            <w:pPr>
              <w:ind w:right="142"/>
              <w:jc w:val="both"/>
              <w:rPr>
                <w:rFonts w:ascii="Arial" w:hAnsi="Arial" w:cs="Arial"/>
                <w:bCs/>
                <w:sz w:val="22"/>
                <w:szCs w:val="22"/>
                <w:lang w:eastAsia="hr-HR"/>
              </w:rPr>
            </w:pPr>
            <w:r w:rsidRPr="00BB693C">
              <w:rPr>
                <w:rFonts w:ascii="Arial" w:hAnsi="Arial" w:cs="Arial"/>
                <w:sz w:val="22"/>
                <w:szCs w:val="22"/>
                <w:lang w:eastAsia="hr-HR"/>
              </w:rPr>
              <w:t xml:space="preserve">10000869 </w:t>
            </w:r>
          </w:p>
        </w:tc>
      </w:tr>
      <w:tr w:rsidR="00BB693C" w:rsidRPr="00BB693C" w14:paraId="4FC7AA15" w14:textId="77777777" w:rsidTr="009533FA">
        <w:tc>
          <w:tcPr>
            <w:tcW w:w="4219" w:type="dxa"/>
            <w:shd w:val="clear" w:color="auto" w:fill="auto"/>
          </w:tcPr>
          <w:p w14:paraId="4A0C78CD" w14:textId="77777777" w:rsidR="009533FA" w:rsidRPr="00BB693C" w:rsidRDefault="009533FA" w:rsidP="009533FA">
            <w:pPr>
              <w:ind w:right="142"/>
              <w:jc w:val="both"/>
              <w:rPr>
                <w:rFonts w:ascii="Arial" w:hAnsi="Arial" w:cs="Arial"/>
                <w:bCs/>
                <w:sz w:val="22"/>
                <w:szCs w:val="22"/>
                <w:lang w:eastAsia="hr-HR"/>
              </w:rPr>
            </w:pPr>
            <w:r w:rsidRPr="00BB693C">
              <w:rPr>
                <w:rFonts w:ascii="Arial" w:hAnsi="Arial" w:cs="Arial"/>
                <w:sz w:val="22"/>
                <w:szCs w:val="22"/>
                <w:lang w:eastAsia="hr-HR"/>
              </w:rPr>
              <w:t>Kupac (HEP opskrba)</w:t>
            </w:r>
          </w:p>
        </w:tc>
        <w:tc>
          <w:tcPr>
            <w:tcW w:w="5755" w:type="dxa"/>
            <w:shd w:val="clear" w:color="auto" w:fill="auto"/>
          </w:tcPr>
          <w:p w14:paraId="5B831BA0" w14:textId="77777777" w:rsidR="009533FA" w:rsidRPr="00BB693C" w:rsidRDefault="009533FA" w:rsidP="009533FA">
            <w:pPr>
              <w:ind w:right="142"/>
              <w:jc w:val="both"/>
              <w:rPr>
                <w:rFonts w:ascii="Arial" w:hAnsi="Arial" w:cs="Arial"/>
                <w:bCs/>
                <w:sz w:val="22"/>
                <w:szCs w:val="22"/>
                <w:lang w:eastAsia="hr-HR"/>
              </w:rPr>
            </w:pPr>
            <w:r w:rsidRPr="00BB693C">
              <w:rPr>
                <w:rFonts w:ascii="Arial" w:hAnsi="Arial" w:cs="Arial"/>
                <w:bCs/>
                <w:sz w:val="22"/>
                <w:szCs w:val="22"/>
                <w:lang w:eastAsia="hr-HR"/>
              </w:rPr>
              <w:t>Fakultet strojarstva i brodogradnje , Zagreb</w:t>
            </w:r>
          </w:p>
        </w:tc>
      </w:tr>
      <w:tr w:rsidR="00BB693C" w:rsidRPr="00BB693C" w14:paraId="7B4B25AF" w14:textId="77777777" w:rsidTr="009533FA">
        <w:tc>
          <w:tcPr>
            <w:tcW w:w="4219" w:type="dxa"/>
            <w:shd w:val="clear" w:color="auto" w:fill="auto"/>
          </w:tcPr>
          <w:p w14:paraId="39D4C31E" w14:textId="77777777" w:rsidR="009533FA" w:rsidRPr="00BB693C" w:rsidRDefault="009533FA" w:rsidP="009533FA">
            <w:pPr>
              <w:ind w:right="142"/>
              <w:rPr>
                <w:rFonts w:ascii="Arial" w:hAnsi="Arial" w:cs="Arial"/>
                <w:bCs/>
                <w:sz w:val="22"/>
                <w:szCs w:val="22"/>
                <w:lang w:eastAsia="hr-HR"/>
              </w:rPr>
            </w:pPr>
            <w:r w:rsidRPr="00BB693C">
              <w:rPr>
                <w:rFonts w:ascii="Arial" w:hAnsi="Arial" w:cs="Arial"/>
                <w:bCs/>
                <w:sz w:val="22"/>
                <w:szCs w:val="22"/>
                <w:lang w:eastAsia="hr-HR"/>
              </w:rPr>
              <w:t xml:space="preserve">Broj obračunskog mjesta </w:t>
            </w:r>
            <w:r w:rsidRPr="00BB693C">
              <w:rPr>
                <w:rFonts w:ascii="Arial" w:hAnsi="Arial" w:cs="Arial"/>
                <w:sz w:val="22"/>
                <w:szCs w:val="22"/>
                <w:lang w:eastAsia="hr-HR"/>
              </w:rPr>
              <w:t>(HEP opskrba)</w:t>
            </w:r>
          </w:p>
        </w:tc>
        <w:tc>
          <w:tcPr>
            <w:tcW w:w="5755" w:type="dxa"/>
            <w:shd w:val="clear" w:color="auto" w:fill="auto"/>
          </w:tcPr>
          <w:p w14:paraId="324E276C" w14:textId="77777777" w:rsidR="009533FA" w:rsidRPr="00BB693C" w:rsidRDefault="009533FA" w:rsidP="009533FA">
            <w:pPr>
              <w:ind w:right="142"/>
              <w:rPr>
                <w:rFonts w:ascii="Arial" w:hAnsi="Arial" w:cs="Arial"/>
                <w:bCs/>
                <w:sz w:val="22"/>
                <w:szCs w:val="22"/>
                <w:lang w:eastAsia="hr-HR"/>
              </w:rPr>
            </w:pPr>
            <w:r w:rsidRPr="00BB693C">
              <w:rPr>
                <w:rFonts w:ascii="Arial" w:hAnsi="Arial" w:cs="Arial"/>
                <w:sz w:val="22"/>
                <w:szCs w:val="22"/>
                <w:lang w:eastAsia="hr-HR"/>
              </w:rPr>
              <w:t xml:space="preserve">0171570193, </w:t>
            </w:r>
            <w:r w:rsidRPr="00BB693C">
              <w:rPr>
                <w:rFonts w:ascii="Arial" w:hAnsi="Arial" w:cs="Arial"/>
                <w:bCs/>
                <w:sz w:val="22"/>
                <w:szCs w:val="22"/>
                <w:lang w:eastAsia="hr-HR"/>
              </w:rPr>
              <w:t>Fakultet strojarstva i brodogradnje sveučilišta u Zagrebu, Ivana Lučića 3</w:t>
            </w:r>
          </w:p>
        </w:tc>
      </w:tr>
      <w:tr w:rsidR="00BB693C" w:rsidRPr="00BB693C" w14:paraId="55C6B0C8" w14:textId="77777777" w:rsidTr="009533FA">
        <w:tc>
          <w:tcPr>
            <w:tcW w:w="4219" w:type="dxa"/>
            <w:shd w:val="clear" w:color="auto" w:fill="auto"/>
          </w:tcPr>
          <w:p w14:paraId="0CF1A769" w14:textId="77777777" w:rsidR="009533FA" w:rsidRPr="00BB693C" w:rsidRDefault="009533FA" w:rsidP="009533FA">
            <w:pPr>
              <w:ind w:right="142"/>
              <w:rPr>
                <w:rFonts w:ascii="Arial" w:hAnsi="Arial" w:cs="Arial"/>
                <w:bCs/>
                <w:sz w:val="22"/>
                <w:szCs w:val="22"/>
                <w:lang w:eastAsia="hr-HR"/>
              </w:rPr>
            </w:pPr>
            <w:r w:rsidRPr="00BB693C">
              <w:rPr>
                <w:rFonts w:ascii="Arial" w:hAnsi="Arial" w:cs="Arial"/>
                <w:bCs/>
                <w:sz w:val="22"/>
                <w:szCs w:val="22"/>
                <w:lang w:eastAsia="hr-HR"/>
              </w:rPr>
              <w:t>Brojilo (HEP opskrba)</w:t>
            </w:r>
          </w:p>
        </w:tc>
        <w:tc>
          <w:tcPr>
            <w:tcW w:w="5755" w:type="dxa"/>
            <w:shd w:val="clear" w:color="auto" w:fill="auto"/>
          </w:tcPr>
          <w:p w14:paraId="2DB00BF0" w14:textId="77777777" w:rsidR="009533FA" w:rsidRPr="00BB693C" w:rsidRDefault="009533FA" w:rsidP="009533FA">
            <w:pPr>
              <w:ind w:right="142"/>
              <w:jc w:val="both"/>
              <w:rPr>
                <w:rFonts w:ascii="Arial" w:hAnsi="Arial" w:cs="Arial"/>
                <w:bCs/>
                <w:sz w:val="22"/>
                <w:szCs w:val="22"/>
                <w:lang w:eastAsia="hr-HR"/>
              </w:rPr>
            </w:pPr>
            <w:r w:rsidRPr="00BB693C">
              <w:rPr>
                <w:rFonts w:ascii="Arial" w:hAnsi="Arial" w:cs="Arial"/>
                <w:bCs/>
                <w:sz w:val="22"/>
                <w:szCs w:val="22"/>
                <w:lang w:eastAsia="hr-HR"/>
              </w:rPr>
              <w:t>3321699</w:t>
            </w:r>
          </w:p>
        </w:tc>
      </w:tr>
      <w:tr w:rsidR="00BB693C" w:rsidRPr="00BB693C" w14:paraId="400B1F2F" w14:textId="77777777" w:rsidTr="009533FA">
        <w:tc>
          <w:tcPr>
            <w:tcW w:w="4219" w:type="dxa"/>
            <w:shd w:val="clear" w:color="auto" w:fill="auto"/>
          </w:tcPr>
          <w:p w14:paraId="4278C425" w14:textId="77777777" w:rsidR="009533FA" w:rsidRPr="00BB693C" w:rsidRDefault="009533FA" w:rsidP="009533FA">
            <w:pPr>
              <w:ind w:right="142"/>
              <w:rPr>
                <w:rFonts w:ascii="Arial" w:hAnsi="Arial" w:cs="Arial"/>
                <w:bCs/>
                <w:sz w:val="22"/>
                <w:szCs w:val="22"/>
                <w:lang w:eastAsia="hr-HR"/>
              </w:rPr>
            </w:pPr>
            <w:r w:rsidRPr="00BB693C">
              <w:rPr>
                <w:rFonts w:ascii="Arial" w:hAnsi="Arial" w:cs="Arial"/>
                <w:sz w:val="22"/>
                <w:szCs w:val="22"/>
                <w:lang w:eastAsia="hr-HR"/>
              </w:rPr>
              <w:t>Šifra kupca (HEP ODS)</w:t>
            </w:r>
          </w:p>
        </w:tc>
        <w:tc>
          <w:tcPr>
            <w:tcW w:w="5755" w:type="dxa"/>
            <w:shd w:val="clear" w:color="auto" w:fill="auto"/>
          </w:tcPr>
          <w:p w14:paraId="2E0990F7" w14:textId="77777777" w:rsidR="009533FA" w:rsidRPr="00BB693C" w:rsidRDefault="009533FA" w:rsidP="009533FA">
            <w:pPr>
              <w:ind w:right="142"/>
              <w:jc w:val="both"/>
              <w:rPr>
                <w:rFonts w:ascii="Arial" w:hAnsi="Arial" w:cs="Arial"/>
                <w:bCs/>
                <w:sz w:val="22"/>
                <w:szCs w:val="22"/>
                <w:lang w:eastAsia="hr-HR"/>
              </w:rPr>
            </w:pPr>
            <w:r w:rsidRPr="00BB693C">
              <w:rPr>
                <w:rFonts w:ascii="Arial" w:hAnsi="Arial" w:cs="Arial"/>
                <w:bCs/>
                <w:sz w:val="22"/>
                <w:szCs w:val="22"/>
                <w:lang w:eastAsia="hr-HR"/>
              </w:rPr>
              <w:t>11625924</w:t>
            </w:r>
          </w:p>
        </w:tc>
      </w:tr>
      <w:tr w:rsidR="00BB693C" w:rsidRPr="00BB693C" w14:paraId="40190885" w14:textId="77777777" w:rsidTr="009533FA">
        <w:tc>
          <w:tcPr>
            <w:tcW w:w="4219" w:type="dxa"/>
            <w:shd w:val="clear" w:color="auto" w:fill="auto"/>
          </w:tcPr>
          <w:p w14:paraId="05B8248C" w14:textId="77777777" w:rsidR="009533FA" w:rsidRPr="00BB693C" w:rsidRDefault="009533FA" w:rsidP="009533FA">
            <w:pPr>
              <w:ind w:right="142"/>
              <w:rPr>
                <w:rFonts w:ascii="Arial" w:hAnsi="Arial" w:cs="Arial"/>
                <w:sz w:val="22"/>
                <w:szCs w:val="22"/>
                <w:lang w:eastAsia="hr-HR"/>
              </w:rPr>
            </w:pPr>
            <w:r w:rsidRPr="00BB693C">
              <w:rPr>
                <w:rFonts w:ascii="Arial" w:hAnsi="Arial" w:cs="Arial"/>
                <w:bCs/>
                <w:sz w:val="22"/>
                <w:szCs w:val="22"/>
                <w:lang w:eastAsia="hr-HR"/>
              </w:rPr>
              <w:t xml:space="preserve">Broj obračunskog mjesta </w:t>
            </w:r>
            <w:r w:rsidRPr="00BB693C">
              <w:rPr>
                <w:rFonts w:ascii="Arial" w:hAnsi="Arial" w:cs="Arial"/>
                <w:sz w:val="22"/>
                <w:szCs w:val="22"/>
                <w:lang w:eastAsia="hr-HR"/>
              </w:rPr>
              <w:t>(HEP ODS)</w:t>
            </w:r>
          </w:p>
        </w:tc>
        <w:tc>
          <w:tcPr>
            <w:tcW w:w="5755" w:type="dxa"/>
            <w:shd w:val="clear" w:color="auto" w:fill="auto"/>
          </w:tcPr>
          <w:p w14:paraId="045EB381" w14:textId="77777777" w:rsidR="009533FA" w:rsidRPr="00BB693C" w:rsidRDefault="009533FA" w:rsidP="009533FA">
            <w:pPr>
              <w:ind w:right="142"/>
              <w:jc w:val="both"/>
              <w:rPr>
                <w:rFonts w:ascii="Arial" w:hAnsi="Arial" w:cs="Arial"/>
                <w:bCs/>
                <w:sz w:val="22"/>
                <w:szCs w:val="22"/>
                <w:lang w:eastAsia="hr-HR"/>
              </w:rPr>
            </w:pPr>
            <w:r w:rsidRPr="00BB693C">
              <w:rPr>
                <w:rFonts w:ascii="Arial" w:hAnsi="Arial" w:cs="Arial"/>
                <w:bCs/>
                <w:sz w:val="22"/>
                <w:szCs w:val="22"/>
                <w:lang w:eastAsia="hr-HR"/>
              </w:rPr>
              <w:t>71570193</w:t>
            </w:r>
          </w:p>
        </w:tc>
      </w:tr>
      <w:tr w:rsidR="00BB693C" w:rsidRPr="00BB693C" w14:paraId="373AFDD9" w14:textId="77777777" w:rsidTr="009533FA">
        <w:tc>
          <w:tcPr>
            <w:tcW w:w="4219" w:type="dxa"/>
            <w:shd w:val="clear" w:color="auto" w:fill="auto"/>
          </w:tcPr>
          <w:p w14:paraId="1B68BA0C" w14:textId="77777777" w:rsidR="009533FA" w:rsidRPr="00BB693C" w:rsidRDefault="009533FA" w:rsidP="009533FA">
            <w:pPr>
              <w:ind w:right="142"/>
              <w:jc w:val="both"/>
              <w:rPr>
                <w:rFonts w:ascii="Arial" w:hAnsi="Arial" w:cs="Arial"/>
                <w:bCs/>
                <w:sz w:val="22"/>
                <w:szCs w:val="22"/>
                <w:lang w:eastAsia="hr-HR"/>
              </w:rPr>
            </w:pPr>
            <w:r w:rsidRPr="00BB693C">
              <w:rPr>
                <w:rFonts w:ascii="Arial" w:hAnsi="Arial" w:cs="Arial"/>
                <w:bCs/>
                <w:sz w:val="22"/>
                <w:szCs w:val="22"/>
                <w:lang w:eastAsia="hr-HR"/>
              </w:rPr>
              <w:t xml:space="preserve">Kategorija potrošnje </w:t>
            </w:r>
            <w:r w:rsidRPr="00BB693C">
              <w:rPr>
                <w:rFonts w:ascii="Arial" w:hAnsi="Arial" w:cs="Arial"/>
                <w:sz w:val="22"/>
                <w:szCs w:val="22"/>
                <w:lang w:eastAsia="hr-HR"/>
              </w:rPr>
              <w:t>(HEP ODS)</w:t>
            </w:r>
          </w:p>
        </w:tc>
        <w:tc>
          <w:tcPr>
            <w:tcW w:w="5755" w:type="dxa"/>
            <w:shd w:val="clear" w:color="auto" w:fill="auto"/>
          </w:tcPr>
          <w:p w14:paraId="1BB62F22" w14:textId="77777777" w:rsidR="009533FA" w:rsidRPr="00BB693C" w:rsidRDefault="009533FA" w:rsidP="009533FA">
            <w:pPr>
              <w:ind w:right="142"/>
              <w:jc w:val="both"/>
              <w:rPr>
                <w:rFonts w:ascii="Arial" w:hAnsi="Arial" w:cs="Arial"/>
                <w:bCs/>
                <w:sz w:val="22"/>
                <w:szCs w:val="22"/>
                <w:lang w:eastAsia="hr-HR"/>
              </w:rPr>
            </w:pPr>
            <w:r w:rsidRPr="00BB693C">
              <w:rPr>
                <w:rFonts w:ascii="Arial" w:hAnsi="Arial" w:cs="Arial"/>
                <w:bCs/>
                <w:sz w:val="22"/>
                <w:szCs w:val="22"/>
                <w:lang w:eastAsia="hr-HR"/>
              </w:rPr>
              <w:t>Poduzetništvo</w:t>
            </w:r>
          </w:p>
        </w:tc>
      </w:tr>
      <w:tr w:rsidR="00BB693C" w:rsidRPr="00BB693C" w14:paraId="568EE9C3" w14:textId="77777777" w:rsidTr="009533FA">
        <w:tc>
          <w:tcPr>
            <w:tcW w:w="4219" w:type="dxa"/>
            <w:shd w:val="clear" w:color="auto" w:fill="auto"/>
          </w:tcPr>
          <w:p w14:paraId="6D294725" w14:textId="77777777" w:rsidR="009533FA" w:rsidRPr="00BB693C" w:rsidRDefault="009533FA" w:rsidP="009533FA">
            <w:pPr>
              <w:ind w:right="142"/>
              <w:jc w:val="both"/>
              <w:rPr>
                <w:rFonts w:ascii="Arial" w:hAnsi="Arial" w:cs="Arial"/>
                <w:bCs/>
                <w:sz w:val="22"/>
                <w:szCs w:val="22"/>
                <w:lang w:eastAsia="hr-HR"/>
              </w:rPr>
            </w:pPr>
            <w:r w:rsidRPr="00BB693C">
              <w:rPr>
                <w:rFonts w:ascii="Arial" w:hAnsi="Arial" w:cs="Arial"/>
                <w:bCs/>
                <w:sz w:val="22"/>
                <w:szCs w:val="22"/>
                <w:lang w:eastAsia="hr-HR"/>
              </w:rPr>
              <w:t xml:space="preserve">Tarifni model </w:t>
            </w:r>
            <w:r w:rsidRPr="00BB693C">
              <w:rPr>
                <w:rFonts w:ascii="Arial" w:hAnsi="Arial" w:cs="Arial"/>
                <w:sz w:val="22"/>
                <w:szCs w:val="22"/>
                <w:lang w:eastAsia="hr-HR"/>
              </w:rPr>
              <w:t>(HEP ODS)</w:t>
            </w:r>
          </w:p>
        </w:tc>
        <w:tc>
          <w:tcPr>
            <w:tcW w:w="5755" w:type="dxa"/>
            <w:shd w:val="clear" w:color="auto" w:fill="auto"/>
          </w:tcPr>
          <w:p w14:paraId="639B440F" w14:textId="77777777" w:rsidR="009533FA" w:rsidRPr="00BB693C" w:rsidRDefault="009533FA" w:rsidP="009533FA">
            <w:pPr>
              <w:ind w:right="142"/>
              <w:jc w:val="both"/>
              <w:rPr>
                <w:rFonts w:ascii="Arial" w:hAnsi="Arial" w:cs="Arial"/>
                <w:bCs/>
                <w:sz w:val="22"/>
                <w:szCs w:val="22"/>
                <w:lang w:eastAsia="hr-HR"/>
              </w:rPr>
            </w:pPr>
            <w:r w:rsidRPr="00BB693C">
              <w:rPr>
                <w:rFonts w:ascii="Arial" w:hAnsi="Arial" w:cs="Arial"/>
                <w:bCs/>
                <w:sz w:val="22"/>
                <w:szCs w:val="22"/>
                <w:lang w:eastAsia="hr-HR"/>
              </w:rPr>
              <w:t>Crveni</w:t>
            </w:r>
          </w:p>
        </w:tc>
      </w:tr>
      <w:tr w:rsidR="00BB693C" w:rsidRPr="00BB693C" w14:paraId="289E1B19" w14:textId="77777777" w:rsidTr="009533FA">
        <w:tc>
          <w:tcPr>
            <w:tcW w:w="4219" w:type="dxa"/>
            <w:shd w:val="clear" w:color="auto" w:fill="auto"/>
          </w:tcPr>
          <w:p w14:paraId="43AAB069" w14:textId="77777777" w:rsidR="009533FA" w:rsidRPr="00BB693C" w:rsidRDefault="009533FA" w:rsidP="009533FA">
            <w:pPr>
              <w:ind w:right="142"/>
              <w:jc w:val="both"/>
              <w:rPr>
                <w:rFonts w:ascii="Arial" w:hAnsi="Arial" w:cs="Arial"/>
                <w:bCs/>
                <w:sz w:val="22"/>
                <w:szCs w:val="22"/>
                <w:lang w:eastAsia="hr-HR"/>
              </w:rPr>
            </w:pPr>
            <w:r w:rsidRPr="00BB693C">
              <w:rPr>
                <w:rFonts w:ascii="Arial" w:hAnsi="Arial" w:cs="Arial"/>
                <w:bCs/>
                <w:sz w:val="22"/>
                <w:szCs w:val="22"/>
                <w:lang w:eastAsia="hr-HR"/>
              </w:rPr>
              <w:t>Priključna snaga</w:t>
            </w:r>
          </w:p>
        </w:tc>
        <w:tc>
          <w:tcPr>
            <w:tcW w:w="5755" w:type="dxa"/>
            <w:shd w:val="clear" w:color="auto" w:fill="auto"/>
          </w:tcPr>
          <w:p w14:paraId="063E8C6E" w14:textId="77777777" w:rsidR="009533FA" w:rsidRPr="00BB693C" w:rsidRDefault="009533FA" w:rsidP="009533FA">
            <w:pPr>
              <w:ind w:right="142"/>
              <w:jc w:val="both"/>
              <w:rPr>
                <w:rFonts w:ascii="Arial" w:hAnsi="Arial" w:cs="Arial"/>
                <w:bCs/>
                <w:sz w:val="22"/>
                <w:szCs w:val="22"/>
                <w:lang w:eastAsia="hr-HR"/>
              </w:rPr>
            </w:pPr>
            <w:r w:rsidRPr="00BB693C">
              <w:rPr>
                <w:rFonts w:ascii="Arial" w:hAnsi="Arial" w:cs="Arial"/>
                <w:bCs/>
                <w:sz w:val="22"/>
                <w:szCs w:val="22"/>
                <w:lang w:eastAsia="hr-HR"/>
              </w:rPr>
              <w:t>160 kW +250 kW+6 kW =416 kW</w:t>
            </w:r>
          </w:p>
        </w:tc>
      </w:tr>
      <w:tr w:rsidR="00BB693C" w:rsidRPr="00BB693C" w14:paraId="78D06F2A" w14:textId="77777777" w:rsidTr="009533FA">
        <w:tc>
          <w:tcPr>
            <w:tcW w:w="4219" w:type="dxa"/>
            <w:shd w:val="clear" w:color="auto" w:fill="auto"/>
          </w:tcPr>
          <w:p w14:paraId="54825E54" w14:textId="77777777" w:rsidR="009533FA" w:rsidRPr="00BB693C" w:rsidRDefault="009533FA" w:rsidP="009533FA">
            <w:pPr>
              <w:ind w:right="142"/>
              <w:jc w:val="both"/>
              <w:rPr>
                <w:rFonts w:ascii="Arial" w:hAnsi="Arial" w:cs="Arial"/>
                <w:bCs/>
                <w:sz w:val="22"/>
                <w:szCs w:val="22"/>
                <w:lang w:eastAsia="hr-HR"/>
              </w:rPr>
            </w:pPr>
            <w:r w:rsidRPr="00BB693C">
              <w:rPr>
                <w:rFonts w:ascii="Arial" w:hAnsi="Arial" w:cs="Arial"/>
                <w:bCs/>
                <w:sz w:val="22"/>
                <w:szCs w:val="22"/>
                <w:lang w:eastAsia="hr-HR"/>
              </w:rPr>
              <w:t>EES br.</w:t>
            </w:r>
          </w:p>
        </w:tc>
        <w:tc>
          <w:tcPr>
            <w:tcW w:w="5755" w:type="dxa"/>
            <w:shd w:val="clear" w:color="auto" w:fill="auto"/>
          </w:tcPr>
          <w:p w14:paraId="2869AAF6" w14:textId="77777777" w:rsidR="009533FA" w:rsidRPr="00BB693C" w:rsidRDefault="009533FA" w:rsidP="009533FA">
            <w:pPr>
              <w:ind w:right="142"/>
              <w:jc w:val="both"/>
              <w:rPr>
                <w:rFonts w:ascii="Arial" w:hAnsi="Arial" w:cs="Arial"/>
                <w:bCs/>
                <w:sz w:val="22"/>
                <w:szCs w:val="22"/>
                <w:lang w:eastAsia="hr-HR"/>
              </w:rPr>
            </w:pPr>
            <w:r w:rsidRPr="00BB693C">
              <w:rPr>
                <w:rFonts w:ascii="Arial" w:hAnsi="Arial" w:cs="Arial"/>
                <w:bCs/>
                <w:sz w:val="22"/>
                <w:szCs w:val="22"/>
                <w:lang w:eastAsia="hr-HR"/>
              </w:rPr>
              <w:t>400101-051219-0013</w:t>
            </w:r>
          </w:p>
        </w:tc>
      </w:tr>
    </w:tbl>
    <w:p w14:paraId="6F458941" w14:textId="77777777" w:rsidR="009533FA" w:rsidRPr="00BB693C" w:rsidRDefault="009533FA" w:rsidP="009533FA">
      <w:pPr>
        <w:ind w:right="142"/>
        <w:jc w:val="center"/>
        <w:rPr>
          <w:rFonts w:ascii="Arial" w:hAnsi="Arial" w:cs="Arial"/>
          <w:bCs/>
          <w:sz w:val="22"/>
          <w:szCs w:val="22"/>
          <w:lang w:eastAsia="hr-HR"/>
        </w:rPr>
      </w:pPr>
      <w:r w:rsidRPr="00BB693C">
        <w:rPr>
          <w:rFonts w:ascii="Arial" w:hAnsi="Arial" w:cs="Arial"/>
          <w:bCs/>
          <w:sz w:val="22"/>
          <w:szCs w:val="22"/>
          <w:lang w:eastAsia="hr-HR"/>
        </w:rPr>
        <w:t>Tablica 1- Podaci o preuzimanju električne energije u cjelini sjever (zgrade A,B,C,D)</w:t>
      </w:r>
    </w:p>
    <w:p w14:paraId="59AF6B23" w14:textId="77777777" w:rsidR="009533FA" w:rsidRPr="00BB693C" w:rsidRDefault="009533FA" w:rsidP="009533FA">
      <w:pPr>
        <w:ind w:left="142" w:right="142"/>
        <w:jc w:val="both"/>
        <w:rPr>
          <w:rFonts w:ascii="Arial" w:hAnsi="Arial" w:cs="Arial"/>
          <w:bCs/>
          <w:sz w:val="22"/>
          <w:szCs w:val="22"/>
          <w:lang w:eastAsia="hr-HR"/>
        </w:rPr>
      </w:pPr>
    </w:p>
    <w:p w14:paraId="39AE068A" w14:textId="77777777" w:rsidR="009533FA" w:rsidRPr="00BB693C" w:rsidRDefault="009533FA" w:rsidP="009533FA">
      <w:pPr>
        <w:tabs>
          <w:tab w:val="left" w:pos="935"/>
        </w:tabs>
        <w:ind w:right="142"/>
        <w:rPr>
          <w:rFonts w:ascii="Arial" w:hAnsi="Arial" w:cs="Arial"/>
          <w:bCs/>
          <w:sz w:val="22"/>
          <w:szCs w:val="22"/>
          <w:lang w:eastAsia="hr-HR"/>
        </w:rPr>
      </w:pPr>
      <w:r w:rsidRPr="00BB693C">
        <w:rPr>
          <w:rFonts w:ascii="Arial" w:hAnsi="Arial" w:cs="Arial"/>
          <w:bCs/>
          <w:sz w:val="22"/>
          <w:szCs w:val="22"/>
          <w:lang w:eastAsia="hr-HR"/>
        </w:rPr>
        <w:t>U zgradi sjever su u prošlosti bila dva transforamtora :</w:t>
      </w:r>
    </w:p>
    <w:p w14:paraId="643DBA64" w14:textId="77777777" w:rsidR="009533FA" w:rsidRPr="00BB693C" w:rsidRDefault="009533FA" w:rsidP="009533FA">
      <w:pPr>
        <w:tabs>
          <w:tab w:val="left" w:pos="935"/>
        </w:tabs>
        <w:ind w:right="142"/>
        <w:rPr>
          <w:rFonts w:ascii="Arial" w:hAnsi="Arial" w:cs="Arial"/>
          <w:bCs/>
          <w:sz w:val="22"/>
          <w:szCs w:val="22"/>
          <w:lang w:eastAsia="hr-HR"/>
        </w:rPr>
      </w:pPr>
      <w:r w:rsidRPr="00BB693C">
        <w:rPr>
          <w:rFonts w:ascii="Arial" w:hAnsi="Arial" w:cs="Arial"/>
          <w:bCs/>
          <w:sz w:val="22"/>
          <w:szCs w:val="22"/>
          <w:lang w:eastAsia="hr-HR"/>
        </w:rPr>
        <w:t>TS 862 , MB71570185 , odobrena snaga 160 kW ,(vlasništvo FSB-a i filozofskog fakulteta)</w:t>
      </w:r>
    </w:p>
    <w:p w14:paraId="2F247B80" w14:textId="77777777" w:rsidR="009533FA" w:rsidRPr="00BB693C" w:rsidRDefault="009533FA" w:rsidP="009533FA">
      <w:pPr>
        <w:tabs>
          <w:tab w:val="left" w:pos="935"/>
        </w:tabs>
        <w:ind w:right="142"/>
        <w:rPr>
          <w:rFonts w:ascii="Arial" w:hAnsi="Arial" w:cs="Arial"/>
          <w:bCs/>
          <w:sz w:val="22"/>
          <w:szCs w:val="22"/>
          <w:lang w:eastAsia="hr-HR"/>
        </w:rPr>
      </w:pPr>
      <w:r w:rsidRPr="00BB693C">
        <w:rPr>
          <w:rFonts w:ascii="Arial" w:hAnsi="Arial" w:cs="Arial"/>
          <w:bCs/>
          <w:sz w:val="22"/>
          <w:szCs w:val="22"/>
          <w:lang w:eastAsia="hr-HR"/>
        </w:rPr>
        <w:t xml:space="preserve">TS 351 , MB71570195 , odobrena je snaga 250 kW , snaga transformatora 400kVA ,(vlasništvo FSB-a).Dogovorom Investitora i DP „Elektra“ su ove dvije trafostanice prešle u vlasništvo DP </w:t>
      </w:r>
      <w:r w:rsidRPr="00BB693C">
        <w:rPr>
          <w:rFonts w:ascii="Arial" w:hAnsi="Arial" w:cs="Arial"/>
          <w:bCs/>
          <w:sz w:val="22"/>
          <w:szCs w:val="22"/>
          <w:lang w:eastAsia="hr-HR"/>
        </w:rPr>
        <w:lastRenderedPageBreak/>
        <w:t xml:space="preserve">„Elektra“ .Objedinula su se mjerna mjesta za zgradu sjever FSB-a na niskom naponu iz rekonstruirne </w:t>
      </w:r>
      <w:r w:rsidRPr="00BB693C">
        <w:rPr>
          <w:rFonts w:ascii="Arial" w:hAnsi="Arial" w:cs="Arial"/>
          <w:b/>
          <w:bCs/>
          <w:sz w:val="22"/>
          <w:szCs w:val="22"/>
          <w:lang w:eastAsia="hr-HR"/>
        </w:rPr>
        <w:t>TS351</w:t>
      </w:r>
      <w:r w:rsidRPr="00BB693C">
        <w:rPr>
          <w:rFonts w:ascii="Arial" w:hAnsi="Arial" w:cs="Arial"/>
          <w:bCs/>
          <w:sz w:val="22"/>
          <w:szCs w:val="22"/>
          <w:lang w:eastAsia="hr-HR"/>
        </w:rPr>
        <w:t xml:space="preserve"> , zakupljena snaga iznosi 416 kW .</w:t>
      </w:r>
    </w:p>
    <w:p w14:paraId="25A2A9EE" w14:textId="77777777" w:rsidR="009533FA" w:rsidRPr="00BB693C" w:rsidRDefault="009533FA" w:rsidP="009533FA">
      <w:pPr>
        <w:tabs>
          <w:tab w:val="left" w:pos="935"/>
        </w:tabs>
        <w:ind w:right="142"/>
        <w:rPr>
          <w:rFonts w:ascii="Arial" w:hAnsi="Arial" w:cs="Arial"/>
          <w:bCs/>
          <w:sz w:val="22"/>
          <w:szCs w:val="22"/>
          <w:lang w:eastAsia="hr-HR"/>
        </w:rPr>
      </w:pPr>
    </w:p>
    <w:p w14:paraId="6C5DCD6D" w14:textId="77777777" w:rsidR="009533FA" w:rsidRPr="00BB693C" w:rsidRDefault="009533FA" w:rsidP="009533FA">
      <w:pPr>
        <w:tabs>
          <w:tab w:val="left" w:pos="935"/>
        </w:tabs>
        <w:ind w:right="142"/>
        <w:rPr>
          <w:rFonts w:ascii="Arial" w:hAnsi="Arial" w:cs="Arial"/>
          <w:bCs/>
          <w:sz w:val="22"/>
          <w:szCs w:val="22"/>
          <w:lang w:eastAsia="hr-HR"/>
        </w:rPr>
      </w:pPr>
      <w:r w:rsidRPr="00BB693C">
        <w:rPr>
          <w:rFonts w:ascii="Arial" w:hAnsi="Arial" w:cs="Arial"/>
          <w:bCs/>
          <w:sz w:val="22"/>
          <w:szCs w:val="22"/>
          <w:lang w:eastAsia="hr-HR"/>
        </w:rPr>
        <w:t xml:space="preserve">Za predmetni objekt je ishodovana prethodna elektroenergetska suglasnost (EES) </w:t>
      </w:r>
    </w:p>
    <w:p w14:paraId="659EB0C0" w14:textId="77777777" w:rsidR="009533FA" w:rsidRPr="00BB693C" w:rsidRDefault="009533FA" w:rsidP="009533FA">
      <w:pPr>
        <w:tabs>
          <w:tab w:val="left" w:pos="935"/>
        </w:tabs>
        <w:ind w:right="142"/>
        <w:rPr>
          <w:rFonts w:ascii="Arial" w:hAnsi="Arial" w:cs="Arial"/>
          <w:bCs/>
          <w:sz w:val="22"/>
          <w:szCs w:val="22"/>
          <w:lang w:eastAsia="hr-HR"/>
        </w:rPr>
      </w:pPr>
      <w:r w:rsidRPr="00BB693C">
        <w:rPr>
          <w:rFonts w:ascii="Arial" w:hAnsi="Arial" w:cs="Arial"/>
          <w:bCs/>
          <w:sz w:val="22"/>
          <w:szCs w:val="22"/>
          <w:lang w:eastAsia="hr-HR"/>
        </w:rPr>
        <w:t xml:space="preserve">br. 400101-051219-0013 od 04.05.2017 kojom je zakupljeno </w:t>
      </w:r>
      <w:r w:rsidRPr="00BB693C">
        <w:rPr>
          <w:rFonts w:ascii="Arial" w:hAnsi="Arial" w:cs="Arial"/>
          <w:b/>
          <w:bCs/>
          <w:sz w:val="22"/>
          <w:szCs w:val="22"/>
          <w:lang w:eastAsia="hr-HR"/>
        </w:rPr>
        <w:t>416 kW</w:t>
      </w:r>
      <w:r w:rsidRPr="00BB693C">
        <w:rPr>
          <w:rFonts w:ascii="Arial" w:hAnsi="Arial" w:cs="Arial"/>
          <w:bCs/>
          <w:sz w:val="22"/>
          <w:szCs w:val="22"/>
          <w:lang w:eastAsia="hr-HR"/>
        </w:rPr>
        <w:t xml:space="preserve"> vršnog opterećenja</w:t>
      </w:r>
    </w:p>
    <w:p w14:paraId="13EFB428" w14:textId="77777777" w:rsidR="009533FA" w:rsidRPr="00BB693C" w:rsidRDefault="009533FA" w:rsidP="009533FA">
      <w:pPr>
        <w:tabs>
          <w:tab w:val="left" w:pos="935"/>
        </w:tabs>
        <w:ind w:right="142"/>
        <w:rPr>
          <w:rFonts w:ascii="Arial" w:hAnsi="Arial" w:cs="Arial"/>
          <w:bCs/>
          <w:sz w:val="22"/>
          <w:szCs w:val="22"/>
          <w:lang w:eastAsia="hr-HR"/>
        </w:rPr>
      </w:pPr>
      <w:r w:rsidRPr="00BB693C">
        <w:rPr>
          <w:rFonts w:ascii="Arial" w:hAnsi="Arial" w:cs="Arial"/>
          <w:bCs/>
          <w:sz w:val="22"/>
          <w:szCs w:val="22"/>
          <w:lang w:eastAsia="hr-HR"/>
        </w:rPr>
        <w:t xml:space="preserve">što zadovoljava sve energetske potrebe koje su posljedica energetske obnove. </w:t>
      </w:r>
    </w:p>
    <w:p w14:paraId="6DDF266A" w14:textId="77777777" w:rsidR="00411474" w:rsidRPr="00BB693C" w:rsidRDefault="00411474" w:rsidP="00411474">
      <w:pPr>
        <w:tabs>
          <w:tab w:val="left" w:pos="935"/>
        </w:tabs>
        <w:ind w:right="142"/>
        <w:rPr>
          <w:rFonts w:ascii="Arial" w:hAnsi="Arial" w:cs="Arial"/>
          <w:bCs/>
          <w:sz w:val="22"/>
          <w:szCs w:val="22"/>
          <w:lang w:eastAsia="hr-HR"/>
        </w:rPr>
      </w:pPr>
    </w:p>
    <w:p w14:paraId="24D1A014" w14:textId="77777777" w:rsidR="009533FA" w:rsidRPr="00BB693C" w:rsidRDefault="009533FA" w:rsidP="00411474">
      <w:pPr>
        <w:tabs>
          <w:tab w:val="left" w:pos="935"/>
        </w:tabs>
        <w:ind w:right="142"/>
        <w:rPr>
          <w:rFonts w:ascii="Arial" w:hAnsi="Arial" w:cs="Arial"/>
          <w:bCs/>
          <w:sz w:val="22"/>
          <w:szCs w:val="22"/>
          <w:lang w:eastAsia="hr-HR"/>
        </w:rPr>
      </w:pPr>
    </w:p>
    <w:p w14:paraId="18F6E494" w14:textId="77777777" w:rsidR="00411474" w:rsidRPr="00BB693C" w:rsidRDefault="00411474" w:rsidP="005D57B4">
      <w:pPr>
        <w:tabs>
          <w:tab w:val="center" w:pos="7480"/>
        </w:tabs>
        <w:ind w:right="142"/>
        <w:rPr>
          <w:rFonts w:ascii="Arial" w:hAnsi="Arial" w:cs="Arial"/>
          <w:b/>
          <w:bCs/>
          <w:sz w:val="22"/>
          <w:szCs w:val="22"/>
          <w:u w:val="single"/>
          <w:lang w:eastAsia="hr-HR"/>
        </w:rPr>
      </w:pPr>
      <w:r w:rsidRPr="00BB693C">
        <w:rPr>
          <w:rFonts w:ascii="Arial" w:hAnsi="Arial" w:cs="Arial"/>
          <w:b/>
          <w:bCs/>
          <w:sz w:val="22"/>
          <w:szCs w:val="22"/>
          <w:u w:val="single"/>
          <w:lang w:eastAsia="hr-HR"/>
        </w:rPr>
        <w:t xml:space="preserve">2. POSTOJEĆE STANJE ELEKTROENERGETSKOG RASPLETA–CJELINA </w:t>
      </w:r>
      <w:r w:rsidR="00DD75EB" w:rsidRPr="00BB693C">
        <w:rPr>
          <w:rFonts w:ascii="Arial" w:hAnsi="Arial" w:cs="Arial"/>
          <w:b/>
          <w:bCs/>
          <w:sz w:val="22"/>
          <w:szCs w:val="22"/>
          <w:u w:val="single"/>
          <w:lang w:eastAsia="hr-HR"/>
        </w:rPr>
        <w:t>SJEVER</w:t>
      </w:r>
      <w:r w:rsidRPr="00BB693C">
        <w:rPr>
          <w:rFonts w:ascii="Arial" w:hAnsi="Arial" w:cs="Arial"/>
          <w:b/>
          <w:bCs/>
          <w:sz w:val="22"/>
          <w:szCs w:val="22"/>
          <w:u w:val="single"/>
          <w:lang w:eastAsia="hr-HR"/>
        </w:rPr>
        <w:t xml:space="preserve"> (ZGRADE A,B,C,D)</w:t>
      </w:r>
    </w:p>
    <w:p w14:paraId="52ABB5EA" w14:textId="77777777" w:rsidR="00411474" w:rsidRPr="00BB693C" w:rsidRDefault="00411474" w:rsidP="00411474">
      <w:pPr>
        <w:tabs>
          <w:tab w:val="center" w:pos="7480"/>
        </w:tabs>
        <w:ind w:right="142"/>
        <w:jc w:val="both"/>
        <w:rPr>
          <w:rFonts w:ascii="Arial" w:hAnsi="Arial" w:cs="Arial"/>
          <w:b/>
          <w:bCs/>
          <w:sz w:val="22"/>
          <w:szCs w:val="22"/>
          <w:lang w:eastAsia="hr-HR"/>
        </w:rPr>
      </w:pPr>
    </w:p>
    <w:p w14:paraId="206EBC09" w14:textId="77777777" w:rsidR="009533FA" w:rsidRPr="00BB693C" w:rsidRDefault="009533FA" w:rsidP="009533FA">
      <w:pPr>
        <w:tabs>
          <w:tab w:val="center" w:pos="7480"/>
        </w:tabs>
        <w:ind w:left="142" w:right="142"/>
        <w:jc w:val="both"/>
        <w:rPr>
          <w:rFonts w:ascii="Arial" w:hAnsi="Arial" w:cs="Arial"/>
          <w:bCs/>
          <w:sz w:val="22"/>
          <w:szCs w:val="22"/>
          <w:lang w:eastAsia="hr-HR"/>
        </w:rPr>
      </w:pPr>
      <w:r w:rsidRPr="00BB693C">
        <w:rPr>
          <w:rFonts w:ascii="Arial" w:hAnsi="Arial" w:cs="Arial"/>
          <w:bCs/>
          <w:sz w:val="22"/>
          <w:szCs w:val="22"/>
          <w:lang w:eastAsia="hr-HR"/>
        </w:rPr>
        <w:t>Cjelina sjever (zgrade A,B,C,D) se napaja iz trafostanice TS351 , napajanje razdjelnika je izvedeno suklado topologiji sustava koja je prikazana na grafičkom prilogu (nacrt br.</w:t>
      </w:r>
      <w:r w:rsidR="00DD75EB" w:rsidRPr="00BB693C">
        <w:rPr>
          <w:rFonts w:ascii="Arial" w:hAnsi="Arial" w:cs="Arial"/>
          <w:bCs/>
          <w:sz w:val="22"/>
          <w:szCs w:val="22"/>
          <w:lang w:eastAsia="hr-HR"/>
        </w:rPr>
        <w:t>2</w:t>
      </w:r>
      <w:r w:rsidRPr="00BB693C">
        <w:rPr>
          <w:rFonts w:ascii="Arial" w:hAnsi="Arial" w:cs="Arial"/>
          <w:bCs/>
          <w:sz w:val="22"/>
          <w:szCs w:val="22"/>
          <w:lang w:eastAsia="hr-HR"/>
        </w:rPr>
        <w:t>)</w:t>
      </w:r>
    </w:p>
    <w:p w14:paraId="53305992" w14:textId="77777777" w:rsidR="009533FA" w:rsidRPr="00BB693C" w:rsidRDefault="009533FA" w:rsidP="009533FA">
      <w:pPr>
        <w:tabs>
          <w:tab w:val="center" w:pos="7480"/>
        </w:tabs>
        <w:ind w:left="142" w:right="142"/>
        <w:jc w:val="both"/>
        <w:rPr>
          <w:rFonts w:ascii="Arial" w:hAnsi="Arial" w:cs="Arial"/>
          <w:bCs/>
          <w:sz w:val="22"/>
          <w:szCs w:val="22"/>
          <w:lang w:eastAsia="hr-HR"/>
        </w:rPr>
      </w:pPr>
    </w:p>
    <w:tbl>
      <w:tblPr>
        <w:tblW w:w="9656" w:type="dxa"/>
        <w:tblInd w:w="108" w:type="dxa"/>
        <w:tblLook w:val="04A0" w:firstRow="1" w:lastRow="0" w:firstColumn="1" w:lastColumn="0" w:noHBand="0" w:noVBand="1"/>
      </w:tblPr>
      <w:tblGrid>
        <w:gridCol w:w="461"/>
        <w:gridCol w:w="2938"/>
        <w:gridCol w:w="2144"/>
        <w:gridCol w:w="1304"/>
        <w:gridCol w:w="539"/>
        <w:gridCol w:w="519"/>
        <w:gridCol w:w="521"/>
        <w:gridCol w:w="559"/>
        <w:gridCol w:w="818"/>
      </w:tblGrid>
      <w:tr w:rsidR="00BB693C" w:rsidRPr="00BB693C" w14:paraId="3A762A68" w14:textId="77777777" w:rsidTr="009533FA">
        <w:trPr>
          <w:trHeight w:val="2256"/>
        </w:trPr>
        <w:tc>
          <w:tcPr>
            <w:tcW w:w="461" w:type="dxa"/>
            <w:tcBorders>
              <w:top w:val="nil"/>
              <w:left w:val="nil"/>
              <w:bottom w:val="nil"/>
              <w:right w:val="nil"/>
            </w:tcBorders>
            <w:shd w:val="clear" w:color="000000" w:fill="FFFF00"/>
            <w:noWrap/>
            <w:vAlign w:val="bottom"/>
            <w:hideMark/>
          </w:tcPr>
          <w:p w14:paraId="00E907A4" w14:textId="77777777" w:rsidR="009533FA" w:rsidRPr="00BB693C" w:rsidRDefault="009533FA" w:rsidP="009533FA">
            <w:pPr>
              <w:jc w:val="center"/>
              <w:rPr>
                <w:rFonts w:ascii="Arial" w:hAnsi="Arial" w:cs="Arial"/>
                <w:b/>
                <w:bCs/>
                <w:sz w:val="22"/>
                <w:szCs w:val="22"/>
                <w:lang w:eastAsia="hr-HR"/>
              </w:rPr>
            </w:pPr>
            <w:r w:rsidRPr="00BB693C">
              <w:rPr>
                <w:rFonts w:ascii="Arial" w:hAnsi="Arial" w:cs="Arial"/>
                <w:b/>
                <w:bCs/>
                <w:sz w:val="22"/>
                <w:szCs w:val="22"/>
                <w:lang w:eastAsia="hr-HR"/>
              </w:rPr>
              <w:t> </w:t>
            </w:r>
          </w:p>
        </w:tc>
        <w:tc>
          <w:tcPr>
            <w:tcW w:w="2944" w:type="dxa"/>
            <w:tcBorders>
              <w:top w:val="nil"/>
              <w:left w:val="nil"/>
              <w:bottom w:val="nil"/>
              <w:right w:val="nil"/>
            </w:tcBorders>
            <w:shd w:val="clear" w:color="000000" w:fill="FFFF00"/>
            <w:noWrap/>
            <w:vAlign w:val="bottom"/>
            <w:hideMark/>
          </w:tcPr>
          <w:p w14:paraId="06D6CAA4" w14:textId="77777777" w:rsidR="009533FA" w:rsidRPr="00BB693C" w:rsidRDefault="009533FA" w:rsidP="009533FA">
            <w:pPr>
              <w:rPr>
                <w:rFonts w:ascii="Arial" w:hAnsi="Arial" w:cs="Arial"/>
                <w:b/>
                <w:bCs/>
                <w:sz w:val="22"/>
                <w:szCs w:val="22"/>
                <w:lang w:eastAsia="hr-HR"/>
              </w:rPr>
            </w:pPr>
            <w:r w:rsidRPr="00BB693C">
              <w:rPr>
                <w:rFonts w:ascii="Arial" w:hAnsi="Arial" w:cs="Arial"/>
                <w:b/>
                <w:bCs/>
                <w:sz w:val="22"/>
                <w:szCs w:val="22"/>
                <w:lang w:eastAsia="hr-HR"/>
              </w:rPr>
              <w:t>OZNAKA RAZDJELNIKA</w:t>
            </w:r>
          </w:p>
        </w:tc>
        <w:tc>
          <w:tcPr>
            <w:tcW w:w="1982" w:type="dxa"/>
            <w:tcBorders>
              <w:top w:val="nil"/>
              <w:left w:val="nil"/>
              <w:bottom w:val="nil"/>
              <w:right w:val="nil"/>
            </w:tcBorders>
            <w:shd w:val="clear" w:color="000000" w:fill="FFFF00"/>
            <w:noWrap/>
            <w:vAlign w:val="bottom"/>
            <w:hideMark/>
          </w:tcPr>
          <w:p w14:paraId="7928A18F" w14:textId="77777777" w:rsidR="009533FA" w:rsidRPr="00BB693C" w:rsidRDefault="009533FA" w:rsidP="009533FA">
            <w:pPr>
              <w:rPr>
                <w:rFonts w:ascii="Arial" w:hAnsi="Arial" w:cs="Arial"/>
                <w:b/>
                <w:bCs/>
                <w:sz w:val="22"/>
                <w:szCs w:val="22"/>
                <w:lang w:eastAsia="hr-HR"/>
              </w:rPr>
            </w:pPr>
            <w:r w:rsidRPr="00BB693C">
              <w:rPr>
                <w:rFonts w:ascii="Arial" w:hAnsi="Arial" w:cs="Arial"/>
                <w:b/>
                <w:bCs/>
                <w:sz w:val="22"/>
                <w:szCs w:val="22"/>
                <w:lang w:eastAsia="hr-HR"/>
              </w:rPr>
              <w:t>OPIS</w:t>
            </w:r>
          </w:p>
        </w:tc>
        <w:tc>
          <w:tcPr>
            <w:tcW w:w="1307" w:type="dxa"/>
            <w:tcBorders>
              <w:top w:val="nil"/>
              <w:left w:val="nil"/>
              <w:bottom w:val="nil"/>
              <w:right w:val="nil"/>
            </w:tcBorders>
            <w:shd w:val="clear" w:color="000000" w:fill="FFFF00"/>
            <w:noWrap/>
            <w:vAlign w:val="bottom"/>
            <w:hideMark/>
          </w:tcPr>
          <w:p w14:paraId="26CAE832" w14:textId="77777777" w:rsidR="009533FA" w:rsidRPr="00BB693C" w:rsidRDefault="009533FA" w:rsidP="009533FA">
            <w:pPr>
              <w:rPr>
                <w:rFonts w:ascii="Arial" w:hAnsi="Arial" w:cs="Arial"/>
                <w:b/>
                <w:bCs/>
                <w:sz w:val="22"/>
                <w:szCs w:val="22"/>
                <w:lang w:eastAsia="hr-HR"/>
              </w:rPr>
            </w:pPr>
            <w:r w:rsidRPr="00BB693C">
              <w:rPr>
                <w:rFonts w:ascii="Arial" w:hAnsi="Arial" w:cs="Arial"/>
                <w:b/>
                <w:bCs/>
                <w:sz w:val="22"/>
                <w:szCs w:val="22"/>
                <w:lang w:eastAsia="hr-HR"/>
              </w:rPr>
              <w:t>OBJEKT</w:t>
            </w:r>
          </w:p>
        </w:tc>
        <w:tc>
          <w:tcPr>
            <w:tcW w:w="540" w:type="dxa"/>
            <w:tcBorders>
              <w:top w:val="single" w:sz="8" w:space="0" w:color="auto"/>
              <w:left w:val="single" w:sz="8" w:space="0" w:color="auto"/>
              <w:bottom w:val="nil"/>
              <w:right w:val="single" w:sz="8" w:space="0" w:color="auto"/>
            </w:tcBorders>
            <w:shd w:val="clear" w:color="000000" w:fill="FFFF00"/>
            <w:textDirection w:val="btLr"/>
            <w:vAlign w:val="bottom"/>
            <w:hideMark/>
          </w:tcPr>
          <w:p w14:paraId="513A7DFC" w14:textId="77777777" w:rsidR="009533FA" w:rsidRPr="00BB693C" w:rsidRDefault="009533FA" w:rsidP="009533FA">
            <w:pPr>
              <w:jc w:val="center"/>
              <w:rPr>
                <w:rFonts w:ascii="Arial" w:hAnsi="Arial" w:cs="Arial"/>
                <w:b/>
                <w:bCs/>
                <w:sz w:val="22"/>
                <w:szCs w:val="22"/>
                <w:lang w:eastAsia="hr-HR"/>
              </w:rPr>
            </w:pPr>
            <w:r w:rsidRPr="00BB693C">
              <w:rPr>
                <w:rFonts w:ascii="Arial" w:hAnsi="Arial" w:cs="Arial"/>
                <w:b/>
                <w:bCs/>
                <w:sz w:val="22"/>
                <w:szCs w:val="22"/>
                <w:lang w:eastAsia="hr-HR"/>
              </w:rPr>
              <w:t>Energetika (kW)</w:t>
            </w:r>
          </w:p>
        </w:tc>
        <w:tc>
          <w:tcPr>
            <w:tcW w:w="520" w:type="dxa"/>
            <w:tcBorders>
              <w:top w:val="single" w:sz="8" w:space="0" w:color="auto"/>
              <w:left w:val="nil"/>
              <w:bottom w:val="nil"/>
              <w:right w:val="single" w:sz="8" w:space="0" w:color="auto"/>
            </w:tcBorders>
            <w:shd w:val="clear" w:color="000000" w:fill="FFFF00"/>
            <w:textDirection w:val="btLr"/>
            <w:vAlign w:val="bottom"/>
            <w:hideMark/>
          </w:tcPr>
          <w:p w14:paraId="4C0012C0" w14:textId="77777777" w:rsidR="009533FA" w:rsidRPr="00BB693C" w:rsidRDefault="009533FA" w:rsidP="009533FA">
            <w:pPr>
              <w:jc w:val="center"/>
              <w:rPr>
                <w:rFonts w:ascii="Arial" w:hAnsi="Arial" w:cs="Arial"/>
                <w:b/>
                <w:bCs/>
                <w:sz w:val="22"/>
                <w:szCs w:val="22"/>
                <w:lang w:eastAsia="hr-HR"/>
              </w:rPr>
            </w:pPr>
            <w:r w:rsidRPr="00BB693C">
              <w:rPr>
                <w:rFonts w:ascii="Arial" w:hAnsi="Arial" w:cs="Arial"/>
                <w:b/>
                <w:bCs/>
                <w:sz w:val="22"/>
                <w:szCs w:val="22"/>
                <w:lang w:eastAsia="hr-HR"/>
              </w:rPr>
              <w:t>Rasvjeta (kW)</w:t>
            </w:r>
          </w:p>
        </w:tc>
        <w:tc>
          <w:tcPr>
            <w:tcW w:w="522" w:type="dxa"/>
            <w:tcBorders>
              <w:top w:val="single" w:sz="8" w:space="0" w:color="auto"/>
              <w:left w:val="nil"/>
              <w:bottom w:val="single" w:sz="8" w:space="0" w:color="auto"/>
              <w:right w:val="single" w:sz="8" w:space="0" w:color="auto"/>
            </w:tcBorders>
            <w:shd w:val="clear" w:color="000000" w:fill="FFFF00"/>
            <w:textDirection w:val="btLr"/>
            <w:vAlign w:val="bottom"/>
            <w:hideMark/>
          </w:tcPr>
          <w:p w14:paraId="39DC204C" w14:textId="77777777" w:rsidR="009533FA" w:rsidRPr="00BB693C" w:rsidRDefault="009533FA" w:rsidP="009533FA">
            <w:pPr>
              <w:jc w:val="center"/>
              <w:rPr>
                <w:rFonts w:ascii="Arial" w:hAnsi="Arial" w:cs="Arial"/>
                <w:b/>
                <w:bCs/>
                <w:sz w:val="22"/>
                <w:szCs w:val="22"/>
                <w:lang w:eastAsia="hr-HR"/>
              </w:rPr>
            </w:pPr>
            <w:r w:rsidRPr="00BB693C">
              <w:rPr>
                <w:rFonts w:ascii="Arial" w:hAnsi="Arial" w:cs="Arial"/>
                <w:b/>
                <w:bCs/>
                <w:sz w:val="22"/>
                <w:szCs w:val="22"/>
                <w:lang w:eastAsia="hr-HR"/>
              </w:rPr>
              <w:t>f(i)-Energetika</w:t>
            </w:r>
          </w:p>
        </w:tc>
        <w:tc>
          <w:tcPr>
            <w:tcW w:w="560" w:type="dxa"/>
            <w:tcBorders>
              <w:top w:val="single" w:sz="8" w:space="0" w:color="auto"/>
              <w:left w:val="nil"/>
              <w:bottom w:val="nil"/>
              <w:right w:val="single" w:sz="8" w:space="0" w:color="auto"/>
            </w:tcBorders>
            <w:shd w:val="clear" w:color="000000" w:fill="FFFF00"/>
            <w:textDirection w:val="btLr"/>
            <w:vAlign w:val="bottom"/>
            <w:hideMark/>
          </w:tcPr>
          <w:p w14:paraId="4CCFE790" w14:textId="77777777" w:rsidR="009533FA" w:rsidRPr="00BB693C" w:rsidRDefault="009533FA" w:rsidP="009533FA">
            <w:pPr>
              <w:jc w:val="center"/>
              <w:rPr>
                <w:rFonts w:ascii="Arial" w:hAnsi="Arial" w:cs="Arial"/>
                <w:b/>
                <w:bCs/>
                <w:sz w:val="22"/>
                <w:szCs w:val="22"/>
                <w:lang w:eastAsia="hr-HR"/>
              </w:rPr>
            </w:pPr>
            <w:r w:rsidRPr="00BB693C">
              <w:rPr>
                <w:rFonts w:ascii="Arial" w:hAnsi="Arial" w:cs="Arial"/>
                <w:b/>
                <w:bCs/>
                <w:sz w:val="22"/>
                <w:szCs w:val="22"/>
                <w:lang w:eastAsia="hr-HR"/>
              </w:rPr>
              <w:t>f(i)-Rasvjeta</w:t>
            </w:r>
          </w:p>
        </w:tc>
        <w:tc>
          <w:tcPr>
            <w:tcW w:w="820" w:type="dxa"/>
            <w:tcBorders>
              <w:top w:val="single" w:sz="8" w:space="0" w:color="auto"/>
              <w:left w:val="nil"/>
              <w:bottom w:val="nil"/>
              <w:right w:val="single" w:sz="8" w:space="0" w:color="auto"/>
            </w:tcBorders>
            <w:shd w:val="clear" w:color="000000" w:fill="FFFF00"/>
            <w:textDirection w:val="btLr"/>
            <w:vAlign w:val="bottom"/>
            <w:hideMark/>
          </w:tcPr>
          <w:p w14:paraId="5EF364FD" w14:textId="77777777" w:rsidR="009533FA" w:rsidRPr="00BB693C" w:rsidRDefault="009533FA" w:rsidP="009533FA">
            <w:pPr>
              <w:jc w:val="center"/>
              <w:rPr>
                <w:rFonts w:ascii="Arial" w:hAnsi="Arial" w:cs="Arial"/>
                <w:b/>
                <w:bCs/>
                <w:sz w:val="22"/>
                <w:szCs w:val="22"/>
                <w:lang w:eastAsia="hr-HR"/>
              </w:rPr>
            </w:pPr>
            <w:r w:rsidRPr="00BB693C">
              <w:rPr>
                <w:rFonts w:ascii="Arial" w:hAnsi="Arial" w:cs="Arial"/>
                <w:b/>
                <w:bCs/>
                <w:sz w:val="22"/>
                <w:szCs w:val="22"/>
                <w:lang w:eastAsia="hr-HR"/>
              </w:rPr>
              <w:t>Angažirana snaga (Kw)</w:t>
            </w:r>
          </w:p>
        </w:tc>
      </w:tr>
      <w:tr w:rsidR="00BB693C" w:rsidRPr="00BB693C" w14:paraId="6A8FDB1D" w14:textId="77777777" w:rsidTr="009533FA">
        <w:trPr>
          <w:trHeight w:val="324"/>
        </w:trPr>
        <w:tc>
          <w:tcPr>
            <w:tcW w:w="461" w:type="dxa"/>
            <w:tcBorders>
              <w:top w:val="single" w:sz="8" w:space="0" w:color="auto"/>
              <w:left w:val="single" w:sz="8" w:space="0" w:color="auto"/>
              <w:bottom w:val="nil"/>
              <w:right w:val="nil"/>
            </w:tcBorders>
            <w:shd w:val="clear" w:color="auto" w:fill="auto"/>
            <w:noWrap/>
            <w:vAlign w:val="bottom"/>
            <w:hideMark/>
          </w:tcPr>
          <w:p w14:paraId="6245B238" w14:textId="77777777" w:rsidR="009533FA" w:rsidRPr="00BB693C" w:rsidRDefault="009533FA" w:rsidP="009533FA">
            <w:pPr>
              <w:jc w:val="center"/>
              <w:rPr>
                <w:rFonts w:ascii="Arial" w:hAnsi="Arial" w:cs="Arial"/>
                <w:b/>
                <w:bCs/>
                <w:sz w:val="22"/>
                <w:szCs w:val="22"/>
                <w:lang w:eastAsia="hr-HR"/>
              </w:rPr>
            </w:pPr>
            <w:r w:rsidRPr="00BB693C">
              <w:rPr>
                <w:rFonts w:ascii="Arial" w:hAnsi="Arial" w:cs="Arial"/>
                <w:b/>
                <w:bCs/>
                <w:sz w:val="22"/>
                <w:szCs w:val="22"/>
                <w:lang w:eastAsia="hr-HR"/>
              </w:rPr>
              <w:t>1</w:t>
            </w:r>
          </w:p>
        </w:tc>
        <w:tc>
          <w:tcPr>
            <w:tcW w:w="2944" w:type="dxa"/>
            <w:tcBorders>
              <w:top w:val="single" w:sz="8" w:space="0" w:color="auto"/>
              <w:left w:val="nil"/>
              <w:bottom w:val="nil"/>
              <w:right w:val="nil"/>
            </w:tcBorders>
            <w:shd w:val="clear" w:color="auto" w:fill="auto"/>
            <w:noWrap/>
            <w:vAlign w:val="bottom"/>
            <w:hideMark/>
          </w:tcPr>
          <w:p w14:paraId="26D2F167" w14:textId="77777777" w:rsidR="009533FA" w:rsidRPr="00BB693C" w:rsidRDefault="009533FA" w:rsidP="009533FA">
            <w:pPr>
              <w:rPr>
                <w:rFonts w:ascii="Arial" w:hAnsi="Arial" w:cs="Arial"/>
                <w:b/>
                <w:bCs/>
                <w:sz w:val="22"/>
                <w:szCs w:val="22"/>
                <w:lang w:eastAsia="hr-HR"/>
              </w:rPr>
            </w:pPr>
            <w:r w:rsidRPr="00BB693C">
              <w:rPr>
                <w:rFonts w:ascii="Arial" w:hAnsi="Arial" w:cs="Arial"/>
                <w:b/>
                <w:bCs/>
                <w:sz w:val="22"/>
                <w:szCs w:val="22"/>
                <w:lang w:eastAsia="hr-HR"/>
              </w:rPr>
              <w:t>RA-M , RA-1</w:t>
            </w:r>
          </w:p>
        </w:tc>
        <w:tc>
          <w:tcPr>
            <w:tcW w:w="1982" w:type="dxa"/>
            <w:tcBorders>
              <w:top w:val="single" w:sz="8" w:space="0" w:color="auto"/>
              <w:left w:val="nil"/>
              <w:bottom w:val="nil"/>
              <w:right w:val="nil"/>
            </w:tcBorders>
            <w:shd w:val="clear" w:color="auto" w:fill="auto"/>
            <w:noWrap/>
            <w:vAlign w:val="bottom"/>
            <w:hideMark/>
          </w:tcPr>
          <w:p w14:paraId="0583B4D8" w14:textId="77777777" w:rsidR="009533FA" w:rsidRPr="00BB693C" w:rsidRDefault="009533FA" w:rsidP="009533FA">
            <w:pPr>
              <w:rPr>
                <w:rFonts w:ascii="Arial" w:hAnsi="Arial" w:cs="Arial"/>
                <w:b/>
                <w:bCs/>
                <w:sz w:val="22"/>
                <w:szCs w:val="22"/>
                <w:lang w:eastAsia="hr-HR"/>
              </w:rPr>
            </w:pPr>
            <w:r w:rsidRPr="00BB693C">
              <w:rPr>
                <w:rFonts w:ascii="Arial" w:hAnsi="Arial" w:cs="Arial"/>
                <w:b/>
                <w:bCs/>
                <w:sz w:val="22"/>
                <w:szCs w:val="22"/>
                <w:lang w:eastAsia="hr-HR"/>
              </w:rPr>
              <w:t>Nisko prizemlje</w:t>
            </w:r>
          </w:p>
        </w:tc>
        <w:tc>
          <w:tcPr>
            <w:tcW w:w="1307" w:type="dxa"/>
            <w:tcBorders>
              <w:top w:val="single" w:sz="8" w:space="0" w:color="auto"/>
              <w:left w:val="nil"/>
              <w:bottom w:val="nil"/>
              <w:right w:val="nil"/>
            </w:tcBorders>
            <w:shd w:val="clear" w:color="auto" w:fill="auto"/>
            <w:noWrap/>
            <w:vAlign w:val="bottom"/>
            <w:hideMark/>
          </w:tcPr>
          <w:p w14:paraId="28BD6D54"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Sjever-A</w:t>
            </w:r>
          </w:p>
        </w:tc>
        <w:tc>
          <w:tcPr>
            <w:tcW w:w="540" w:type="dxa"/>
            <w:tcBorders>
              <w:top w:val="single" w:sz="8" w:space="0" w:color="auto"/>
              <w:left w:val="single" w:sz="8" w:space="0" w:color="auto"/>
              <w:bottom w:val="nil"/>
              <w:right w:val="single" w:sz="8" w:space="0" w:color="auto"/>
            </w:tcBorders>
            <w:shd w:val="clear" w:color="auto" w:fill="auto"/>
            <w:vAlign w:val="bottom"/>
            <w:hideMark/>
          </w:tcPr>
          <w:p w14:paraId="06180576"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5</w:t>
            </w:r>
          </w:p>
        </w:tc>
        <w:tc>
          <w:tcPr>
            <w:tcW w:w="520" w:type="dxa"/>
            <w:tcBorders>
              <w:top w:val="single" w:sz="8" w:space="0" w:color="auto"/>
              <w:left w:val="nil"/>
              <w:bottom w:val="nil"/>
              <w:right w:val="nil"/>
            </w:tcBorders>
            <w:shd w:val="clear" w:color="auto" w:fill="auto"/>
            <w:vAlign w:val="bottom"/>
            <w:hideMark/>
          </w:tcPr>
          <w:p w14:paraId="62964074"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15</w:t>
            </w:r>
          </w:p>
        </w:tc>
        <w:tc>
          <w:tcPr>
            <w:tcW w:w="522" w:type="dxa"/>
            <w:tcBorders>
              <w:top w:val="nil"/>
              <w:left w:val="single" w:sz="8" w:space="0" w:color="auto"/>
              <w:bottom w:val="nil"/>
              <w:right w:val="single" w:sz="8" w:space="0" w:color="auto"/>
            </w:tcBorders>
            <w:shd w:val="clear" w:color="auto" w:fill="auto"/>
            <w:noWrap/>
            <w:vAlign w:val="bottom"/>
            <w:hideMark/>
          </w:tcPr>
          <w:p w14:paraId="39339202"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0,2</w:t>
            </w:r>
          </w:p>
        </w:tc>
        <w:tc>
          <w:tcPr>
            <w:tcW w:w="560" w:type="dxa"/>
            <w:tcBorders>
              <w:top w:val="single" w:sz="8" w:space="0" w:color="auto"/>
              <w:left w:val="nil"/>
              <w:bottom w:val="nil"/>
              <w:right w:val="single" w:sz="8" w:space="0" w:color="auto"/>
            </w:tcBorders>
            <w:shd w:val="clear" w:color="auto" w:fill="auto"/>
            <w:vAlign w:val="bottom"/>
            <w:hideMark/>
          </w:tcPr>
          <w:p w14:paraId="0A7537D6"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0,3</w:t>
            </w:r>
          </w:p>
        </w:tc>
        <w:tc>
          <w:tcPr>
            <w:tcW w:w="820" w:type="dxa"/>
            <w:tcBorders>
              <w:top w:val="single" w:sz="8" w:space="0" w:color="auto"/>
              <w:left w:val="nil"/>
              <w:bottom w:val="nil"/>
              <w:right w:val="single" w:sz="8" w:space="0" w:color="auto"/>
            </w:tcBorders>
            <w:shd w:val="clear" w:color="auto" w:fill="auto"/>
            <w:vAlign w:val="bottom"/>
            <w:hideMark/>
          </w:tcPr>
          <w:p w14:paraId="4DEBCFCD"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5,5</w:t>
            </w:r>
          </w:p>
        </w:tc>
      </w:tr>
      <w:tr w:rsidR="00BB693C" w:rsidRPr="00BB693C" w14:paraId="70C4556F" w14:textId="77777777" w:rsidTr="009533FA">
        <w:trPr>
          <w:trHeight w:val="300"/>
        </w:trPr>
        <w:tc>
          <w:tcPr>
            <w:tcW w:w="461" w:type="dxa"/>
            <w:tcBorders>
              <w:top w:val="nil"/>
              <w:left w:val="single" w:sz="8" w:space="0" w:color="auto"/>
              <w:bottom w:val="single" w:sz="8" w:space="0" w:color="auto"/>
              <w:right w:val="nil"/>
            </w:tcBorders>
            <w:shd w:val="clear" w:color="auto" w:fill="auto"/>
            <w:noWrap/>
            <w:vAlign w:val="bottom"/>
            <w:hideMark/>
          </w:tcPr>
          <w:p w14:paraId="2BD5DA1A"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2944" w:type="dxa"/>
            <w:tcBorders>
              <w:top w:val="nil"/>
              <w:left w:val="nil"/>
              <w:bottom w:val="single" w:sz="8" w:space="0" w:color="auto"/>
              <w:right w:val="nil"/>
            </w:tcBorders>
            <w:shd w:val="clear" w:color="auto" w:fill="auto"/>
            <w:noWrap/>
            <w:vAlign w:val="bottom"/>
            <w:hideMark/>
          </w:tcPr>
          <w:p w14:paraId="461CE6DF" w14:textId="77777777" w:rsidR="009533FA" w:rsidRPr="00BB693C" w:rsidRDefault="009533FA" w:rsidP="009533FA">
            <w:pPr>
              <w:rPr>
                <w:rFonts w:ascii="Arial" w:hAnsi="Arial" w:cs="Arial"/>
                <w:b/>
                <w:bCs/>
                <w:sz w:val="22"/>
                <w:szCs w:val="22"/>
                <w:lang w:eastAsia="hr-HR"/>
              </w:rPr>
            </w:pPr>
            <w:r w:rsidRPr="00BB693C">
              <w:rPr>
                <w:rFonts w:ascii="Arial" w:hAnsi="Arial" w:cs="Arial"/>
                <w:b/>
                <w:bCs/>
                <w:sz w:val="22"/>
                <w:szCs w:val="22"/>
                <w:lang w:eastAsia="hr-HR"/>
              </w:rPr>
              <w:t> </w:t>
            </w:r>
          </w:p>
        </w:tc>
        <w:tc>
          <w:tcPr>
            <w:tcW w:w="1982" w:type="dxa"/>
            <w:tcBorders>
              <w:top w:val="nil"/>
              <w:left w:val="nil"/>
              <w:bottom w:val="single" w:sz="8" w:space="0" w:color="auto"/>
              <w:right w:val="nil"/>
            </w:tcBorders>
            <w:shd w:val="clear" w:color="auto" w:fill="auto"/>
            <w:noWrap/>
            <w:vAlign w:val="bottom"/>
            <w:hideMark/>
          </w:tcPr>
          <w:p w14:paraId="5DD1C12B"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učionice</w:t>
            </w:r>
          </w:p>
        </w:tc>
        <w:tc>
          <w:tcPr>
            <w:tcW w:w="1307" w:type="dxa"/>
            <w:tcBorders>
              <w:top w:val="nil"/>
              <w:left w:val="nil"/>
              <w:bottom w:val="single" w:sz="8" w:space="0" w:color="auto"/>
              <w:right w:val="nil"/>
            </w:tcBorders>
            <w:shd w:val="clear" w:color="auto" w:fill="auto"/>
            <w:noWrap/>
            <w:vAlign w:val="bottom"/>
            <w:hideMark/>
          </w:tcPr>
          <w:p w14:paraId="52EC6563"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 </w:t>
            </w:r>
          </w:p>
        </w:tc>
        <w:tc>
          <w:tcPr>
            <w:tcW w:w="540" w:type="dxa"/>
            <w:tcBorders>
              <w:top w:val="nil"/>
              <w:left w:val="single" w:sz="8" w:space="0" w:color="auto"/>
              <w:bottom w:val="single" w:sz="8" w:space="0" w:color="auto"/>
              <w:right w:val="single" w:sz="8" w:space="0" w:color="auto"/>
            </w:tcBorders>
            <w:shd w:val="clear" w:color="auto" w:fill="auto"/>
            <w:noWrap/>
            <w:vAlign w:val="center"/>
            <w:hideMark/>
          </w:tcPr>
          <w:p w14:paraId="51FA6DD7"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20" w:type="dxa"/>
            <w:tcBorders>
              <w:top w:val="nil"/>
              <w:left w:val="nil"/>
              <w:bottom w:val="single" w:sz="8" w:space="0" w:color="auto"/>
              <w:right w:val="nil"/>
            </w:tcBorders>
            <w:shd w:val="clear" w:color="auto" w:fill="auto"/>
            <w:noWrap/>
            <w:vAlign w:val="center"/>
            <w:hideMark/>
          </w:tcPr>
          <w:p w14:paraId="0F54BA02"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22" w:type="dxa"/>
            <w:tcBorders>
              <w:top w:val="nil"/>
              <w:left w:val="single" w:sz="8" w:space="0" w:color="auto"/>
              <w:bottom w:val="single" w:sz="8" w:space="0" w:color="auto"/>
              <w:right w:val="single" w:sz="8" w:space="0" w:color="auto"/>
            </w:tcBorders>
            <w:shd w:val="clear" w:color="auto" w:fill="auto"/>
            <w:noWrap/>
            <w:vAlign w:val="bottom"/>
            <w:hideMark/>
          </w:tcPr>
          <w:p w14:paraId="40709D97"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60" w:type="dxa"/>
            <w:tcBorders>
              <w:top w:val="nil"/>
              <w:left w:val="nil"/>
              <w:bottom w:val="single" w:sz="8" w:space="0" w:color="auto"/>
              <w:right w:val="single" w:sz="8" w:space="0" w:color="auto"/>
            </w:tcBorders>
            <w:shd w:val="clear" w:color="auto" w:fill="auto"/>
            <w:noWrap/>
            <w:vAlign w:val="center"/>
            <w:hideMark/>
          </w:tcPr>
          <w:p w14:paraId="3B5A92E8"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820" w:type="dxa"/>
            <w:tcBorders>
              <w:top w:val="nil"/>
              <w:left w:val="nil"/>
              <w:bottom w:val="single" w:sz="8" w:space="0" w:color="auto"/>
              <w:right w:val="single" w:sz="8" w:space="0" w:color="auto"/>
            </w:tcBorders>
            <w:shd w:val="clear" w:color="auto" w:fill="auto"/>
            <w:noWrap/>
            <w:vAlign w:val="bottom"/>
            <w:hideMark/>
          </w:tcPr>
          <w:p w14:paraId="1CC29B16"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r>
      <w:tr w:rsidR="00BB693C" w:rsidRPr="00BB693C" w14:paraId="28E79D6D" w14:textId="77777777" w:rsidTr="009533FA">
        <w:trPr>
          <w:trHeight w:val="288"/>
        </w:trPr>
        <w:tc>
          <w:tcPr>
            <w:tcW w:w="461" w:type="dxa"/>
            <w:tcBorders>
              <w:top w:val="nil"/>
              <w:left w:val="single" w:sz="8" w:space="0" w:color="auto"/>
              <w:bottom w:val="nil"/>
              <w:right w:val="nil"/>
            </w:tcBorders>
            <w:shd w:val="clear" w:color="auto" w:fill="auto"/>
            <w:noWrap/>
            <w:vAlign w:val="bottom"/>
            <w:hideMark/>
          </w:tcPr>
          <w:p w14:paraId="370E773D" w14:textId="77777777" w:rsidR="009533FA" w:rsidRPr="00BB693C" w:rsidRDefault="009533FA" w:rsidP="009533FA">
            <w:pPr>
              <w:jc w:val="center"/>
              <w:rPr>
                <w:rFonts w:ascii="Arial" w:hAnsi="Arial" w:cs="Arial"/>
                <w:b/>
                <w:bCs/>
                <w:sz w:val="22"/>
                <w:szCs w:val="22"/>
                <w:lang w:eastAsia="hr-HR"/>
              </w:rPr>
            </w:pPr>
            <w:r w:rsidRPr="00BB693C">
              <w:rPr>
                <w:rFonts w:ascii="Arial" w:hAnsi="Arial" w:cs="Arial"/>
                <w:b/>
                <w:bCs/>
                <w:sz w:val="22"/>
                <w:szCs w:val="22"/>
                <w:lang w:eastAsia="hr-HR"/>
              </w:rPr>
              <w:t>2</w:t>
            </w:r>
          </w:p>
        </w:tc>
        <w:tc>
          <w:tcPr>
            <w:tcW w:w="2944" w:type="dxa"/>
            <w:tcBorders>
              <w:top w:val="nil"/>
              <w:left w:val="nil"/>
              <w:bottom w:val="nil"/>
              <w:right w:val="nil"/>
            </w:tcBorders>
            <w:shd w:val="clear" w:color="auto" w:fill="auto"/>
            <w:noWrap/>
            <w:vAlign w:val="bottom"/>
            <w:hideMark/>
          </w:tcPr>
          <w:p w14:paraId="41013900" w14:textId="77777777" w:rsidR="009533FA" w:rsidRPr="00BB693C" w:rsidRDefault="009533FA" w:rsidP="009533FA">
            <w:pPr>
              <w:rPr>
                <w:rFonts w:ascii="Arial" w:hAnsi="Arial" w:cs="Arial"/>
                <w:b/>
                <w:bCs/>
                <w:sz w:val="22"/>
                <w:szCs w:val="22"/>
                <w:lang w:eastAsia="hr-HR"/>
              </w:rPr>
            </w:pPr>
            <w:r w:rsidRPr="00BB693C">
              <w:rPr>
                <w:rFonts w:ascii="Arial" w:hAnsi="Arial" w:cs="Arial"/>
                <w:b/>
                <w:bCs/>
                <w:sz w:val="22"/>
                <w:szCs w:val="22"/>
                <w:lang w:eastAsia="hr-HR"/>
              </w:rPr>
              <w:t>RA-2</w:t>
            </w:r>
          </w:p>
        </w:tc>
        <w:tc>
          <w:tcPr>
            <w:tcW w:w="1982" w:type="dxa"/>
            <w:tcBorders>
              <w:top w:val="nil"/>
              <w:left w:val="nil"/>
              <w:bottom w:val="nil"/>
              <w:right w:val="nil"/>
            </w:tcBorders>
            <w:shd w:val="clear" w:color="auto" w:fill="auto"/>
            <w:noWrap/>
            <w:vAlign w:val="bottom"/>
            <w:hideMark/>
          </w:tcPr>
          <w:p w14:paraId="66F486AB"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Visoko prizemlje</w:t>
            </w:r>
          </w:p>
        </w:tc>
        <w:tc>
          <w:tcPr>
            <w:tcW w:w="1307" w:type="dxa"/>
            <w:tcBorders>
              <w:top w:val="nil"/>
              <w:left w:val="nil"/>
              <w:bottom w:val="nil"/>
              <w:right w:val="nil"/>
            </w:tcBorders>
            <w:shd w:val="clear" w:color="auto" w:fill="auto"/>
            <w:noWrap/>
            <w:vAlign w:val="bottom"/>
            <w:hideMark/>
          </w:tcPr>
          <w:p w14:paraId="4DDF4DE0"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Sjever-A</w:t>
            </w:r>
          </w:p>
        </w:tc>
        <w:tc>
          <w:tcPr>
            <w:tcW w:w="540" w:type="dxa"/>
            <w:tcBorders>
              <w:top w:val="nil"/>
              <w:left w:val="single" w:sz="8" w:space="0" w:color="auto"/>
              <w:bottom w:val="nil"/>
              <w:right w:val="single" w:sz="8" w:space="0" w:color="auto"/>
            </w:tcBorders>
            <w:shd w:val="clear" w:color="auto" w:fill="auto"/>
            <w:noWrap/>
            <w:vAlign w:val="center"/>
            <w:hideMark/>
          </w:tcPr>
          <w:p w14:paraId="0ABB589B"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15</w:t>
            </w:r>
          </w:p>
        </w:tc>
        <w:tc>
          <w:tcPr>
            <w:tcW w:w="520" w:type="dxa"/>
            <w:tcBorders>
              <w:top w:val="nil"/>
              <w:left w:val="nil"/>
              <w:bottom w:val="nil"/>
              <w:right w:val="single" w:sz="8" w:space="0" w:color="auto"/>
            </w:tcBorders>
            <w:shd w:val="clear" w:color="auto" w:fill="auto"/>
            <w:noWrap/>
            <w:vAlign w:val="center"/>
            <w:hideMark/>
          </w:tcPr>
          <w:p w14:paraId="5042D7B2"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15</w:t>
            </w:r>
          </w:p>
        </w:tc>
        <w:tc>
          <w:tcPr>
            <w:tcW w:w="522" w:type="dxa"/>
            <w:tcBorders>
              <w:top w:val="nil"/>
              <w:left w:val="nil"/>
              <w:bottom w:val="nil"/>
              <w:right w:val="single" w:sz="8" w:space="0" w:color="auto"/>
            </w:tcBorders>
            <w:shd w:val="clear" w:color="auto" w:fill="auto"/>
            <w:noWrap/>
            <w:vAlign w:val="bottom"/>
            <w:hideMark/>
          </w:tcPr>
          <w:p w14:paraId="2F59BA02"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0,2</w:t>
            </w:r>
          </w:p>
        </w:tc>
        <w:tc>
          <w:tcPr>
            <w:tcW w:w="560" w:type="dxa"/>
            <w:tcBorders>
              <w:top w:val="nil"/>
              <w:left w:val="nil"/>
              <w:bottom w:val="nil"/>
              <w:right w:val="single" w:sz="8" w:space="0" w:color="auto"/>
            </w:tcBorders>
            <w:shd w:val="clear" w:color="auto" w:fill="auto"/>
            <w:noWrap/>
            <w:vAlign w:val="center"/>
            <w:hideMark/>
          </w:tcPr>
          <w:p w14:paraId="2041993F"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0,3</w:t>
            </w:r>
          </w:p>
        </w:tc>
        <w:tc>
          <w:tcPr>
            <w:tcW w:w="820" w:type="dxa"/>
            <w:tcBorders>
              <w:top w:val="nil"/>
              <w:left w:val="nil"/>
              <w:bottom w:val="nil"/>
              <w:right w:val="single" w:sz="8" w:space="0" w:color="auto"/>
            </w:tcBorders>
            <w:shd w:val="clear" w:color="auto" w:fill="auto"/>
            <w:noWrap/>
            <w:vAlign w:val="bottom"/>
            <w:hideMark/>
          </w:tcPr>
          <w:p w14:paraId="0FA0DA69"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7,5</w:t>
            </w:r>
          </w:p>
        </w:tc>
      </w:tr>
      <w:tr w:rsidR="00BB693C" w:rsidRPr="00BB693C" w14:paraId="0E3B09B6" w14:textId="77777777" w:rsidTr="009533FA">
        <w:trPr>
          <w:trHeight w:val="336"/>
        </w:trPr>
        <w:tc>
          <w:tcPr>
            <w:tcW w:w="461" w:type="dxa"/>
            <w:tcBorders>
              <w:top w:val="nil"/>
              <w:left w:val="single" w:sz="8" w:space="0" w:color="auto"/>
              <w:bottom w:val="single" w:sz="8" w:space="0" w:color="auto"/>
              <w:right w:val="nil"/>
            </w:tcBorders>
            <w:shd w:val="clear" w:color="auto" w:fill="auto"/>
            <w:noWrap/>
            <w:vAlign w:val="bottom"/>
            <w:hideMark/>
          </w:tcPr>
          <w:p w14:paraId="588F29AD"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2944" w:type="dxa"/>
            <w:tcBorders>
              <w:top w:val="nil"/>
              <w:left w:val="nil"/>
              <w:bottom w:val="single" w:sz="8" w:space="0" w:color="auto"/>
              <w:right w:val="nil"/>
            </w:tcBorders>
            <w:shd w:val="clear" w:color="auto" w:fill="auto"/>
            <w:hideMark/>
          </w:tcPr>
          <w:p w14:paraId="073EABD7"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R21,R22,R23,R24,R25,R26</w:t>
            </w:r>
          </w:p>
        </w:tc>
        <w:tc>
          <w:tcPr>
            <w:tcW w:w="1982" w:type="dxa"/>
            <w:tcBorders>
              <w:top w:val="nil"/>
              <w:left w:val="nil"/>
              <w:bottom w:val="single" w:sz="8" w:space="0" w:color="auto"/>
              <w:right w:val="nil"/>
            </w:tcBorders>
            <w:shd w:val="clear" w:color="auto" w:fill="auto"/>
            <w:hideMark/>
          </w:tcPr>
          <w:p w14:paraId="0A53105B"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učionice</w:t>
            </w:r>
          </w:p>
        </w:tc>
        <w:tc>
          <w:tcPr>
            <w:tcW w:w="1307" w:type="dxa"/>
            <w:tcBorders>
              <w:top w:val="nil"/>
              <w:left w:val="nil"/>
              <w:bottom w:val="single" w:sz="8" w:space="0" w:color="auto"/>
              <w:right w:val="nil"/>
            </w:tcBorders>
            <w:shd w:val="clear" w:color="auto" w:fill="auto"/>
            <w:hideMark/>
          </w:tcPr>
          <w:p w14:paraId="2FA71DD8"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 </w:t>
            </w:r>
          </w:p>
        </w:tc>
        <w:tc>
          <w:tcPr>
            <w:tcW w:w="540" w:type="dxa"/>
            <w:tcBorders>
              <w:top w:val="nil"/>
              <w:left w:val="single" w:sz="8" w:space="0" w:color="auto"/>
              <w:bottom w:val="single" w:sz="8" w:space="0" w:color="auto"/>
              <w:right w:val="single" w:sz="8" w:space="0" w:color="auto"/>
            </w:tcBorders>
            <w:shd w:val="clear" w:color="auto" w:fill="auto"/>
            <w:noWrap/>
            <w:vAlign w:val="center"/>
            <w:hideMark/>
          </w:tcPr>
          <w:p w14:paraId="3930B672"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20" w:type="dxa"/>
            <w:tcBorders>
              <w:top w:val="nil"/>
              <w:left w:val="nil"/>
              <w:bottom w:val="single" w:sz="8" w:space="0" w:color="auto"/>
              <w:right w:val="single" w:sz="8" w:space="0" w:color="auto"/>
            </w:tcBorders>
            <w:shd w:val="clear" w:color="auto" w:fill="auto"/>
            <w:noWrap/>
            <w:vAlign w:val="center"/>
            <w:hideMark/>
          </w:tcPr>
          <w:p w14:paraId="1CD3F820"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22" w:type="dxa"/>
            <w:tcBorders>
              <w:top w:val="nil"/>
              <w:left w:val="nil"/>
              <w:bottom w:val="single" w:sz="8" w:space="0" w:color="auto"/>
              <w:right w:val="single" w:sz="8" w:space="0" w:color="auto"/>
            </w:tcBorders>
            <w:shd w:val="clear" w:color="auto" w:fill="auto"/>
            <w:noWrap/>
            <w:vAlign w:val="center"/>
            <w:hideMark/>
          </w:tcPr>
          <w:p w14:paraId="0AE2ACC2"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60" w:type="dxa"/>
            <w:tcBorders>
              <w:top w:val="nil"/>
              <w:left w:val="nil"/>
              <w:bottom w:val="single" w:sz="8" w:space="0" w:color="auto"/>
              <w:right w:val="single" w:sz="8" w:space="0" w:color="auto"/>
            </w:tcBorders>
            <w:shd w:val="clear" w:color="auto" w:fill="auto"/>
            <w:noWrap/>
            <w:vAlign w:val="center"/>
            <w:hideMark/>
          </w:tcPr>
          <w:p w14:paraId="350A4CBE"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820" w:type="dxa"/>
            <w:tcBorders>
              <w:top w:val="nil"/>
              <w:left w:val="nil"/>
              <w:bottom w:val="single" w:sz="8" w:space="0" w:color="auto"/>
              <w:right w:val="single" w:sz="8" w:space="0" w:color="auto"/>
            </w:tcBorders>
            <w:shd w:val="clear" w:color="auto" w:fill="auto"/>
            <w:noWrap/>
            <w:vAlign w:val="bottom"/>
            <w:hideMark/>
          </w:tcPr>
          <w:p w14:paraId="672EECB0"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r>
      <w:tr w:rsidR="00BB693C" w:rsidRPr="00BB693C" w14:paraId="0E15ED0B" w14:textId="77777777" w:rsidTr="009533FA">
        <w:trPr>
          <w:trHeight w:val="288"/>
        </w:trPr>
        <w:tc>
          <w:tcPr>
            <w:tcW w:w="461" w:type="dxa"/>
            <w:tcBorders>
              <w:top w:val="nil"/>
              <w:left w:val="single" w:sz="8" w:space="0" w:color="auto"/>
              <w:bottom w:val="nil"/>
              <w:right w:val="nil"/>
            </w:tcBorders>
            <w:shd w:val="clear" w:color="auto" w:fill="auto"/>
            <w:noWrap/>
            <w:vAlign w:val="bottom"/>
            <w:hideMark/>
          </w:tcPr>
          <w:p w14:paraId="09F04291" w14:textId="77777777" w:rsidR="009533FA" w:rsidRPr="00BB693C" w:rsidRDefault="009533FA" w:rsidP="009533FA">
            <w:pPr>
              <w:jc w:val="center"/>
              <w:rPr>
                <w:rFonts w:ascii="Arial" w:hAnsi="Arial" w:cs="Arial"/>
                <w:b/>
                <w:bCs/>
                <w:sz w:val="22"/>
                <w:szCs w:val="22"/>
                <w:lang w:eastAsia="hr-HR"/>
              </w:rPr>
            </w:pPr>
            <w:r w:rsidRPr="00BB693C">
              <w:rPr>
                <w:rFonts w:ascii="Arial" w:hAnsi="Arial" w:cs="Arial"/>
                <w:b/>
                <w:bCs/>
                <w:sz w:val="22"/>
                <w:szCs w:val="22"/>
                <w:lang w:eastAsia="hr-HR"/>
              </w:rPr>
              <w:t>3</w:t>
            </w:r>
          </w:p>
        </w:tc>
        <w:tc>
          <w:tcPr>
            <w:tcW w:w="2944" w:type="dxa"/>
            <w:tcBorders>
              <w:top w:val="nil"/>
              <w:left w:val="nil"/>
              <w:bottom w:val="nil"/>
              <w:right w:val="nil"/>
            </w:tcBorders>
            <w:shd w:val="clear" w:color="auto" w:fill="auto"/>
            <w:noWrap/>
            <w:vAlign w:val="bottom"/>
            <w:hideMark/>
          </w:tcPr>
          <w:p w14:paraId="61367809" w14:textId="77777777" w:rsidR="009533FA" w:rsidRPr="00BB693C" w:rsidRDefault="009533FA" w:rsidP="009533FA">
            <w:pPr>
              <w:rPr>
                <w:rFonts w:ascii="Arial" w:hAnsi="Arial" w:cs="Arial"/>
                <w:b/>
                <w:bCs/>
                <w:sz w:val="22"/>
                <w:szCs w:val="22"/>
                <w:lang w:eastAsia="hr-HR"/>
              </w:rPr>
            </w:pPr>
            <w:r w:rsidRPr="00BB693C">
              <w:rPr>
                <w:rFonts w:ascii="Arial" w:hAnsi="Arial" w:cs="Arial"/>
                <w:b/>
                <w:bCs/>
                <w:sz w:val="22"/>
                <w:szCs w:val="22"/>
                <w:lang w:eastAsia="hr-HR"/>
              </w:rPr>
              <w:t>RA-3</w:t>
            </w:r>
          </w:p>
        </w:tc>
        <w:tc>
          <w:tcPr>
            <w:tcW w:w="1982" w:type="dxa"/>
            <w:tcBorders>
              <w:top w:val="nil"/>
              <w:left w:val="nil"/>
              <w:bottom w:val="nil"/>
              <w:right w:val="nil"/>
            </w:tcBorders>
            <w:shd w:val="clear" w:color="auto" w:fill="auto"/>
            <w:noWrap/>
            <w:vAlign w:val="bottom"/>
            <w:hideMark/>
          </w:tcPr>
          <w:p w14:paraId="01A7D66D"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1 kat</w:t>
            </w:r>
          </w:p>
        </w:tc>
        <w:tc>
          <w:tcPr>
            <w:tcW w:w="1307" w:type="dxa"/>
            <w:tcBorders>
              <w:top w:val="nil"/>
              <w:left w:val="nil"/>
              <w:bottom w:val="nil"/>
              <w:right w:val="nil"/>
            </w:tcBorders>
            <w:shd w:val="clear" w:color="auto" w:fill="auto"/>
            <w:noWrap/>
            <w:vAlign w:val="bottom"/>
            <w:hideMark/>
          </w:tcPr>
          <w:p w14:paraId="1ED9CF51"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 xml:space="preserve">Sjever-A </w:t>
            </w:r>
          </w:p>
        </w:tc>
        <w:tc>
          <w:tcPr>
            <w:tcW w:w="540" w:type="dxa"/>
            <w:tcBorders>
              <w:top w:val="nil"/>
              <w:left w:val="single" w:sz="8" w:space="0" w:color="auto"/>
              <w:bottom w:val="nil"/>
              <w:right w:val="single" w:sz="8" w:space="0" w:color="auto"/>
            </w:tcBorders>
            <w:shd w:val="clear" w:color="auto" w:fill="auto"/>
            <w:noWrap/>
            <w:vAlign w:val="center"/>
            <w:hideMark/>
          </w:tcPr>
          <w:p w14:paraId="24F3275A"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15</w:t>
            </w:r>
          </w:p>
        </w:tc>
        <w:tc>
          <w:tcPr>
            <w:tcW w:w="520" w:type="dxa"/>
            <w:tcBorders>
              <w:top w:val="nil"/>
              <w:left w:val="nil"/>
              <w:bottom w:val="nil"/>
              <w:right w:val="single" w:sz="8" w:space="0" w:color="auto"/>
            </w:tcBorders>
            <w:shd w:val="clear" w:color="auto" w:fill="auto"/>
            <w:noWrap/>
            <w:vAlign w:val="center"/>
            <w:hideMark/>
          </w:tcPr>
          <w:p w14:paraId="1F396D45"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15</w:t>
            </w:r>
          </w:p>
        </w:tc>
        <w:tc>
          <w:tcPr>
            <w:tcW w:w="522" w:type="dxa"/>
            <w:tcBorders>
              <w:top w:val="nil"/>
              <w:left w:val="nil"/>
              <w:bottom w:val="nil"/>
              <w:right w:val="single" w:sz="8" w:space="0" w:color="auto"/>
            </w:tcBorders>
            <w:shd w:val="clear" w:color="auto" w:fill="auto"/>
            <w:noWrap/>
            <w:vAlign w:val="bottom"/>
            <w:hideMark/>
          </w:tcPr>
          <w:p w14:paraId="7921A96C"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0,2</w:t>
            </w:r>
          </w:p>
        </w:tc>
        <w:tc>
          <w:tcPr>
            <w:tcW w:w="560" w:type="dxa"/>
            <w:tcBorders>
              <w:top w:val="nil"/>
              <w:left w:val="nil"/>
              <w:bottom w:val="nil"/>
              <w:right w:val="single" w:sz="8" w:space="0" w:color="auto"/>
            </w:tcBorders>
            <w:shd w:val="clear" w:color="auto" w:fill="auto"/>
            <w:noWrap/>
            <w:vAlign w:val="center"/>
            <w:hideMark/>
          </w:tcPr>
          <w:p w14:paraId="1B6D8305"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0,3</w:t>
            </w:r>
          </w:p>
        </w:tc>
        <w:tc>
          <w:tcPr>
            <w:tcW w:w="820" w:type="dxa"/>
            <w:tcBorders>
              <w:top w:val="nil"/>
              <w:left w:val="nil"/>
              <w:bottom w:val="nil"/>
              <w:right w:val="single" w:sz="8" w:space="0" w:color="auto"/>
            </w:tcBorders>
            <w:shd w:val="clear" w:color="auto" w:fill="auto"/>
            <w:noWrap/>
            <w:vAlign w:val="bottom"/>
            <w:hideMark/>
          </w:tcPr>
          <w:p w14:paraId="53480C8A"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7,5</w:t>
            </w:r>
          </w:p>
        </w:tc>
      </w:tr>
      <w:tr w:rsidR="00BB693C" w:rsidRPr="00BB693C" w14:paraId="633F928E" w14:textId="77777777" w:rsidTr="009533FA">
        <w:trPr>
          <w:trHeight w:val="300"/>
        </w:trPr>
        <w:tc>
          <w:tcPr>
            <w:tcW w:w="461" w:type="dxa"/>
            <w:tcBorders>
              <w:top w:val="nil"/>
              <w:left w:val="single" w:sz="8" w:space="0" w:color="auto"/>
              <w:bottom w:val="single" w:sz="8" w:space="0" w:color="auto"/>
              <w:right w:val="nil"/>
            </w:tcBorders>
            <w:shd w:val="clear" w:color="auto" w:fill="auto"/>
            <w:noWrap/>
            <w:vAlign w:val="bottom"/>
            <w:hideMark/>
          </w:tcPr>
          <w:p w14:paraId="7A33697A"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2944" w:type="dxa"/>
            <w:tcBorders>
              <w:top w:val="nil"/>
              <w:left w:val="nil"/>
              <w:bottom w:val="single" w:sz="8" w:space="0" w:color="auto"/>
              <w:right w:val="nil"/>
            </w:tcBorders>
            <w:shd w:val="clear" w:color="auto" w:fill="auto"/>
            <w:hideMark/>
          </w:tcPr>
          <w:p w14:paraId="21626D26"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R31,R32,R33,R34,R35,R36</w:t>
            </w:r>
          </w:p>
        </w:tc>
        <w:tc>
          <w:tcPr>
            <w:tcW w:w="1982" w:type="dxa"/>
            <w:tcBorders>
              <w:top w:val="nil"/>
              <w:left w:val="nil"/>
              <w:bottom w:val="single" w:sz="8" w:space="0" w:color="auto"/>
              <w:right w:val="nil"/>
            </w:tcBorders>
            <w:shd w:val="clear" w:color="auto" w:fill="auto"/>
            <w:hideMark/>
          </w:tcPr>
          <w:p w14:paraId="58022026"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učionice</w:t>
            </w:r>
          </w:p>
        </w:tc>
        <w:tc>
          <w:tcPr>
            <w:tcW w:w="1307" w:type="dxa"/>
            <w:tcBorders>
              <w:top w:val="nil"/>
              <w:left w:val="nil"/>
              <w:bottom w:val="single" w:sz="8" w:space="0" w:color="auto"/>
              <w:right w:val="nil"/>
            </w:tcBorders>
            <w:shd w:val="clear" w:color="auto" w:fill="auto"/>
            <w:hideMark/>
          </w:tcPr>
          <w:p w14:paraId="6498275F"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 </w:t>
            </w:r>
          </w:p>
        </w:tc>
        <w:tc>
          <w:tcPr>
            <w:tcW w:w="540" w:type="dxa"/>
            <w:tcBorders>
              <w:top w:val="nil"/>
              <w:left w:val="single" w:sz="8" w:space="0" w:color="auto"/>
              <w:bottom w:val="single" w:sz="8" w:space="0" w:color="auto"/>
              <w:right w:val="single" w:sz="8" w:space="0" w:color="auto"/>
            </w:tcBorders>
            <w:shd w:val="clear" w:color="auto" w:fill="auto"/>
            <w:noWrap/>
            <w:vAlign w:val="center"/>
            <w:hideMark/>
          </w:tcPr>
          <w:p w14:paraId="3C2B51FC"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20" w:type="dxa"/>
            <w:tcBorders>
              <w:top w:val="nil"/>
              <w:left w:val="nil"/>
              <w:bottom w:val="single" w:sz="8" w:space="0" w:color="auto"/>
              <w:right w:val="single" w:sz="8" w:space="0" w:color="auto"/>
            </w:tcBorders>
            <w:shd w:val="clear" w:color="auto" w:fill="auto"/>
            <w:noWrap/>
            <w:vAlign w:val="center"/>
            <w:hideMark/>
          </w:tcPr>
          <w:p w14:paraId="64F50EA8"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22" w:type="dxa"/>
            <w:tcBorders>
              <w:top w:val="nil"/>
              <w:left w:val="nil"/>
              <w:bottom w:val="single" w:sz="8" w:space="0" w:color="auto"/>
              <w:right w:val="single" w:sz="8" w:space="0" w:color="auto"/>
            </w:tcBorders>
            <w:shd w:val="clear" w:color="auto" w:fill="auto"/>
            <w:noWrap/>
            <w:vAlign w:val="center"/>
            <w:hideMark/>
          </w:tcPr>
          <w:p w14:paraId="28402244"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60" w:type="dxa"/>
            <w:tcBorders>
              <w:top w:val="nil"/>
              <w:left w:val="nil"/>
              <w:bottom w:val="single" w:sz="8" w:space="0" w:color="auto"/>
              <w:right w:val="single" w:sz="8" w:space="0" w:color="auto"/>
            </w:tcBorders>
            <w:shd w:val="clear" w:color="auto" w:fill="auto"/>
            <w:noWrap/>
            <w:vAlign w:val="center"/>
            <w:hideMark/>
          </w:tcPr>
          <w:p w14:paraId="3F6F5F5F"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820" w:type="dxa"/>
            <w:tcBorders>
              <w:top w:val="nil"/>
              <w:left w:val="nil"/>
              <w:bottom w:val="single" w:sz="8" w:space="0" w:color="auto"/>
              <w:right w:val="single" w:sz="8" w:space="0" w:color="auto"/>
            </w:tcBorders>
            <w:shd w:val="clear" w:color="auto" w:fill="auto"/>
            <w:noWrap/>
            <w:vAlign w:val="bottom"/>
            <w:hideMark/>
          </w:tcPr>
          <w:p w14:paraId="2EAAA318"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r>
      <w:tr w:rsidR="00BB693C" w:rsidRPr="00BB693C" w14:paraId="55E91CE2" w14:textId="77777777" w:rsidTr="009533FA">
        <w:trPr>
          <w:trHeight w:val="288"/>
        </w:trPr>
        <w:tc>
          <w:tcPr>
            <w:tcW w:w="461" w:type="dxa"/>
            <w:tcBorders>
              <w:top w:val="nil"/>
              <w:left w:val="single" w:sz="8" w:space="0" w:color="auto"/>
              <w:bottom w:val="nil"/>
              <w:right w:val="nil"/>
            </w:tcBorders>
            <w:shd w:val="clear" w:color="auto" w:fill="auto"/>
            <w:noWrap/>
            <w:vAlign w:val="bottom"/>
            <w:hideMark/>
          </w:tcPr>
          <w:p w14:paraId="18E62C54" w14:textId="77777777" w:rsidR="009533FA" w:rsidRPr="00BB693C" w:rsidRDefault="009533FA" w:rsidP="009533FA">
            <w:pPr>
              <w:jc w:val="center"/>
              <w:rPr>
                <w:rFonts w:ascii="Arial" w:hAnsi="Arial" w:cs="Arial"/>
                <w:b/>
                <w:bCs/>
                <w:sz w:val="22"/>
                <w:szCs w:val="22"/>
                <w:lang w:eastAsia="hr-HR"/>
              </w:rPr>
            </w:pPr>
            <w:r w:rsidRPr="00BB693C">
              <w:rPr>
                <w:rFonts w:ascii="Arial" w:hAnsi="Arial" w:cs="Arial"/>
                <w:b/>
                <w:bCs/>
                <w:sz w:val="22"/>
                <w:szCs w:val="22"/>
                <w:lang w:eastAsia="hr-HR"/>
              </w:rPr>
              <w:t>4</w:t>
            </w:r>
          </w:p>
        </w:tc>
        <w:tc>
          <w:tcPr>
            <w:tcW w:w="2944" w:type="dxa"/>
            <w:tcBorders>
              <w:top w:val="nil"/>
              <w:left w:val="nil"/>
              <w:bottom w:val="nil"/>
              <w:right w:val="nil"/>
            </w:tcBorders>
            <w:shd w:val="clear" w:color="auto" w:fill="auto"/>
            <w:noWrap/>
            <w:vAlign w:val="bottom"/>
            <w:hideMark/>
          </w:tcPr>
          <w:p w14:paraId="513F44B8" w14:textId="77777777" w:rsidR="009533FA" w:rsidRPr="00BB693C" w:rsidRDefault="009533FA" w:rsidP="009533FA">
            <w:pPr>
              <w:rPr>
                <w:rFonts w:ascii="Arial" w:hAnsi="Arial" w:cs="Arial"/>
                <w:b/>
                <w:bCs/>
                <w:sz w:val="22"/>
                <w:szCs w:val="22"/>
                <w:lang w:eastAsia="hr-HR"/>
              </w:rPr>
            </w:pPr>
            <w:r w:rsidRPr="00BB693C">
              <w:rPr>
                <w:rFonts w:ascii="Arial" w:hAnsi="Arial" w:cs="Arial"/>
                <w:b/>
                <w:bCs/>
                <w:sz w:val="22"/>
                <w:szCs w:val="22"/>
                <w:lang w:eastAsia="hr-HR"/>
              </w:rPr>
              <w:t>RA-4</w:t>
            </w:r>
          </w:p>
        </w:tc>
        <w:tc>
          <w:tcPr>
            <w:tcW w:w="1982" w:type="dxa"/>
            <w:tcBorders>
              <w:top w:val="nil"/>
              <w:left w:val="nil"/>
              <w:bottom w:val="nil"/>
              <w:right w:val="nil"/>
            </w:tcBorders>
            <w:shd w:val="clear" w:color="auto" w:fill="auto"/>
            <w:noWrap/>
            <w:vAlign w:val="bottom"/>
            <w:hideMark/>
          </w:tcPr>
          <w:p w14:paraId="033C1526"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2 kat</w:t>
            </w:r>
          </w:p>
        </w:tc>
        <w:tc>
          <w:tcPr>
            <w:tcW w:w="1307" w:type="dxa"/>
            <w:tcBorders>
              <w:top w:val="nil"/>
              <w:left w:val="nil"/>
              <w:bottom w:val="nil"/>
              <w:right w:val="nil"/>
            </w:tcBorders>
            <w:shd w:val="clear" w:color="auto" w:fill="auto"/>
            <w:noWrap/>
            <w:vAlign w:val="bottom"/>
            <w:hideMark/>
          </w:tcPr>
          <w:p w14:paraId="3303FF2A"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Sjever-A</w:t>
            </w:r>
          </w:p>
        </w:tc>
        <w:tc>
          <w:tcPr>
            <w:tcW w:w="540" w:type="dxa"/>
            <w:tcBorders>
              <w:top w:val="nil"/>
              <w:left w:val="single" w:sz="8" w:space="0" w:color="auto"/>
              <w:bottom w:val="nil"/>
              <w:right w:val="single" w:sz="8" w:space="0" w:color="auto"/>
            </w:tcBorders>
            <w:shd w:val="clear" w:color="auto" w:fill="auto"/>
            <w:noWrap/>
            <w:vAlign w:val="center"/>
            <w:hideMark/>
          </w:tcPr>
          <w:p w14:paraId="3B60B61E"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15</w:t>
            </w:r>
          </w:p>
        </w:tc>
        <w:tc>
          <w:tcPr>
            <w:tcW w:w="520" w:type="dxa"/>
            <w:tcBorders>
              <w:top w:val="nil"/>
              <w:left w:val="nil"/>
              <w:bottom w:val="nil"/>
              <w:right w:val="single" w:sz="8" w:space="0" w:color="auto"/>
            </w:tcBorders>
            <w:shd w:val="clear" w:color="auto" w:fill="auto"/>
            <w:noWrap/>
            <w:vAlign w:val="center"/>
            <w:hideMark/>
          </w:tcPr>
          <w:p w14:paraId="08376ECC"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15</w:t>
            </w:r>
          </w:p>
        </w:tc>
        <w:tc>
          <w:tcPr>
            <w:tcW w:w="522" w:type="dxa"/>
            <w:tcBorders>
              <w:top w:val="nil"/>
              <w:left w:val="nil"/>
              <w:bottom w:val="nil"/>
              <w:right w:val="single" w:sz="8" w:space="0" w:color="auto"/>
            </w:tcBorders>
            <w:shd w:val="clear" w:color="auto" w:fill="auto"/>
            <w:noWrap/>
            <w:vAlign w:val="bottom"/>
            <w:hideMark/>
          </w:tcPr>
          <w:p w14:paraId="51A2500A"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0,2</w:t>
            </w:r>
          </w:p>
        </w:tc>
        <w:tc>
          <w:tcPr>
            <w:tcW w:w="560" w:type="dxa"/>
            <w:tcBorders>
              <w:top w:val="nil"/>
              <w:left w:val="nil"/>
              <w:bottom w:val="nil"/>
              <w:right w:val="single" w:sz="8" w:space="0" w:color="auto"/>
            </w:tcBorders>
            <w:shd w:val="clear" w:color="auto" w:fill="auto"/>
            <w:noWrap/>
            <w:vAlign w:val="center"/>
            <w:hideMark/>
          </w:tcPr>
          <w:p w14:paraId="5AE577DB"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0,2</w:t>
            </w:r>
          </w:p>
        </w:tc>
        <w:tc>
          <w:tcPr>
            <w:tcW w:w="820" w:type="dxa"/>
            <w:tcBorders>
              <w:top w:val="nil"/>
              <w:left w:val="nil"/>
              <w:bottom w:val="nil"/>
              <w:right w:val="single" w:sz="8" w:space="0" w:color="auto"/>
            </w:tcBorders>
            <w:shd w:val="clear" w:color="auto" w:fill="auto"/>
            <w:noWrap/>
            <w:vAlign w:val="bottom"/>
            <w:hideMark/>
          </w:tcPr>
          <w:p w14:paraId="3033FFCD"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6</w:t>
            </w:r>
          </w:p>
        </w:tc>
      </w:tr>
      <w:tr w:rsidR="00BB693C" w:rsidRPr="00BB693C" w14:paraId="37FE9524" w14:textId="77777777" w:rsidTr="009533FA">
        <w:trPr>
          <w:trHeight w:val="300"/>
        </w:trPr>
        <w:tc>
          <w:tcPr>
            <w:tcW w:w="461" w:type="dxa"/>
            <w:tcBorders>
              <w:top w:val="nil"/>
              <w:left w:val="single" w:sz="8" w:space="0" w:color="auto"/>
              <w:bottom w:val="single" w:sz="8" w:space="0" w:color="auto"/>
              <w:right w:val="nil"/>
            </w:tcBorders>
            <w:shd w:val="clear" w:color="auto" w:fill="auto"/>
            <w:noWrap/>
            <w:vAlign w:val="bottom"/>
            <w:hideMark/>
          </w:tcPr>
          <w:p w14:paraId="6B05F9E4"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2944" w:type="dxa"/>
            <w:tcBorders>
              <w:top w:val="nil"/>
              <w:left w:val="nil"/>
              <w:bottom w:val="single" w:sz="8" w:space="0" w:color="auto"/>
              <w:right w:val="nil"/>
            </w:tcBorders>
            <w:shd w:val="clear" w:color="auto" w:fill="auto"/>
            <w:hideMark/>
          </w:tcPr>
          <w:p w14:paraId="5F50A054"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R41,R42,R43,R44,R45,R46</w:t>
            </w:r>
          </w:p>
        </w:tc>
        <w:tc>
          <w:tcPr>
            <w:tcW w:w="1982" w:type="dxa"/>
            <w:tcBorders>
              <w:top w:val="nil"/>
              <w:left w:val="nil"/>
              <w:bottom w:val="single" w:sz="8" w:space="0" w:color="auto"/>
              <w:right w:val="nil"/>
            </w:tcBorders>
            <w:shd w:val="clear" w:color="auto" w:fill="auto"/>
            <w:hideMark/>
          </w:tcPr>
          <w:p w14:paraId="3323A423"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učionice</w:t>
            </w:r>
          </w:p>
        </w:tc>
        <w:tc>
          <w:tcPr>
            <w:tcW w:w="1307" w:type="dxa"/>
            <w:tcBorders>
              <w:top w:val="nil"/>
              <w:left w:val="nil"/>
              <w:bottom w:val="single" w:sz="8" w:space="0" w:color="auto"/>
              <w:right w:val="nil"/>
            </w:tcBorders>
            <w:shd w:val="clear" w:color="auto" w:fill="auto"/>
            <w:hideMark/>
          </w:tcPr>
          <w:p w14:paraId="795CA296"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 </w:t>
            </w:r>
          </w:p>
        </w:tc>
        <w:tc>
          <w:tcPr>
            <w:tcW w:w="540" w:type="dxa"/>
            <w:tcBorders>
              <w:top w:val="nil"/>
              <w:left w:val="single" w:sz="8" w:space="0" w:color="auto"/>
              <w:bottom w:val="single" w:sz="8" w:space="0" w:color="auto"/>
              <w:right w:val="single" w:sz="8" w:space="0" w:color="auto"/>
            </w:tcBorders>
            <w:shd w:val="clear" w:color="auto" w:fill="auto"/>
            <w:noWrap/>
            <w:vAlign w:val="center"/>
            <w:hideMark/>
          </w:tcPr>
          <w:p w14:paraId="71D64675"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20" w:type="dxa"/>
            <w:tcBorders>
              <w:top w:val="nil"/>
              <w:left w:val="nil"/>
              <w:bottom w:val="single" w:sz="8" w:space="0" w:color="auto"/>
              <w:right w:val="single" w:sz="8" w:space="0" w:color="auto"/>
            </w:tcBorders>
            <w:shd w:val="clear" w:color="auto" w:fill="auto"/>
            <w:noWrap/>
            <w:vAlign w:val="center"/>
            <w:hideMark/>
          </w:tcPr>
          <w:p w14:paraId="4459DAFC"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22" w:type="dxa"/>
            <w:tcBorders>
              <w:top w:val="nil"/>
              <w:left w:val="nil"/>
              <w:bottom w:val="nil"/>
              <w:right w:val="single" w:sz="8" w:space="0" w:color="auto"/>
            </w:tcBorders>
            <w:shd w:val="clear" w:color="auto" w:fill="auto"/>
            <w:noWrap/>
            <w:vAlign w:val="bottom"/>
            <w:hideMark/>
          </w:tcPr>
          <w:p w14:paraId="4632BF5A"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60" w:type="dxa"/>
            <w:tcBorders>
              <w:top w:val="nil"/>
              <w:left w:val="nil"/>
              <w:bottom w:val="single" w:sz="8" w:space="0" w:color="auto"/>
              <w:right w:val="single" w:sz="8" w:space="0" w:color="auto"/>
            </w:tcBorders>
            <w:shd w:val="clear" w:color="auto" w:fill="auto"/>
            <w:noWrap/>
            <w:vAlign w:val="center"/>
            <w:hideMark/>
          </w:tcPr>
          <w:p w14:paraId="23E3B651"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820" w:type="dxa"/>
            <w:tcBorders>
              <w:top w:val="nil"/>
              <w:left w:val="nil"/>
              <w:bottom w:val="single" w:sz="8" w:space="0" w:color="auto"/>
              <w:right w:val="single" w:sz="8" w:space="0" w:color="auto"/>
            </w:tcBorders>
            <w:shd w:val="clear" w:color="auto" w:fill="auto"/>
            <w:noWrap/>
            <w:vAlign w:val="bottom"/>
            <w:hideMark/>
          </w:tcPr>
          <w:p w14:paraId="71D5F400"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r>
      <w:tr w:rsidR="00BB693C" w:rsidRPr="00BB693C" w14:paraId="3538B6E2" w14:textId="77777777" w:rsidTr="009533FA">
        <w:trPr>
          <w:trHeight w:val="288"/>
        </w:trPr>
        <w:tc>
          <w:tcPr>
            <w:tcW w:w="461" w:type="dxa"/>
            <w:tcBorders>
              <w:top w:val="nil"/>
              <w:left w:val="single" w:sz="8" w:space="0" w:color="auto"/>
              <w:bottom w:val="nil"/>
              <w:right w:val="nil"/>
            </w:tcBorders>
            <w:shd w:val="clear" w:color="auto" w:fill="auto"/>
            <w:noWrap/>
            <w:vAlign w:val="bottom"/>
            <w:hideMark/>
          </w:tcPr>
          <w:p w14:paraId="3CAC6AB5" w14:textId="77777777" w:rsidR="009533FA" w:rsidRPr="00BB693C" w:rsidRDefault="009533FA" w:rsidP="009533FA">
            <w:pPr>
              <w:jc w:val="center"/>
              <w:rPr>
                <w:rFonts w:ascii="Arial" w:hAnsi="Arial" w:cs="Arial"/>
                <w:b/>
                <w:bCs/>
                <w:sz w:val="22"/>
                <w:szCs w:val="22"/>
                <w:lang w:eastAsia="hr-HR"/>
              </w:rPr>
            </w:pPr>
            <w:r w:rsidRPr="00BB693C">
              <w:rPr>
                <w:rFonts w:ascii="Arial" w:hAnsi="Arial" w:cs="Arial"/>
                <w:b/>
                <w:bCs/>
                <w:sz w:val="22"/>
                <w:szCs w:val="22"/>
                <w:lang w:eastAsia="hr-HR"/>
              </w:rPr>
              <w:t>5</w:t>
            </w:r>
          </w:p>
        </w:tc>
        <w:tc>
          <w:tcPr>
            <w:tcW w:w="2944" w:type="dxa"/>
            <w:tcBorders>
              <w:top w:val="nil"/>
              <w:left w:val="nil"/>
              <w:bottom w:val="nil"/>
              <w:right w:val="nil"/>
            </w:tcBorders>
            <w:shd w:val="clear" w:color="auto" w:fill="auto"/>
            <w:noWrap/>
            <w:vAlign w:val="bottom"/>
            <w:hideMark/>
          </w:tcPr>
          <w:p w14:paraId="3D86796C" w14:textId="77777777" w:rsidR="009533FA" w:rsidRPr="00BB693C" w:rsidRDefault="009533FA" w:rsidP="009533FA">
            <w:pPr>
              <w:rPr>
                <w:rFonts w:ascii="Arial" w:hAnsi="Arial" w:cs="Arial"/>
                <w:b/>
                <w:bCs/>
                <w:sz w:val="22"/>
                <w:szCs w:val="22"/>
                <w:lang w:eastAsia="hr-HR"/>
              </w:rPr>
            </w:pPr>
            <w:r w:rsidRPr="00BB693C">
              <w:rPr>
                <w:rFonts w:ascii="Arial" w:hAnsi="Arial" w:cs="Arial"/>
                <w:b/>
                <w:bCs/>
                <w:sz w:val="22"/>
                <w:szCs w:val="22"/>
                <w:lang w:eastAsia="hr-HR"/>
              </w:rPr>
              <w:t>GR/B1</w:t>
            </w:r>
          </w:p>
        </w:tc>
        <w:tc>
          <w:tcPr>
            <w:tcW w:w="1982" w:type="dxa"/>
            <w:tcBorders>
              <w:top w:val="nil"/>
              <w:left w:val="nil"/>
              <w:bottom w:val="nil"/>
              <w:right w:val="nil"/>
            </w:tcBorders>
            <w:shd w:val="clear" w:color="auto" w:fill="auto"/>
            <w:noWrap/>
            <w:vAlign w:val="bottom"/>
            <w:hideMark/>
          </w:tcPr>
          <w:p w14:paraId="6AECEBA4"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Nisko prizemlje</w:t>
            </w:r>
          </w:p>
        </w:tc>
        <w:tc>
          <w:tcPr>
            <w:tcW w:w="1307" w:type="dxa"/>
            <w:tcBorders>
              <w:top w:val="nil"/>
              <w:left w:val="nil"/>
              <w:bottom w:val="nil"/>
              <w:right w:val="nil"/>
            </w:tcBorders>
            <w:shd w:val="clear" w:color="auto" w:fill="auto"/>
            <w:noWrap/>
            <w:vAlign w:val="bottom"/>
            <w:hideMark/>
          </w:tcPr>
          <w:p w14:paraId="1E18D064"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Sjever-B1</w:t>
            </w:r>
          </w:p>
        </w:tc>
        <w:tc>
          <w:tcPr>
            <w:tcW w:w="540" w:type="dxa"/>
            <w:tcBorders>
              <w:top w:val="nil"/>
              <w:left w:val="single" w:sz="8" w:space="0" w:color="auto"/>
              <w:bottom w:val="nil"/>
              <w:right w:val="single" w:sz="8" w:space="0" w:color="auto"/>
            </w:tcBorders>
            <w:shd w:val="clear" w:color="auto" w:fill="auto"/>
            <w:noWrap/>
            <w:vAlign w:val="center"/>
            <w:hideMark/>
          </w:tcPr>
          <w:p w14:paraId="38FF4FB0"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90</w:t>
            </w:r>
          </w:p>
        </w:tc>
        <w:tc>
          <w:tcPr>
            <w:tcW w:w="520" w:type="dxa"/>
            <w:tcBorders>
              <w:top w:val="nil"/>
              <w:left w:val="nil"/>
              <w:bottom w:val="nil"/>
              <w:right w:val="single" w:sz="8" w:space="0" w:color="auto"/>
            </w:tcBorders>
            <w:shd w:val="clear" w:color="auto" w:fill="auto"/>
            <w:noWrap/>
            <w:vAlign w:val="center"/>
            <w:hideMark/>
          </w:tcPr>
          <w:p w14:paraId="35A0F817"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30</w:t>
            </w:r>
          </w:p>
        </w:tc>
        <w:tc>
          <w:tcPr>
            <w:tcW w:w="522" w:type="dxa"/>
            <w:tcBorders>
              <w:top w:val="single" w:sz="8" w:space="0" w:color="auto"/>
              <w:left w:val="nil"/>
              <w:bottom w:val="nil"/>
              <w:right w:val="single" w:sz="8" w:space="0" w:color="auto"/>
            </w:tcBorders>
            <w:shd w:val="clear" w:color="auto" w:fill="auto"/>
            <w:noWrap/>
            <w:vAlign w:val="bottom"/>
            <w:hideMark/>
          </w:tcPr>
          <w:p w14:paraId="7B5A6C6F"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0,1</w:t>
            </w:r>
          </w:p>
        </w:tc>
        <w:tc>
          <w:tcPr>
            <w:tcW w:w="560" w:type="dxa"/>
            <w:tcBorders>
              <w:top w:val="nil"/>
              <w:left w:val="nil"/>
              <w:bottom w:val="nil"/>
              <w:right w:val="single" w:sz="8" w:space="0" w:color="auto"/>
            </w:tcBorders>
            <w:shd w:val="clear" w:color="auto" w:fill="auto"/>
            <w:noWrap/>
            <w:vAlign w:val="center"/>
            <w:hideMark/>
          </w:tcPr>
          <w:p w14:paraId="56FED59C"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0,6</w:t>
            </w:r>
          </w:p>
        </w:tc>
        <w:tc>
          <w:tcPr>
            <w:tcW w:w="820" w:type="dxa"/>
            <w:tcBorders>
              <w:top w:val="nil"/>
              <w:left w:val="nil"/>
              <w:bottom w:val="nil"/>
              <w:right w:val="single" w:sz="8" w:space="0" w:color="auto"/>
            </w:tcBorders>
            <w:shd w:val="clear" w:color="auto" w:fill="auto"/>
            <w:noWrap/>
            <w:vAlign w:val="bottom"/>
            <w:hideMark/>
          </w:tcPr>
          <w:p w14:paraId="0955A21C"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27</w:t>
            </w:r>
          </w:p>
        </w:tc>
      </w:tr>
      <w:tr w:rsidR="00BB693C" w:rsidRPr="00BB693C" w14:paraId="29B95005" w14:textId="77777777" w:rsidTr="009533FA">
        <w:trPr>
          <w:trHeight w:val="1164"/>
        </w:trPr>
        <w:tc>
          <w:tcPr>
            <w:tcW w:w="461" w:type="dxa"/>
            <w:tcBorders>
              <w:top w:val="nil"/>
              <w:left w:val="single" w:sz="8" w:space="0" w:color="auto"/>
              <w:bottom w:val="single" w:sz="8" w:space="0" w:color="auto"/>
              <w:right w:val="nil"/>
            </w:tcBorders>
            <w:shd w:val="clear" w:color="auto" w:fill="auto"/>
            <w:noWrap/>
            <w:vAlign w:val="bottom"/>
            <w:hideMark/>
          </w:tcPr>
          <w:p w14:paraId="5BCCC41B" w14:textId="77777777" w:rsidR="009533FA" w:rsidRPr="00BB693C" w:rsidRDefault="009533FA" w:rsidP="009533FA">
            <w:pPr>
              <w:jc w:val="center"/>
              <w:rPr>
                <w:rFonts w:ascii="Arial" w:hAnsi="Arial" w:cs="Arial"/>
                <w:b/>
                <w:bCs/>
                <w:sz w:val="22"/>
                <w:szCs w:val="22"/>
                <w:lang w:eastAsia="hr-HR"/>
              </w:rPr>
            </w:pPr>
            <w:r w:rsidRPr="00BB693C">
              <w:rPr>
                <w:rFonts w:ascii="Arial" w:hAnsi="Arial" w:cs="Arial"/>
                <w:b/>
                <w:bCs/>
                <w:sz w:val="22"/>
                <w:szCs w:val="22"/>
                <w:lang w:eastAsia="hr-HR"/>
              </w:rPr>
              <w:t> </w:t>
            </w:r>
          </w:p>
        </w:tc>
        <w:tc>
          <w:tcPr>
            <w:tcW w:w="2944" w:type="dxa"/>
            <w:tcBorders>
              <w:top w:val="nil"/>
              <w:left w:val="nil"/>
              <w:bottom w:val="single" w:sz="8" w:space="0" w:color="auto"/>
              <w:right w:val="nil"/>
            </w:tcBorders>
            <w:shd w:val="clear" w:color="auto" w:fill="auto"/>
            <w:vAlign w:val="center"/>
            <w:hideMark/>
          </w:tcPr>
          <w:p w14:paraId="598C2F00"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RB1-2,RB1-lab,RB-RR,R-LJEV,R-SVEC,RB1-1(Rpod),RB1-lsb.tri,RB1-RUBIG</w:t>
            </w:r>
          </w:p>
        </w:tc>
        <w:tc>
          <w:tcPr>
            <w:tcW w:w="1982" w:type="dxa"/>
            <w:tcBorders>
              <w:top w:val="nil"/>
              <w:left w:val="nil"/>
              <w:bottom w:val="single" w:sz="8" w:space="0" w:color="auto"/>
              <w:right w:val="nil"/>
            </w:tcBorders>
            <w:shd w:val="clear" w:color="auto" w:fill="auto"/>
            <w:hideMark/>
          </w:tcPr>
          <w:p w14:paraId="71F4021E"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Laboratorij, ljevaonica,radionice</w:t>
            </w:r>
          </w:p>
        </w:tc>
        <w:tc>
          <w:tcPr>
            <w:tcW w:w="1307" w:type="dxa"/>
            <w:tcBorders>
              <w:top w:val="nil"/>
              <w:left w:val="nil"/>
              <w:bottom w:val="single" w:sz="8" w:space="0" w:color="auto"/>
              <w:right w:val="nil"/>
            </w:tcBorders>
            <w:shd w:val="clear" w:color="auto" w:fill="auto"/>
            <w:noWrap/>
            <w:vAlign w:val="bottom"/>
            <w:hideMark/>
          </w:tcPr>
          <w:p w14:paraId="3902210D"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 </w:t>
            </w:r>
          </w:p>
        </w:tc>
        <w:tc>
          <w:tcPr>
            <w:tcW w:w="540" w:type="dxa"/>
            <w:tcBorders>
              <w:top w:val="nil"/>
              <w:left w:val="single" w:sz="8" w:space="0" w:color="auto"/>
              <w:bottom w:val="single" w:sz="8" w:space="0" w:color="auto"/>
              <w:right w:val="single" w:sz="8" w:space="0" w:color="auto"/>
            </w:tcBorders>
            <w:shd w:val="clear" w:color="auto" w:fill="auto"/>
            <w:noWrap/>
            <w:vAlign w:val="center"/>
            <w:hideMark/>
          </w:tcPr>
          <w:p w14:paraId="21BAB5C8"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20" w:type="dxa"/>
            <w:tcBorders>
              <w:top w:val="nil"/>
              <w:left w:val="nil"/>
              <w:bottom w:val="single" w:sz="8" w:space="0" w:color="auto"/>
              <w:right w:val="single" w:sz="8" w:space="0" w:color="auto"/>
            </w:tcBorders>
            <w:shd w:val="clear" w:color="auto" w:fill="auto"/>
            <w:noWrap/>
            <w:vAlign w:val="center"/>
            <w:hideMark/>
          </w:tcPr>
          <w:p w14:paraId="12DC8D21"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22" w:type="dxa"/>
            <w:tcBorders>
              <w:top w:val="nil"/>
              <w:left w:val="nil"/>
              <w:bottom w:val="single" w:sz="8" w:space="0" w:color="auto"/>
              <w:right w:val="single" w:sz="8" w:space="0" w:color="auto"/>
            </w:tcBorders>
            <w:shd w:val="clear" w:color="auto" w:fill="auto"/>
            <w:noWrap/>
            <w:vAlign w:val="bottom"/>
            <w:hideMark/>
          </w:tcPr>
          <w:p w14:paraId="321EEBCD"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60" w:type="dxa"/>
            <w:tcBorders>
              <w:top w:val="nil"/>
              <w:left w:val="nil"/>
              <w:bottom w:val="single" w:sz="8" w:space="0" w:color="auto"/>
              <w:right w:val="single" w:sz="8" w:space="0" w:color="auto"/>
            </w:tcBorders>
            <w:shd w:val="clear" w:color="auto" w:fill="auto"/>
            <w:noWrap/>
            <w:vAlign w:val="center"/>
            <w:hideMark/>
          </w:tcPr>
          <w:p w14:paraId="6748F5E1"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820" w:type="dxa"/>
            <w:tcBorders>
              <w:top w:val="nil"/>
              <w:left w:val="nil"/>
              <w:bottom w:val="single" w:sz="8" w:space="0" w:color="auto"/>
              <w:right w:val="single" w:sz="8" w:space="0" w:color="auto"/>
            </w:tcBorders>
            <w:shd w:val="clear" w:color="auto" w:fill="auto"/>
            <w:noWrap/>
            <w:vAlign w:val="bottom"/>
            <w:hideMark/>
          </w:tcPr>
          <w:p w14:paraId="750DB3D8"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r>
      <w:tr w:rsidR="00BB693C" w:rsidRPr="00BB693C" w14:paraId="54B137ED" w14:textId="77777777" w:rsidTr="009533FA">
        <w:trPr>
          <w:trHeight w:val="300"/>
        </w:trPr>
        <w:tc>
          <w:tcPr>
            <w:tcW w:w="461" w:type="dxa"/>
            <w:tcBorders>
              <w:top w:val="nil"/>
              <w:left w:val="single" w:sz="8" w:space="0" w:color="auto"/>
              <w:bottom w:val="nil"/>
              <w:right w:val="nil"/>
            </w:tcBorders>
            <w:shd w:val="clear" w:color="auto" w:fill="auto"/>
            <w:noWrap/>
            <w:vAlign w:val="bottom"/>
            <w:hideMark/>
          </w:tcPr>
          <w:p w14:paraId="453F8EAE" w14:textId="77777777" w:rsidR="009533FA" w:rsidRPr="00BB693C" w:rsidRDefault="009533FA" w:rsidP="009533FA">
            <w:pPr>
              <w:jc w:val="center"/>
              <w:rPr>
                <w:rFonts w:ascii="Arial" w:hAnsi="Arial" w:cs="Arial"/>
                <w:b/>
                <w:bCs/>
                <w:sz w:val="22"/>
                <w:szCs w:val="22"/>
                <w:lang w:eastAsia="hr-HR"/>
              </w:rPr>
            </w:pPr>
            <w:r w:rsidRPr="00BB693C">
              <w:rPr>
                <w:rFonts w:ascii="Arial" w:hAnsi="Arial" w:cs="Arial"/>
                <w:b/>
                <w:bCs/>
                <w:sz w:val="22"/>
                <w:szCs w:val="22"/>
                <w:lang w:eastAsia="hr-HR"/>
              </w:rPr>
              <w:t>6</w:t>
            </w:r>
          </w:p>
        </w:tc>
        <w:tc>
          <w:tcPr>
            <w:tcW w:w="2944" w:type="dxa"/>
            <w:tcBorders>
              <w:top w:val="nil"/>
              <w:left w:val="nil"/>
              <w:bottom w:val="nil"/>
              <w:right w:val="nil"/>
            </w:tcBorders>
            <w:shd w:val="clear" w:color="auto" w:fill="auto"/>
            <w:noWrap/>
            <w:vAlign w:val="bottom"/>
            <w:hideMark/>
          </w:tcPr>
          <w:p w14:paraId="32519243" w14:textId="77777777" w:rsidR="009533FA" w:rsidRPr="00BB693C" w:rsidRDefault="009533FA" w:rsidP="009533FA">
            <w:pPr>
              <w:rPr>
                <w:rFonts w:ascii="Arial" w:hAnsi="Arial" w:cs="Arial"/>
                <w:b/>
                <w:bCs/>
                <w:sz w:val="22"/>
                <w:szCs w:val="22"/>
                <w:lang w:eastAsia="hr-HR"/>
              </w:rPr>
            </w:pPr>
            <w:r w:rsidRPr="00BB693C">
              <w:rPr>
                <w:rFonts w:ascii="Arial" w:hAnsi="Arial" w:cs="Arial"/>
                <w:b/>
                <w:bCs/>
                <w:sz w:val="22"/>
                <w:szCs w:val="22"/>
                <w:lang w:eastAsia="hr-HR"/>
              </w:rPr>
              <w:t>RB1-D1</w:t>
            </w:r>
          </w:p>
        </w:tc>
        <w:tc>
          <w:tcPr>
            <w:tcW w:w="1982" w:type="dxa"/>
            <w:tcBorders>
              <w:top w:val="nil"/>
              <w:left w:val="nil"/>
              <w:bottom w:val="nil"/>
              <w:right w:val="nil"/>
            </w:tcBorders>
            <w:shd w:val="clear" w:color="auto" w:fill="auto"/>
            <w:noWrap/>
            <w:vAlign w:val="bottom"/>
            <w:hideMark/>
          </w:tcPr>
          <w:p w14:paraId="7E64E123"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Visoko prizemlje</w:t>
            </w:r>
          </w:p>
        </w:tc>
        <w:tc>
          <w:tcPr>
            <w:tcW w:w="1307" w:type="dxa"/>
            <w:tcBorders>
              <w:top w:val="nil"/>
              <w:left w:val="nil"/>
              <w:bottom w:val="nil"/>
              <w:right w:val="nil"/>
            </w:tcBorders>
            <w:shd w:val="clear" w:color="auto" w:fill="auto"/>
            <w:noWrap/>
            <w:vAlign w:val="bottom"/>
            <w:hideMark/>
          </w:tcPr>
          <w:p w14:paraId="7F1E02E2"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Sjever-B1</w:t>
            </w:r>
          </w:p>
        </w:tc>
        <w:tc>
          <w:tcPr>
            <w:tcW w:w="540" w:type="dxa"/>
            <w:tcBorders>
              <w:top w:val="nil"/>
              <w:left w:val="single" w:sz="8" w:space="0" w:color="auto"/>
              <w:bottom w:val="nil"/>
              <w:right w:val="single" w:sz="8" w:space="0" w:color="auto"/>
            </w:tcBorders>
            <w:shd w:val="clear" w:color="auto" w:fill="auto"/>
            <w:noWrap/>
            <w:vAlign w:val="center"/>
            <w:hideMark/>
          </w:tcPr>
          <w:p w14:paraId="3D618C04"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30</w:t>
            </w:r>
          </w:p>
        </w:tc>
        <w:tc>
          <w:tcPr>
            <w:tcW w:w="520" w:type="dxa"/>
            <w:tcBorders>
              <w:top w:val="nil"/>
              <w:left w:val="nil"/>
              <w:bottom w:val="nil"/>
              <w:right w:val="single" w:sz="8" w:space="0" w:color="auto"/>
            </w:tcBorders>
            <w:shd w:val="clear" w:color="auto" w:fill="auto"/>
            <w:noWrap/>
            <w:vAlign w:val="center"/>
            <w:hideMark/>
          </w:tcPr>
          <w:p w14:paraId="62454F4A"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15</w:t>
            </w:r>
          </w:p>
        </w:tc>
        <w:tc>
          <w:tcPr>
            <w:tcW w:w="522" w:type="dxa"/>
            <w:tcBorders>
              <w:top w:val="nil"/>
              <w:left w:val="nil"/>
              <w:bottom w:val="nil"/>
              <w:right w:val="single" w:sz="8" w:space="0" w:color="auto"/>
            </w:tcBorders>
            <w:shd w:val="clear" w:color="auto" w:fill="auto"/>
            <w:noWrap/>
            <w:vAlign w:val="bottom"/>
            <w:hideMark/>
          </w:tcPr>
          <w:p w14:paraId="17FFC1EC"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0,2</w:t>
            </w:r>
          </w:p>
        </w:tc>
        <w:tc>
          <w:tcPr>
            <w:tcW w:w="560" w:type="dxa"/>
            <w:tcBorders>
              <w:top w:val="nil"/>
              <w:left w:val="nil"/>
              <w:bottom w:val="nil"/>
              <w:right w:val="single" w:sz="8" w:space="0" w:color="auto"/>
            </w:tcBorders>
            <w:shd w:val="clear" w:color="auto" w:fill="auto"/>
            <w:noWrap/>
            <w:vAlign w:val="center"/>
            <w:hideMark/>
          </w:tcPr>
          <w:p w14:paraId="49BF2DC3"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0,5</w:t>
            </w:r>
          </w:p>
        </w:tc>
        <w:tc>
          <w:tcPr>
            <w:tcW w:w="820" w:type="dxa"/>
            <w:tcBorders>
              <w:top w:val="nil"/>
              <w:left w:val="nil"/>
              <w:bottom w:val="nil"/>
              <w:right w:val="single" w:sz="8" w:space="0" w:color="auto"/>
            </w:tcBorders>
            <w:shd w:val="clear" w:color="auto" w:fill="auto"/>
            <w:noWrap/>
            <w:vAlign w:val="bottom"/>
            <w:hideMark/>
          </w:tcPr>
          <w:p w14:paraId="464B6011"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13,5</w:t>
            </w:r>
          </w:p>
        </w:tc>
      </w:tr>
      <w:tr w:rsidR="00BB693C" w:rsidRPr="00BB693C" w14:paraId="4BDFB43B" w14:textId="77777777" w:rsidTr="009533FA">
        <w:trPr>
          <w:trHeight w:val="576"/>
        </w:trPr>
        <w:tc>
          <w:tcPr>
            <w:tcW w:w="461" w:type="dxa"/>
            <w:tcBorders>
              <w:top w:val="single" w:sz="8" w:space="0" w:color="auto"/>
              <w:left w:val="single" w:sz="8" w:space="0" w:color="auto"/>
              <w:bottom w:val="nil"/>
              <w:right w:val="nil"/>
            </w:tcBorders>
            <w:shd w:val="clear" w:color="auto" w:fill="auto"/>
            <w:noWrap/>
            <w:hideMark/>
          </w:tcPr>
          <w:p w14:paraId="2DBB7171" w14:textId="77777777" w:rsidR="009533FA" w:rsidRPr="00BB693C" w:rsidRDefault="009533FA" w:rsidP="009533FA">
            <w:pPr>
              <w:jc w:val="center"/>
              <w:rPr>
                <w:rFonts w:ascii="Arial" w:hAnsi="Arial" w:cs="Arial"/>
                <w:b/>
                <w:bCs/>
                <w:sz w:val="22"/>
                <w:szCs w:val="22"/>
                <w:lang w:eastAsia="hr-HR"/>
              </w:rPr>
            </w:pPr>
            <w:r w:rsidRPr="00BB693C">
              <w:rPr>
                <w:rFonts w:ascii="Arial" w:hAnsi="Arial" w:cs="Arial"/>
                <w:b/>
                <w:bCs/>
                <w:sz w:val="22"/>
                <w:szCs w:val="22"/>
                <w:lang w:eastAsia="hr-HR"/>
              </w:rPr>
              <w:lastRenderedPageBreak/>
              <w:t>7</w:t>
            </w:r>
          </w:p>
        </w:tc>
        <w:tc>
          <w:tcPr>
            <w:tcW w:w="2944" w:type="dxa"/>
            <w:tcBorders>
              <w:top w:val="single" w:sz="8" w:space="0" w:color="auto"/>
              <w:left w:val="nil"/>
              <w:bottom w:val="nil"/>
              <w:right w:val="nil"/>
            </w:tcBorders>
            <w:shd w:val="clear" w:color="auto" w:fill="auto"/>
            <w:vAlign w:val="center"/>
            <w:hideMark/>
          </w:tcPr>
          <w:p w14:paraId="0AFBB693" w14:textId="77777777" w:rsidR="009533FA" w:rsidRPr="00BB693C" w:rsidRDefault="009533FA" w:rsidP="009533FA">
            <w:pPr>
              <w:rPr>
                <w:rFonts w:ascii="Arial" w:hAnsi="Arial" w:cs="Arial"/>
                <w:b/>
                <w:bCs/>
                <w:sz w:val="22"/>
                <w:szCs w:val="22"/>
                <w:lang w:eastAsia="hr-HR"/>
              </w:rPr>
            </w:pPr>
            <w:r w:rsidRPr="00BB693C">
              <w:rPr>
                <w:rFonts w:ascii="Arial" w:hAnsi="Arial" w:cs="Arial"/>
                <w:b/>
                <w:bCs/>
                <w:sz w:val="22"/>
                <w:szCs w:val="22"/>
                <w:lang w:eastAsia="hr-HR"/>
              </w:rPr>
              <w:t>R-LTO,RB1-LZTO,RB1-4,RB1-D2,RB1-3</w:t>
            </w:r>
          </w:p>
        </w:tc>
        <w:tc>
          <w:tcPr>
            <w:tcW w:w="1982" w:type="dxa"/>
            <w:tcBorders>
              <w:top w:val="single" w:sz="8" w:space="0" w:color="auto"/>
              <w:left w:val="nil"/>
              <w:bottom w:val="nil"/>
              <w:right w:val="nil"/>
            </w:tcBorders>
            <w:shd w:val="clear" w:color="auto" w:fill="auto"/>
            <w:hideMark/>
          </w:tcPr>
          <w:p w14:paraId="7597D38E"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1 kat</w:t>
            </w:r>
          </w:p>
        </w:tc>
        <w:tc>
          <w:tcPr>
            <w:tcW w:w="1307" w:type="dxa"/>
            <w:tcBorders>
              <w:top w:val="single" w:sz="8" w:space="0" w:color="auto"/>
              <w:left w:val="nil"/>
              <w:bottom w:val="nil"/>
              <w:right w:val="nil"/>
            </w:tcBorders>
            <w:shd w:val="clear" w:color="auto" w:fill="auto"/>
            <w:noWrap/>
            <w:hideMark/>
          </w:tcPr>
          <w:p w14:paraId="5C9BEA97"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Sjever-B1</w:t>
            </w:r>
          </w:p>
        </w:tc>
        <w:tc>
          <w:tcPr>
            <w:tcW w:w="540" w:type="dxa"/>
            <w:tcBorders>
              <w:top w:val="single" w:sz="8" w:space="0" w:color="auto"/>
              <w:left w:val="single" w:sz="8" w:space="0" w:color="auto"/>
              <w:bottom w:val="nil"/>
              <w:right w:val="single" w:sz="8" w:space="0" w:color="auto"/>
            </w:tcBorders>
            <w:shd w:val="clear" w:color="auto" w:fill="auto"/>
            <w:noWrap/>
            <w:hideMark/>
          </w:tcPr>
          <w:p w14:paraId="6483945F"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90</w:t>
            </w:r>
          </w:p>
        </w:tc>
        <w:tc>
          <w:tcPr>
            <w:tcW w:w="520" w:type="dxa"/>
            <w:tcBorders>
              <w:top w:val="single" w:sz="8" w:space="0" w:color="auto"/>
              <w:left w:val="nil"/>
              <w:bottom w:val="nil"/>
              <w:right w:val="single" w:sz="8" w:space="0" w:color="auto"/>
            </w:tcBorders>
            <w:shd w:val="clear" w:color="auto" w:fill="auto"/>
            <w:noWrap/>
            <w:hideMark/>
          </w:tcPr>
          <w:p w14:paraId="26DFE179"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30</w:t>
            </w:r>
          </w:p>
        </w:tc>
        <w:tc>
          <w:tcPr>
            <w:tcW w:w="522" w:type="dxa"/>
            <w:tcBorders>
              <w:top w:val="single" w:sz="8" w:space="0" w:color="auto"/>
              <w:left w:val="nil"/>
              <w:bottom w:val="nil"/>
              <w:right w:val="single" w:sz="8" w:space="0" w:color="auto"/>
            </w:tcBorders>
            <w:shd w:val="clear" w:color="auto" w:fill="auto"/>
            <w:noWrap/>
            <w:hideMark/>
          </w:tcPr>
          <w:p w14:paraId="75D99414"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0,3</w:t>
            </w:r>
          </w:p>
        </w:tc>
        <w:tc>
          <w:tcPr>
            <w:tcW w:w="560" w:type="dxa"/>
            <w:tcBorders>
              <w:top w:val="single" w:sz="8" w:space="0" w:color="auto"/>
              <w:left w:val="nil"/>
              <w:bottom w:val="nil"/>
              <w:right w:val="single" w:sz="8" w:space="0" w:color="auto"/>
            </w:tcBorders>
            <w:shd w:val="clear" w:color="auto" w:fill="auto"/>
            <w:noWrap/>
            <w:hideMark/>
          </w:tcPr>
          <w:p w14:paraId="3712BB27"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0,5</w:t>
            </w:r>
          </w:p>
        </w:tc>
        <w:tc>
          <w:tcPr>
            <w:tcW w:w="820" w:type="dxa"/>
            <w:tcBorders>
              <w:top w:val="single" w:sz="8" w:space="0" w:color="auto"/>
              <w:left w:val="nil"/>
              <w:bottom w:val="nil"/>
              <w:right w:val="single" w:sz="8" w:space="0" w:color="auto"/>
            </w:tcBorders>
            <w:shd w:val="clear" w:color="auto" w:fill="auto"/>
            <w:noWrap/>
            <w:hideMark/>
          </w:tcPr>
          <w:p w14:paraId="64A2929E"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42</w:t>
            </w:r>
          </w:p>
        </w:tc>
      </w:tr>
      <w:tr w:rsidR="00BB693C" w:rsidRPr="00BB693C" w14:paraId="0C1621BA" w14:textId="77777777" w:rsidTr="009533FA">
        <w:trPr>
          <w:trHeight w:val="588"/>
        </w:trPr>
        <w:tc>
          <w:tcPr>
            <w:tcW w:w="461" w:type="dxa"/>
            <w:tcBorders>
              <w:top w:val="nil"/>
              <w:left w:val="single" w:sz="8" w:space="0" w:color="auto"/>
              <w:bottom w:val="nil"/>
              <w:right w:val="nil"/>
            </w:tcBorders>
            <w:shd w:val="clear" w:color="auto" w:fill="auto"/>
            <w:noWrap/>
            <w:vAlign w:val="bottom"/>
            <w:hideMark/>
          </w:tcPr>
          <w:p w14:paraId="6012066F"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2944" w:type="dxa"/>
            <w:tcBorders>
              <w:top w:val="nil"/>
              <w:left w:val="nil"/>
              <w:bottom w:val="nil"/>
              <w:right w:val="nil"/>
            </w:tcBorders>
            <w:shd w:val="clear" w:color="auto" w:fill="auto"/>
            <w:hideMark/>
          </w:tcPr>
          <w:p w14:paraId="2E8DC9B6" w14:textId="77777777" w:rsidR="009533FA" w:rsidRPr="00BB693C" w:rsidRDefault="009533FA" w:rsidP="009533FA">
            <w:pPr>
              <w:jc w:val="center"/>
              <w:rPr>
                <w:rFonts w:ascii="Arial" w:hAnsi="Arial" w:cs="Arial"/>
                <w:sz w:val="22"/>
                <w:szCs w:val="22"/>
                <w:lang w:eastAsia="hr-HR"/>
              </w:rPr>
            </w:pPr>
          </w:p>
        </w:tc>
        <w:tc>
          <w:tcPr>
            <w:tcW w:w="1982" w:type="dxa"/>
            <w:tcBorders>
              <w:top w:val="nil"/>
              <w:left w:val="nil"/>
              <w:bottom w:val="nil"/>
              <w:right w:val="nil"/>
            </w:tcBorders>
            <w:shd w:val="clear" w:color="auto" w:fill="auto"/>
            <w:hideMark/>
          </w:tcPr>
          <w:p w14:paraId="1080087D"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Laboratorij za toplinsku obradu, uredi</w:t>
            </w:r>
          </w:p>
        </w:tc>
        <w:tc>
          <w:tcPr>
            <w:tcW w:w="1307" w:type="dxa"/>
            <w:tcBorders>
              <w:top w:val="nil"/>
              <w:left w:val="nil"/>
              <w:bottom w:val="nil"/>
              <w:right w:val="nil"/>
            </w:tcBorders>
            <w:shd w:val="clear" w:color="auto" w:fill="auto"/>
            <w:hideMark/>
          </w:tcPr>
          <w:p w14:paraId="1AD24DD2" w14:textId="77777777" w:rsidR="009533FA" w:rsidRPr="00BB693C" w:rsidRDefault="009533FA" w:rsidP="009533FA">
            <w:pPr>
              <w:rPr>
                <w:rFonts w:ascii="Arial" w:hAnsi="Arial" w:cs="Arial"/>
                <w:sz w:val="22"/>
                <w:szCs w:val="22"/>
                <w:lang w:eastAsia="hr-HR"/>
              </w:rPr>
            </w:pPr>
          </w:p>
        </w:tc>
        <w:tc>
          <w:tcPr>
            <w:tcW w:w="540" w:type="dxa"/>
            <w:tcBorders>
              <w:top w:val="nil"/>
              <w:left w:val="single" w:sz="8" w:space="0" w:color="auto"/>
              <w:bottom w:val="nil"/>
              <w:right w:val="single" w:sz="8" w:space="0" w:color="auto"/>
            </w:tcBorders>
            <w:shd w:val="clear" w:color="auto" w:fill="auto"/>
            <w:noWrap/>
            <w:vAlign w:val="center"/>
            <w:hideMark/>
          </w:tcPr>
          <w:p w14:paraId="110043CA"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20" w:type="dxa"/>
            <w:tcBorders>
              <w:top w:val="nil"/>
              <w:left w:val="nil"/>
              <w:bottom w:val="nil"/>
              <w:right w:val="single" w:sz="8" w:space="0" w:color="auto"/>
            </w:tcBorders>
            <w:shd w:val="clear" w:color="auto" w:fill="auto"/>
            <w:noWrap/>
            <w:vAlign w:val="center"/>
            <w:hideMark/>
          </w:tcPr>
          <w:p w14:paraId="52354F55"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22" w:type="dxa"/>
            <w:tcBorders>
              <w:top w:val="nil"/>
              <w:left w:val="nil"/>
              <w:bottom w:val="nil"/>
              <w:right w:val="single" w:sz="8" w:space="0" w:color="auto"/>
            </w:tcBorders>
            <w:shd w:val="clear" w:color="auto" w:fill="auto"/>
            <w:noWrap/>
            <w:vAlign w:val="center"/>
            <w:hideMark/>
          </w:tcPr>
          <w:p w14:paraId="62315D7F"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60" w:type="dxa"/>
            <w:tcBorders>
              <w:top w:val="nil"/>
              <w:left w:val="nil"/>
              <w:bottom w:val="nil"/>
              <w:right w:val="single" w:sz="8" w:space="0" w:color="auto"/>
            </w:tcBorders>
            <w:shd w:val="clear" w:color="auto" w:fill="auto"/>
            <w:noWrap/>
            <w:vAlign w:val="center"/>
            <w:hideMark/>
          </w:tcPr>
          <w:p w14:paraId="1ADCC760"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820" w:type="dxa"/>
            <w:tcBorders>
              <w:top w:val="nil"/>
              <w:left w:val="nil"/>
              <w:bottom w:val="nil"/>
              <w:right w:val="single" w:sz="8" w:space="0" w:color="auto"/>
            </w:tcBorders>
            <w:shd w:val="clear" w:color="auto" w:fill="auto"/>
            <w:noWrap/>
            <w:vAlign w:val="bottom"/>
            <w:hideMark/>
          </w:tcPr>
          <w:p w14:paraId="22D9797B"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r>
      <w:tr w:rsidR="00BB693C" w:rsidRPr="00BB693C" w14:paraId="6B637BAC" w14:textId="77777777" w:rsidTr="009533FA">
        <w:trPr>
          <w:trHeight w:val="288"/>
        </w:trPr>
        <w:tc>
          <w:tcPr>
            <w:tcW w:w="461" w:type="dxa"/>
            <w:tcBorders>
              <w:top w:val="single" w:sz="8" w:space="0" w:color="auto"/>
              <w:left w:val="single" w:sz="8" w:space="0" w:color="auto"/>
              <w:bottom w:val="nil"/>
              <w:right w:val="nil"/>
            </w:tcBorders>
            <w:shd w:val="clear" w:color="auto" w:fill="auto"/>
            <w:noWrap/>
            <w:hideMark/>
          </w:tcPr>
          <w:p w14:paraId="48189F55" w14:textId="77777777" w:rsidR="009533FA" w:rsidRPr="00BB693C" w:rsidRDefault="009533FA" w:rsidP="009533FA">
            <w:pPr>
              <w:jc w:val="center"/>
              <w:rPr>
                <w:rFonts w:ascii="Arial" w:hAnsi="Arial" w:cs="Arial"/>
                <w:b/>
                <w:bCs/>
                <w:sz w:val="22"/>
                <w:szCs w:val="22"/>
                <w:lang w:eastAsia="hr-HR"/>
              </w:rPr>
            </w:pPr>
            <w:r w:rsidRPr="00BB693C">
              <w:rPr>
                <w:rFonts w:ascii="Arial" w:hAnsi="Arial" w:cs="Arial"/>
                <w:b/>
                <w:bCs/>
                <w:sz w:val="22"/>
                <w:szCs w:val="22"/>
                <w:lang w:eastAsia="hr-HR"/>
              </w:rPr>
              <w:t>8</w:t>
            </w:r>
          </w:p>
        </w:tc>
        <w:tc>
          <w:tcPr>
            <w:tcW w:w="2944" w:type="dxa"/>
            <w:tcBorders>
              <w:top w:val="single" w:sz="8" w:space="0" w:color="auto"/>
              <w:left w:val="nil"/>
              <w:bottom w:val="nil"/>
              <w:right w:val="nil"/>
            </w:tcBorders>
            <w:shd w:val="clear" w:color="auto" w:fill="auto"/>
            <w:vAlign w:val="center"/>
            <w:hideMark/>
          </w:tcPr>
          <w:p w14:paraId="73A553A5" w14:textId="77777777" w:rsidR="009533FA" w:rsidRPr="00BB693C" w:rsidRDefault="009533FA" w:rsidP="009533FA">
            <w:pPr>
              <w:rPr>
                <w:rFonts w:ascii="Arial" w:hAnsi="Arial" w:cs="Arial"/>
                <w:b/>
                <w:bCs/>
                <w:sz w:val="22"/>
                <w:szCs w:val="22"/>
                <w:lang w:eastAsia="hr-HR"/>
              </w:rPr>
            </w:pPr>
            <w:r w:rsidRPr="00BB693C">
              <w:rPr>
                <w:rFonts w:ascii="Arial" w:hAnsi="Arial" w:cs="Arial"/>
                <w:b/>
                <w:bCs/>
                <w:sz w:val="22"/>
                <w:szCs w:val="22"/>
                <w:lang w:eastAsia="hr-HR"/>
              </w:rPr>
              <w:t>GR/B2</w:t>
            </w:r>
          </w:p>
        </w:tc>
        <w:tc>
          <w:tcPr>
            <w:tcW w:w="1982" w:type="dxa"/>
            <w:tcBorders>
              <w:top w:val="single" w:sz="8" w:space="0" w:color="auto"/>
              <w:left w:val="nil"/>
              <w:bottom w:val="nil"/>
              <w:right w:val="nil"/>
            </w:tcBorders>
            <w:shd w:val="clear" w:color="auto" w:fill="auto"/>
            <w:hideMark/>
          </w:tcPr>
          <w:p w14:paraId="2886E3FE"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Nisko prizemlje</w:t>
            </w:r>
          </w:p>
        </w:tc>
        <w:tc>
          <w:tcPr>
            <w:tcW w:w="1307" w:type="dxa"/>
            <w:tcBorders>
              <w:top w:val="single" w:sz="8" w:space="0" w:color="auto"/>
              <w:left w:val="nil"/>
              <w:bottom w:val="nil"/>
              <w:right w:val="nil"/>
            </w:tcBorders>
            <w:shd w:val="clear" w:color="auto" w:fill="auto"/>
            <w:noWrap/>
            <w:vAlign w:val="bottom"/>
            <w:hideMark/>
          </w:tcPr>
          <w:p w14:paraId="59E55546"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Sjever-B2</w:t>
            </w:r>
          </w:p>
        </w:tc>
        <w:tc>
          <w:tcPr>
            <w:tcW w:w="540" w:type="dxa"/>
            <w:tcBorders>
              <w:top w:val="single" w:sz="8" w:space="0" w:color="auto"/>
              <w:left w:val="single" w:sz="8" w:space="0" w:color="auto"/>
              <w:bottom w:val="nil"/>
              <w:right w:val="single" w:sz="8" w:space="0" w:color="auto"/>
            </w:tcBorders>
            <w:shd w:val="clear" w:color="auto" w:fill="auto"/>
            <w:noWrap/>
            <w:vAlign w:val="center"/>
            <w:hideMark/>
          </w:tcPr>
          <w:p w14:paraId="4E053BA4"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90</w:t>
            </w:r>
          </w:p>
        </w:tc>
        <w:tc>
          <w:tcPr>
            <w:tcW w:w="520" w:type="dxa"/>
            <w:tcBorders>
              <w:top w:val="single" w:sz="8" w:space="0" w:color="auto"/>
              <w:left w:val="nil"/>
              <w:bottom w:val="nil"/>
              <w:right w:val="single" w:sz="8" w:space="0" w:color="auto"/>
            </w:tcBorders>
            <w:shd w:val="clear" w:color="auto" w:fill="auto"/>
            <w:noWrap/>
            <w:vAlign w:val="center"/>
            <w:hideMark/>
          </w:tcPr>
          <w:p w14:paraId="39CDDAEB"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30</w:t>
            </w:r>
          </w:p>
        </w:tc>
        <w:tc>
          <w:tcPr>
            <w:tcW w:w="522" w:type="dxa"/>
            <w:tcBorders>
              <w:top w:val="single" w:sz="8" w:space="0" w:color="auto"/>
              <w:left w:val="nil"/>
              <w:bottom w:val="nil"/>
              <w:right w:val="single" w:sz="8" w:space="0" w:color="auto"/>
            </w:tcBorders>
            <w:shd w:val="clear" w:color="auto" w:fill="auto"/>
            <w:noWrap/>
            <w:vAlign w:val="bottom"/>
            <w:hideMark/>
          </w:tcPr>
          <w:p w14:paraId="29544922"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0,1</w:t>
            </w:r>
          </w:p>
        </w:tc>
        <w:tc>
          <w:tcPr>
            <w:tcW w:w="560" w:type="dxa"/>
            <w:tcBorders>
              <w:top w:val="single" w:sz="8" w:space="0" w:color="auto"/>
              <w:left w:val="nil"/>
              <w:bottom w:val="nil"/>
              <w:right w:val="single" w:sz="8" w:space="0" w:color="auto"/>
            </w:tcBorders>
            <w:shd w:val="clear" w:color="auto" w:fill="auto"/>
            <w:noWrap/>
            <w:vAlign w:val="center"/>
            <w:hideMark/>
          </w:tcPr>
          <w:p w14:paraId="21865613"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0,6</w:t>
            </w:r>
          </w:p>
        </w:tc>
        <w:tc>
          <w:tcPr>
            <w:tcW w:w="820" w:type="dxa"/>
            <w:tcBorders>
              <w:top w:val="single" w:sz="8" w:space="0" w:color="auto"/>
              <w:left w:val="nil"/>
              <w:bottom w:val="nil"/>
              <w:right w:val="single" w:sz="8" w:space="0" w:color="auto"/>
            </w:tcBorders>
            <w:shd w:val="clear" w:color="auto" w:fill="auto"/>
            <w:noWrap/>
            <w:vAlign w:val="bottom"/>
            <w:hideMark/>
          </w:tcPr>
          <w:p w14:paraId="39A0DDA3"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27</w:t>
            </w:r>
          </w:p>
        </w:tc>
      </w:tr>
      <w:tr w:rsidR="00BB693C" w:rsidRPr="00BB693C" w14:paraId="0203F474" w14:textId="77777777" w:rsidTr="009533FA">
        <w:trPr>
          <w:trHeight w:val="588"/>
        </w:trPr>
        <w:tc>
          <w:tcPr>
            <w:tcW w:w="461" w:type="dxa"/>
            <w:tcBorders>
              <w:top w:val="nil"/>
              <w:left w:val="single" w:sz="8" w:space="0" w:color="auto"/>
              <w:bottom w:val="single" w:sz="8" w:space="0" w:color="auto"/>
              <w:right w:val="nil"/>
            </w:tcBorders>
            <w:shd w:val="clear" w:color="auto" w:fill="auto"/>
            <w:noWrap/>
            <w:vAlign w:val="bottom"/>
            <w:hideMark/>
          </w:tcPr>
          <w:p w14:paraId="628C5DEF" w14:textId="77777777" w:rsidR="009533FA" w:rsidRPr="00BB693C" w:rsidRDefault="009533FA" w:rsidP="009533FA">
            <w:pPr>
              <w:jc w:val="center"/>
              <w:rPr>
                <w:rFonts w:ascii="Arial" w:hAnsi="Arial" w:cs="Arial"/>
                <w:b/>
                <w:bCs/>
                <w:sz w:val="22"/>
                <w:szCs w:val="22"/>
                <w:lang w:eastAsia="hr-HR"/>
              </w:rPr>
            </w:pPr>
            <w:r w:rsidRPr="00BB693C">
              <w:rPr>
                <w:rFonts w:ascii="Arial" w:hAnsi="Arial" w:cs="Arial"/>
                <w:b/>
                <w:bCs/>
                <w:sz w:val="22"/>
                <w:szCs w:val="22"/>
                <w:lang w:eastAsia="hr-HR"/>
              </w:rPr>
              <w:t> </w:t>
            </w:r>
          </w:p>
        </w:tc>
        <w:tc>
          <w:tcPr>
            <w:tcW w:w="2944" w:type="dxa"/>
            <w:tcBorders>
              <w:top w:val="nil"/>
              <w:left w:val="nil"/>
              <w:bottom w:val="single" w:sz="8" w:space="0" w:color="auto"/>
              <w:right w:val="nil"/>
            </w:tcBorders>
            <w:shd w:val="clear" w:color="auto" w:fill="auto"/>
            <w:hideMark/>
          </w:tcPr>
          <w:p w14:paraId="3DFC7BC2"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RB-2,RB2-glod,RB2-pom,RB1-lab</w:t>
            </w:r>
          </w:p>
        </w:tc>
        <w:tc>
          <w:tcPr>
            <w:tcW w:w="1982" w:type="dxa"/>
            <w:tcBorders>
              <w:top w:val="nil"/>
              <w:left w:val="nil"/>
              <w:bottom w:val="single" w:sz="8" w:space="0" w:color="auto"/>
              <w:right w:val="nil"/>
            </w:tcBorders>
            <w:shd w:val="clear" w:color="auto" w:fill="auto"/>
            <w:vAlign w:val="center"/>
            <w:hideMark/>
          </w:tcPr>
          <w:p w14:paraId="1A248477"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Restoran,pomoćne prostorije,radionice</w:t>
            </w:r>
          </w:p>
        </w:tc>
        <w:tc>
          <w:tcPr>
            <w:tcW w:w="1307" w:type="dxa"/>
            <w:tcBorders>
              <w:top w:val="nil"/>
              <w:left w:val="nil"/>
              <w:bottom w:val="single" w:sz="8" w:space="0" w:color="auto"/>
              <w:right w:val="nil"/>
            </w:tcBorders>
            <w:shd w:val="clear" w:color="auto" w:fill="auto"/>
            <w:vAlign w:val="center"/>
            <w:hideMark/>
          </w:tcPr>
          <w:p w14:paraId="05FA8B8C"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 </w:t>
            </w:r>
          </w:p>
        </w:tc>
        <w:tc>
          <w:tcPr>
            <w:tcW w:w="540" w:type="dxa"/>
            <w:tcBorders>
              <w:top w:val="nil"/>
              <w:left w:val="single" w:sz="8" w:space="0" w:color="auto"/>
              <w:bottom w:val="single" w:sz="8" w:space="0" w:color="auto"/>
              <w:right w:val="single" w:sz="8" w:space="0" w:color="auto"/>
            </w:tcBorders>
            <w:shd w:val="clear" w:color="auto" w:fill="auto"/>
            <w:noWrap/>
            <w:vAlign w:val="center"/>
            <w:hideMark/>
          </w:tcPr>
          <w:p w14:paraId="77C823D1"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20" w:type="dxa"/>
            <w:tcBorders>
              <w:top w:val="nil"/>
              <w:left w:val="nil"/>
              <w:bottom w:val="single" w:sz="8" w:space="0" w:color="auto"/>
              <w:right w:val="single" w:sz="8" w:space="0" w:color="auto"/>
            </w:tcBorders>
            <w:shd w:val="clear" w:color="auto" w:fill="auto"/>
            <w:noWrap/>
            <w:vAlign w:val="center"/>
            <w:hideMark/>
          </w:tcPr>
          <w:p w14:paraId="5412FE56"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22" w:type="dxa"/>
            <w:tcBorders>
              <w:top w:val="nil"/>
              <w:left w:val="nil"/>
              <w:bottom w:val="single" w:sz="8" w:space="0" w:color="auto"/>
              <w:right w:val="single" w:sz="8" w:space="0" w:color="auto"/>
            </w:tcBorders>
            <w:shd w:val="clear" w:color="auto" w:fill="auto"/>
            <w:noWrap/>
            <w:vAlign w:val="center"/>
            <w:hideMark/>
          </w:tcPr>
          <w:p w14:paraId="77B41B5B"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60" w:type="dxa"/>
            <w:tcBorders>
              <w:top w:val="nil"/>
              <w:left w:val="nil"/>
              <w:bottom w:val="single" w:sz="8" w:space="0" w:color="auto"/>
              <w:right w:val="single" w:sz="8" w:space="0" w:color="auto"/>
            </w:tcBorders>
            <w:shd w:val="clear" w:color="auto" w:fill="auto"/>
            <w:noWrap/>
            <w:vAlign w:val="center"/>
            <w:hideMark/>
          </w:tcPr>
          <w:p w14:paraId="538A6466"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820" w:type="dxa"/>
            <w:tcBorders>
              <w:top w:val="nil"/>
              <w:left w:val="nil"/>
              <w:bottom w:val="single" w:sz="8" w:space="0" w:color="auto"/>
              <w:right w:val="single" w:sz="8" w:space="0" w:color="auto"/>
            </w:tcBorders>
            <w:shd w:val="clear" w:color="auto" w:fill="auto"/>
            <w:noWrap/>
            <w:vAlign w:val="bottom"/>
            <w:hideMark/>
          </w:tcPr>
          <w:p w14:paraId="7F3A7E15"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r>
      <w:tr w:rsidR="00BB693C" w:rsidRPr="00BB693C" w14:paraId="604E7545" w14:textId="77777777" w:rsidTr="009533FA">
        <w:trPr>
          <w:trHeight w:val="288"/>
        </w:trPr>
        <w:tc>
          <w:tcPr>
            <w:tcW w:w="461" w:type="dxa"/>
            <w:tcBorders>
              <w:top w:val="nil"/>
              <w:left w:val="single" w:sz="8" w:space="0" w:color="auto"/>
              <w:bottom w:val="nil"/>
              <w:right w:val="nil"/>
            </w:tcBorders>
            <w:shd w:val="clear" w:color="auto" w:fill="auto"/>
            <w:noWrap/>
            <w:hideMark/>
          </w:tcPr>
          <w:p w14:paraId="6CC5AD53" w14:textId="77777777" w:rsidR="009533FA" w:rsidRPr="00BB693C" w:rsidRDefault="009533FA" w:rsidP="009533FA">
            <w:pPr>
              <w:jc w:val="center"/>
              <w:rPr>
                <w:rFonts w:ascii="Arial" w:hAnsi="Arial" w:cs="Arial"/>
                <w:b/>
                <w:bCs/>
                <w:sz w:val="22"/>
                <w:szCs w:val="22"/>
                <w:lang w:eastAsia="hr-HR"/>
              </w:rPr>
            </w:pPr>
            <w:r w:rsidRPr="00BB693C">
              <w:rPr>
                <w:rFonts w:ascii="Arial" w:hAnsi="Arial" w:cs="Arial"/>
                <w:b/>
                <w:bCs/>
                <w:sz w:val="22"/>
                <w:szCs w:val="22"/>
                <w:lang w:eastAsia="hr-HR"/>
              </w:rPr>
              <w:t>9</w:t>
            </w:r>
          </w:p>
        </w:tc>
        <w:tc>
          <w:tcPr>
            <w:tcW w:w="2944" w:type="dxa"/>
            <w:tcBorders>
              <w:top w:val="nil"/>
              <w:left w:val="nil"/>
              <w:bottom w:val="nil"/>
              <w:right w:val="nil"/>
            </w:tcBorders>
            <w:shd w:val="clear" w:color="auto" w:fill="auto"/>
            <w:vAlign w:val="center"/>
            <w:hideMark/>
          </w:tcPr>
          <w:p w14:paraId="76974947" w14:textId="77777777" w:rsidR="009533FA" w:rsidRPr="00BB693C" w:rsidRDefault="009533FA" w:rsidP="009533FA">
            <w:pPr>
              <w:rPr>
                <w:rFonts w:ascii="Arial" w:hAnsi="Arial" w:cs="Arial"/>
                <w:b/>
                <w:bCs/>
                <w:sz w:val="22"/>
                <w:szCs w:val="22"/>
                <w:lang w:eastAsia="hr-HR"/>
              </w:rPr>
            </w:pPr>
            <w:r w:rsidRPr="00BB693C">
              <w:rPr>
                <w:rFonts w:ascii="Arial" w:hAnsi="Arial" w:cs="Arial"/>
                <w:b/>
                <w:bCs/>
                <w:sz w:val="22"/>
                <w:szCs w:val="22"/>
                <w:lang w:eastAsia="hr-HR"/>
              </w:rPr>
              <w:t>RB2-D,RB2-3,RB2-4</w:t>
            </w:r>
          </w:p>
        </w:tc>
        <w:tc>
          <w:tcPr>
            <w:tcW w:w="1982" w:type="dxa"/>
            <w:tcBorders>
              <w:top w:val="nil"/>
              <w:left w:val="nil"/>
              <w:bottom w:val="nil"/>
              <w:right w:val="nil"/>
            </w:tcBorders>
            <w:shd w:val="clear" w:color="auto" w:fill="auto"/>
            <w:hideMark/>
          </w:tcPr>
          <w:p w14:paraId="24E330F1"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1 kat</w:t>
            </w:r>
          </w:p>
        </w:tc>
        <w:tc>
          <w:tcPr>
            <w:tcW w:w="1307" w:type="dxa"/>
            <w:tcBorders>
              <w:top w:val="nil"/>
              <w:left w:val="nil"/>
              <w:bottom w:val="nil"/>
              <w:right w:val="nil"/>
            </w:tcBorders>
            <w:shd w:val="clear" w:color="auto" w:fill="auto"/>
            <w:noWrap/>
            <w:vAlign w:val="bottom"/>
            <w:hideMark/>
          </w:tcPr>
          <w:p w14:paraId="3AD942AD"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Sjever-B2</w:t>
            </w:r>
          </w:p>
        </w:tc>
        <w:tc>
          <w:tcPr>
            <w:tcW w:w="540" w:type="dxa"/>
            <w:tcBorders>
              <w:top w:val="nil"/>
              <w:left w:val="single" w:sz="8" w:space="0" w:color="auto"/>
              <w:bottom w:val="nil"/>
              <w:right w:val="single" w:sz="8" w:space="0" w:color="auto"/>
            </w:tcBorders>
            <w:shd w:val="clear" w:color="auto" w:fill="auto"/>
            <w:noWrap/>
            <w:vAlign w:val="center"/>
            <w:hideMark/>
          </w:tcPr>
          <w:p w14:paraId="3BDFB85F"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10</w:t>
            </w:r>
          </w:p>
        </w:tc>
        <w:tc>
          <w:tcPr>
            <w:tcW w:w="520" w:type="dxa"/>
            <w:tcBorders>
              <w:top w:val="nil"/>
              <w:left w:val="nil"/>
              <w:bottom w:val="nil"/>
              <w:right w:val="single" w:sz="8" w:space="0" w:color="auto"/>
            </w:tcBorders>
            <w:shd w:val="clear" w:color="auto" w:fill="auto"/>
            <w:noWrap/>
            <w:vAlign w:val="center"/>
            <w:hideMark/>
          </w:tcPr>
          <w:p w14:paraId="10B0DFF8"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15</w:t>
            </w:r>
          </w:p>
        </w:tc>
        <w:tc>
          <w:tcPr>
            <w:tcW w:w="522" w:type="dxa"/>
            <w:tcBorders>
              <w:top w:val="nil"/>
              <w:left w:val="nil"/>
              <w:bottom w:val="nil"/>
              <w:right w:val="single" w:sz="8" w:space="0" w:color="auto"/>
            </w:tcBorders>
            <w:shd w:val="clear" w:color="auto" w:fill="auto"/>
            <w:noWrap/>
            <w:vAlign w:val="bottom"/>
            <w:hideMark/>
          </w:tcPr>
          <w:p w14:paraId="6C8CDD32"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0,3</w:t>
            </w:r>
          </w:p>
        </w:tc>
        <w:tc>
          <w:tcPr>
            <w:tcW w:w="560" w:type="dxa"/>
            <w:tcBorders>
              <w:top w:val="nil"/>
              <w:left w:val="nil"/>
              <w:bottom w:val="nil"/>
              <w:right w:val="single" w:sz="8" w:space="0" w:color="auto"/>
            </w:tcBorders>
            <w:shd w:val="clear" w:color="auto" w:fill="auto"/>
            <w:noWrap/>
            <w:vAlign w:val="center"/>
            <w:hideMark/>
          </w:tcPr>
          <w:p w14:paraId="730EB887"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0,5</w:t>
            </w:r>
          </w:p>
        </w:tc>
        <w:tc>
          <w:tcPr>
            <w:tcW w:w="820" w:type="dxa"/>
            <w:tcBorders>
              <w:top w:val="nil"/>
              <w:left w:val="nil"/>
              <w:bottom w:val="nil"/>
              <w:right w:val="single" w:sz="8" w:space="0" w:color="auto"/>
            </w:tcBorders>
            <w:shd w:val="clear" w:color="auto" w:fill="auto"/>
            <w:noWrap/>
            <w:vAlign w:val="bottom"/>
            <w:hideMark/>
          </w:tcPr>
          <w:p w14:paraId="16CA0C81"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10,5</w:t>
            </w:r>
          </w:p>
        </w:tc>
      </w:tr>
      <w:tr w:rsidR="00BB693C" w:rsidRPr="00BB693C" w14:paraId="1A89C929" w14:textId="77777777" w:rsidTr="009533FA">
        <w:trPr>
          <w:trHeight w:val="300"/>
        </w:trPr>
        <w:tc>
          <w:tcPr>
            <w:tcW w:w="461" w:type="dxa"/>
            <w:tcBorders>
              <w:top w:val="nil"/>
              <w:left w:val="single" w:sz="8" w:space="0" w:color="auto"/>
              <w:bottom w:val="single" w:sz="8" w:space="0" w:color="auto"/>
              <w:right w:val="nil"/>
            </w:tcBorders>
            <w:shd w:val="clear" w:color="auto" w:fill="auto"/>
            <w:noWrap/>
            <w:vAlign w:val="bottom"/>
            <w:hideMark/>
          </w:tcPr>
          <w:p w14:paraId="3CF5D20D" w14:textId="77777777" w:rsidR="009533FA" w:rsidRPr="00BB693C" w:rsidRDefault="009533FA" w:rsidP="009533FA">
            <w:pPr>
              <w:jc w:val="center"/>
              <w:rPr>
                <w:rFonts w:ascii="Arial" w:hAnsi="Arial" w:cs="Arial"/>
                <w:b/>
                <w:bCs/>
                <w:sz w:val="22"/>
                <w:szCs w:val="22"/>
                <w:lang w:eastAsia="hr-HR"/>
              </w:rPr>
            </w:pPr>
            <w:r w:rsidRPr="00BB693C">
              <w:rPr>
                <w:rFonts w:ascii="Arial" w:hAnsi="Arial" w:cs="Arial"/>
                <w:b/>
                <w:bCs/>
                <w:sz w:val="22"/>
                <w:szCs w:val="22"/>
                <w:lang w:eastAsia="hr-HR"/>
              </w:rPr>
              <w:t> </w:t>
            </w:r>
          </w:p>
        </w:tc>
        <w:tc>
          <w:tcPr>
            <w:tcW w:w="2944" w:type="dxa"/>
            <w:tcBorders>
              <w:top w:val="nil"/>
              <w:left w:val="nil"/>
              <w:bottom w:val="single" w:sz="8" w:space="0" w:color="auto"/>
              <w:right w:val="nil"/>
            </w:tcBorders>
            <w:shd w:val="clear" w:color="auto" w:fill="auto"/>
            <w:hideMark/>
          </w:tcPr>
          <w:p w14:paraId="3D880B79"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 </w:t>
            </w:r>
          </w:p>
        </w:tc>
        <w:tc>
          <w:tcPr>
            <w:tcW w:w="1982" w:type="dxa"/>
            <w:tcBorders>
              <w:top w:val="nil"/>
              <w:left w:val="nil"/>
              <w:bottom w:val="single" w:sz="8" w:space="0" w:color="auto"/>
              <w:right w:val="nil"/>
            </w:tcBorders>
            <w:shd w:val="clear" w:color="auto" w:fill="auto"/>
            <w:vAlign w:val="center"/>
            <w:hideMark/>
          </w:tcPr>
          <w:p w14:paraId="272CF720"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učionice</w:t>
            </w:r>
          </w:p>
        </w:tc>
        <w:tc>
          <w:tcPr>
            <w:tcW w:w="1307" w:type="dxa"/>
            <w:tcBorders>
              <w:top w:val="nil"/>
              <w:left w:val="nil"/>
              <w:bottom w:val="single" w:sz="8" w:space="0" w:color="auto"/>
              <w:right w:val="nil"/>
            </w:tcBorders>
            <w:shd w:val="clear" w:color="auto" w:fill="auto"/>
            <w:vAlign w:val="center"/>
            <w:hideMark/>
          </w:tcPr>
          <w:p w14:paraId="03115C1F"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 </w:t>
            </w:r>
          </w:p>
        </w:tc>
        <w:tc>
          <w:tcPr>
            <w:tcW w:w="540" w:type="dxa"/>
            <w:tcBorders>
              <w:top w:val="nil"/>
              <w:left w:val="single" w:sz="8" w:space="0" w:color="auto"/>
              <w:bottom w:val="single" w:sz="8" w:space="0" w:color="auto"/>
              <w:right w:val="single" w:sz="8" w:space="0" w:color="auto"/>
            </w:tcBorders>
            <w:shd w:val="clear" w:color="auto" w:fill="auto"/>
            <w:noWrap/>
            <w:vAlign w:val="center"/>
            <w:hideMark/>
          </w:tcPr>
          <w:p w14:paraId="4C07CE67"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20" w:type="dxa"/>
            <w:tcBorders>
              <w:top w:val="nil"/>
              <w:left w:val="nil"/>
              <w:bottom w:val="single" w:sz="8" w:space="0" w:color="auto"/>
              <w:right w:val="single" w:sz="8" w:space="0" w:color="auto"/>
            </w:tcBorders>
            <w:shd w:val="clear" w:color="auto" w:fill="auto"/>
            <w:noWrap/>
            <w:vAlign w:val="center"/>
            <w:hideMark/>
          </w:tcPr>
          <w:p w14:paraId="628627A6"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22" w:type="dxa"/>
            <w:tcBorders>
              <w:top w:val="nil"/>
              <w:left w:val="nil"/>
              <w:bottom w:val="single" w:sz="8" w:space="0" w:color="auto"/>
              <w:right w:val="single" w:sz="8" w:space="0" w:color="auto"/>
            </w:tcBorders>
            <w:shd w:val="clear" w:color="auto" w:fill="auto"/>
            <w:noWrap/>
            <w:vAlign w:val="center"/>
            <w:hideMark/>
          </w:tcPr>
          <w:p w14:paraId="4FAC012B"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60" w:type="dxa"/>
            <w:tcBorders>
              <w:top w:val="nil"/>
              <w:left w:val="nil"/>
              <w:bottom w:val="single" w:sz="8" w:space="0" w:color="auto"/>
              <w:right w:val="single" w:sz="8" w:space="0" w:color="auto"/>
            </w:tcBorders>
            <w:shd w:val="clear" w:color="auto" w:fill="auto"/>
            <w:noWrap/>
            <w:vAlign w:val="center"/>
            <w:hideMark/>
          </w:tcPr>
          <w:p w14:paraId="14B59DC0"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820" w:type="dxa"/>
            <w:tcBorders>
              <w:top w:val="nil"/>
              <w:left w:val="nil"/>
              <w:bottom w:val="single" w:sz="8" w:space="0" w:color="auto"/>
              <w:right w:val="single" w:sz="8" w:space="0" w:color="auto"/>
            </w:tcBorders>
            <w:shd w:val="clear" w:color="auto" w:fill="auto"/>
            <w:noWrap/>
            <w:vAlign w:val="bottom"/>
            <w:hideMark/>
          </w:tcPr>
          <w:p w14:paraId="16717B09"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r>
      <w:tr w:rsidR="00BB693C" w:rsidRPr="00BB693C" w14:paraId="66B9C4FA" w14:textId="77777777" w:rsidTr="009533FA">
        <w:trPr>
          <w:trHeight w:val="288"/>
        </w:trPr>
        <w:tc>
          <w:tcPr>
            <w:tcW w:w="461" w:type="dxa"/>
            <w:tcBorders>
              <w:top w:val="nil"/>
              <w:left w:val="single" w:sz="8" w:space="0" w:color="auto"/>
              <w:bottom w:val="nil"/>
              <w:right w:val="nil"/>
            </w:tcBorders>
            <w:shd w:val="clear" w:color="auto" w:fill="auto"/>
            <w:noWrap/>
            <w:hideMark/>
          </w:tcPr>
          <w:p w14:paraId="32F6E8E9" w14:textId="77777777" w:rsidR="009533FA" w:rsidRPr="00BB693C" w:rsidRDefault="009533FA" w:rsidP="009533FA">
            <w:pPr>
              <w:jc w:val="center"/>
              <w:rPr>
                <w:rFonts w:ascii="Arial" w:hAnsi="Arial" w:cs="Arial"/>
                <w:b/>
                <w:bCs/>
                <w:sz w:val="22"/>
                <w:szCs w:val="22"/>
                <w:lang w:eastAsia="hr-HR"/>
              </w:rPr>
            </w:pPr>
            <w:r w:rsidRPr="00BB693C">
              <w:rPr>
                <w:rFonts w:ascii="Arial" w:hAnsi="Arial" w:cs="Arial"/>
                <w:b/>
                <w:bCs/>
                <w:sz w:val="22"/>
                <w:szCs w:val="22"/>
                <w:lang w:eastAsia="hr-HR"/>
              </w:rPr>
              <w:t>10</w:t>
            </w:r>
          </w:p>
        </w:tc>
        <w:tc>
          <w:tcPr>
            <w:tcW w:w="2944" w:type="dxa"/>
            <w:tcBorders>
              <w:top w:val="nil"/>
              <w:left w:val="nil"/>
              <w:bottom w:val="nil"/>
              <w:right w:val="nil"/>
            </w:tcBorders>
            <w:shd w:val="clear" w:color="auto" w:fill="auto"/>
            <w:vAlign w:val="center"/>
            <w:hideMark/>
          </w:tcPr>
          <w:p w14:paraId="45520344" w14:textId="77777777" w:rsidR="009533FA" w:rsidRPr="00BB693C" w:rsidRDefault="009533FA" w:rsidP="009533FA">
            <w:pPr>
              <w:rPr>
                <w:rFonts w:ascii="Arial" w:hAnsi="Arial" w:cs="Arial"/>
                <w:b/>
                <w:bCs/>
                <w:sz w:val="22"/>
                <w:szCs w:val="22"/>
                <w:lang w:eastAsia="hr-HR"/>
              </w:rPr>
            </w:pPr>
            <w:r w:rsidRPr="00BB693C">
              <w:rPr>
                <w:rFonts w:ascii="Arial" w:hAnsi="Arial" w:cs="Arial"/>
                <w:b/>
                <w:bCs/>
                <w:sz w:val="22"/>
                <w:szCs w:val="22"/>
                <w:lang w:eastAsia="hr-HR"/>
              </w:rPr>
              <w:t>GR/B3</w:t>
            </w:r>
          </w:p>
        </w:tc>
        <w:tc>
          <w:tcPr>
            <w:tcW w:w="1982" w:type="dxa"/>
            <w:tcBorders>
              <w:top w:val="nil"/>
              <w:left w:val="nil"/>
              <w:bottom w:val="nil"/>
              <w:right w:val="nil"/>
            </w:tcBorders>
            <w:shd w:val="clear" w:color="auto" w:fill="auto"/>
            <w:hideMark/>
          </w:tcPr>
          <w:p w14:paraId="7654329F"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Nisko prizemlje</w:t>
            </w:r>
          </w:p>
        </w:tc>
        <w:tc>
          <w:tcPr>
            <w:tcW w:w="1307" w:type="dxa"/>
            <w:tcBorders>
              <w:top w:val="nil"/>
              <w:left w:val="nil"/>
              <w:bottom w:val="nil"/>
              <w:right w:val="nil"/>
            </w:tcBorders>
            <w:shd w:val="clear" w:color="auto" w:fill="auto"/>
            <w:noWrap/>
            <w:vAlign w:val="bottom"/>
            <w:hideMark/>
          </w:tcPr>
          <w:p w14:paraId="172705AF"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Sjever-B3</w:t>
            </w:r>
          </w:p>
        </w:tc>
        <w:tc>
          <w:tcPr>
            <w:tcW w:w="540" w:type="dxa"/>
            <w:tcBorders>
              <w:top w:val="nil"/>
              <w:left w:val="single" w:sz="8" w:space="0" w:color="auto"/>
              <w:bottom w:val="nil"/>
              <w:right w:val="single" w:sz="8" w:space="0" w:color="auto"/>
            </w:tcBorders>
            <w:shd w:val="clear" w:color="auto" w:fill="auto"/>
            <w:noWrap/>
            <w:vAlign w:val="center"/>
            <w:hideMark/>
          </w:tcPr>
          <w:p w14:paraId="4F11D13B"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15</w:t>
            </w:r>
          </w:p>
        </w:tc>
        <w:tc>
          <w:tcPr>
            <w:tcW w:w="520" w:type="dxa"/>
            <w:tcBorders>
              <w:top w:val="nil"/>
              <w:left w:val="nil"/>
              <w:bottom w:val="nil"/>
              <w:right w:val="single" w:sz="8" w:space="0" w:color="auto"/>
            </w:tcBorders>
            <w:shd w:val="clear" w:color="auto" w:fill="auto"/>
            <w:noWrap/>
            <w:vAlign w:val="center"/>
            <w:hideMark/>
          </w:tcPr>
          <w:p w14:paraId="7994A949"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20</w:t>
            </w:r>
          </w:p>
        </w:tc>
        <w:tc>
          <w:tcPr>
            <w:tcW w:w="522" w:type="dxa"/>
            <w:tcBorders>
              <w:top w:val="nil"/>
              <w:left w:val="nil"/>
              <w:bottom w:val="nil"/>
              <w:right w:val="single" w:sz="8" w:space="0" w:color="auto"/>
            </w:tcBorders>
            <w:shd w:val="clear" w:color="auto" w:fill="auto"/>
            <w:noWrap/>
            <w:vAlign w:val="bottom"/>
            <w:hideMark/>
          </w:tcPr>
          <w:p w14:paraId="572F4217"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0,3</w:t>
            </w:r>
          </w:p>
        </w:tc>
        <w:tc>
          <w:tcPr>
            <w:tcW w:w="560" w:type="dxa"/>
            <w:tcBorders>
              <w:top w:val="nil"/>
              <w:left w:val="nil"/>
              <w:bottom w:val="nil"/>
              <w:right w:val="single" w:sz="8" w:space="0" w:color="auto"/>
            </w:tcBorders>
            <w:shd w:val="clear" w:color="auto" w:fill="auto"/>
            <w:noWrap/>
            <w:vAlign w:val="center"/>
            <w:hideMark/>
          </w:tcPr>
          <w:p w14:paraId="4B074DD6"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0,5</w:t>
            </w:r>
          </w:p>
        </w:tc>
        <w:tc>
          <w:tcPr>
            <w:tcW w:w="820" w:type="dxa"/>
            <w:tcBorders>
              <w:top w:val="nil"/>
              <w:left w:val="nil"/>
              <w:bottom w:val="nil"/>
              <w:right w:val="single" w:sz="8" w:space="0" w:color="auto"/>
            </w:tcBorders>
            <w:shd w:val="clear" w:color="auto" w:fill="auto"/>
            <w:noWrap/>
            <w:vAlign w:val="bottom"/>
            <w:hideMark/>
          </w:tcPr>
          <w:p w14:paraId="7241F0A4"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14,5</w:t>
            </w:r>
          </w:p>
        </w:tc>
      </w:tr>
      <w:tr w:rsidR="00BB693C" w:rsidRPr="00BB693C" w14:paraId="0A414270" w14:textId="77777777" w:rsidTr="009533FA">
        <w:trPr>
          <w:trHeight w:val="300"/>
        </w:trPr>
        <w:tc>
          <w:tcPr>
            <w:tcW w:w="461" w:type="dxa"/>
            <w:tcBorders>
              <w:top w:val="nil"/>
              <w:left w:val="single" w:sz="8" w:space="0" w:color="auto"/>
              <w:bottom w:val="single" w:sz="8" w:space="0" w:color="auto"/>
              <w:right w:val="nil"/>
            </w:tcBorders>
            <w:shd w:val="clear" w:color="auto" w:fill="auto"/>
            <w:noWrap/>
            <w:vAlign w:val="bottom"/>
            <w:hideMark/>
          </w:tcPr>
          <w:p w14:paraId="7FC69F55" w14:textId="77777777" w:rsidR="009533FA" w:rsidRPr="00BB693C" w:rsidRDefault="009533FA" w:rsidP="009533FA">
            <w:pPr>
              <w:jc w:val="center"/>
              <w:rPr>
                <w:rFonts w:ascii="Arial" w:hAnsi="Arial" w:cs="Arial"/>
                <w:b/>
                <w:bCs/>
                <w:sz w:val="22"/>
                <w:szCs w:val="22"/>
                <w:lang w:eastAsia="hr-HR"/>
              </w:rPr>
            </w:pPr>
            <w:r w:rsidRPr="00BB693C">
              <w:rPr>
                <w:rFonts w:ascii="Arial" w:hAnsi="Arial" w:cs="Arial"/>
                <w:b/>
                <w:bCs/>
                <w:sz w:val="22"/>
                <w:szCs w:val="22"/>
                <w:lang w:eastAsia="hr-HR"/>
              </w:rPr>
              <w:t> </w:t>
            </w:r>
          </w:p>
        </w:tc>
        <w:tc>
          <w:tcPr>
            <w:tcW w:w="2944" w:type="dxa"/>
            <w:tcBorders>
              <w:top w:val="nil"/>
              <w:left w:val="nil"/>
              <w:bottom w:val="single" w:sz="8" w:space="0" w:color="auto"/>
              <w:right w:val="nil"/>
            </w:tcBorders>
            <w:shd w:val="clear" w:color="auto" w:fill="auto"/>
            <w:hideMark/>
          </w:tcPr>
          <w:p w14:paraId="01DB6B08"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RB3-2,RB3-laser,RB3-1</w:t>
            </w:r>
          </w:p>
        </w:tc>
        <w:tc>
          <w:tcPr>
            <w:tcW w:w="1982" w:type="dxa"/>
            <w:tcBorders>
              <w:top w:val="nil"/>
              <w:left w:val="nil"/>
              <w:bottom w:val="single" w:sz="8" w:space="0" w:color="auto"/>
              <w:right w:val="nil"/>
            </w:tcBorders>
            <w:shd w:val="clear" w:color="auto" w:fill="auto"/>
            <w:vAlign w:val="center"/>
            <w:hideMark/>
          </w:tcPr>
          <w:p w14:paraId="59A5BBCA"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Laser,uredi</w:t>
            </w:r>
          </w:p>
        </w:tc>
        <w:tc>
          <w:tcPr>
            <w:tcW w:w="1307" w:type="dxa"/>
            <w:tcBorders>
              <w:top w:val="nil"/>
              <w:left w:val="nil"/>
              <w:bottom w:val="single" w:sz="8" w:space="0" w:color="auto"/>
              <w:right w:val="nil"/>
            </w:tcBorders>
            <w:shd w:val="clear" w:color="auto" w:fill="auto"/>
            <w:vAlign w:val="center"/>
            <w:hideMark/>
          </w:tcPr>
          <w:p w14:paraId="462222D4"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 </w:t>
            </w:r>
          </w:p>
        </w:tc>
        <w:tc>
          <w:tcPr>
            <w:tcW w:w="540" w:type="dxa"/>
            <w:tcBorders>
              <w:top w:val="nil"/>
              <w:left w:val="single" w:sz="8" w:space="0" w:color="auto"/>
              <w:bottom w:val="single" w:sz="8" w:space="0" w:color="auto"/>
              <w:right w:val="single" w:sz="8" w:space="0" w:color="auto"/>
            </w:tcBorders>
            <w:shd w:val="clear" w:color="auto" w:fill="auto"/>
            <w:noWrap/>
            <w:vAlign w:val="center"/>
            <w:hideMark/>
          </w:tcPr>
          <w:p w14:paraId="269F05D2"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20" w:type="dxa"/>
            <w:tcBorders>
              <w:top w:val="nil"/>
              <w:left w:val="nil"/>
              <w:bottom w:val="single" w:sz="8" w:space="0" w:color="auto"/>
              <w:right w:val="single" w:sz="8" w:space="0" w:color="auto"/>
            </w:tcBorders>
            <w:shd w:val="clear" w:color="auto" w:fill="auto"/>
            <w:noWrap/>
            <w:vAlign w:val="center"/>
            <w:hideMark/>
          </w:tcPr>
          <w:p w14:paraId="3DAF04DC"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22" w:type="dxa"/>
            <w:tcBorders>
              <w:top w:val="nil"/>
              <w:left w:val="nil"/>
              <w:bottom w:val="single" w:sz="8" w:space="0" w:color="auto"/>
              <w:right w:val="single" w:sz="8" w:space="0" w:color="auto"/>
            </w:tcBorders>
            <w:shd w:val="clear" w:color="auto" w:fill="auto"/>
            <w:noWrap/>
            <w:vAlign w:val="center"/>
            <w:hideMark/>
          </w:tcPr>
          <w:p w14:paraId="7E5A2EE7"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60" w:type="dxa"/>
            <w:tcBorders>
              <w:top w:val="nil"/>
              <w:left w:val="nil"/>
              <w:bottom w:val="single" w:sz="8" w:space="0" w:color="auto"/>
              <w:right w:val="single" w:sz="8" w:space="0" w:color="auto"/>
            </w:tcBorders>
            <w:shd w:val="clear" w:color="auto" w:fill="auto"/>
            <w:noWrap/>
            <w:vAlign w:val="center"/>
            <w:hideMark/>
          </w:tcPr>
          <w:p w14:paraId="64C662F4"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820" w:type="dxa"/>
            <w:tcBorders>
              <w:top w:val="nil"/>
              <w:left w:val="nil"/>
              <w:bottom w:val="single" w:sz="8" w:space="0" w:color="auto"/>
              <w:right w:val="single" w:sz="8" w:space="0" w:color="auto"/>
            </w:tcBorders>
            <w:shd w:val="clear" w:color="auto" w:fill="auto"/>
            <w:noWrap/>
            <w:vAlign w:val="bottom"/>
            <w:hideMark/>
          </w:tcPr>
          <w:p w14:paraId="29CF2167"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r>
      <w:tr w:rsidR="00BB693C" w:rsidRPr="00BB693C" w14:paraId="1D0F0699" w14:textId="77777777" w:rsidTr="009533FA">
        <w:trPr>
          <w:trHeight w:val="288"/>
        </w:trPr>
        <w:tc>
          <w:tcPr>
            <w:tcW w:w="461" w:type="dxa"/>
            <w:tcBorders>
              <w:top w:val="nil"/>
              <w:left w:val="single" w:sz="8" w:space="0" w:color="auto"/>
              <w:bottom w:val="nil"/>
              <w:right w:val="nil"/>
            </w:tcBorders>
            <w:shd w:val="clear" w:color="auto" w:fill="auto"/>
            <w:noWrap/>
            <w:hideMark/>
          </w:tcPr>
          <w:p w14:paraId="049E8A3F" w14:textId="77777777" w:rsidR="009533FA" w:rsidRPr="00BB693C" w:rsidRDefault="009533FA" w:rsidP="009533FA">
            <w:pPr>
              <w:jc w:val="center"/>
              <w:rPr>
                <w:rFonts w:ascii="Arial" w:hAnsi="Arial" w:cs="Arial"/>
                <w:b/>
                <w:bCs/>
                <w:sz w:val="22"/>
                <w:szCs w:val="22"/>
                <w:lang w:eastAsia="hr-HR"/>
              </w:rPr>
            </w:pPr>
            <w:r w:rsidRPr="00BB693C">
              <w:rPr>
                <w:rFonts w:ascii="Arial" w:hAnsi="Arial" w:cs="Arial"/>
                <w:b/>
                <w:bCs/>
                <w:sz w:val="22"/>
                <w:szCs w:val="22"/>
                <w:lang w:eastAsia="hr-HR"/>
              </w:rPr>
              <w:t>11</w:t>
            </w:r>
          </w:p>
        </w:tc>
        <w:tc>
          <w:tcPr>
            <w:tcW w:w="2944" w:type="dxa"/>
            <w:tcBorders>
              <w:top w:val="nil"/>
              <w:left w:val="nil"/>
              <w:bottom w:val="nil"/>
              <w:right w:val="nil"/>
            </w:tcBorders>
            <w:shd w:val="clear" w:color="auto" w:fill="auto"/>
            <w:vAlign w:val="center"/>
            <w:hideMark/>
          </w:tcPr>
          <w:p w14:paraId="512A5845" w14:textId="77777777" w:rsidR="009533FA" w:rsidRPr="00BB693C" w:rsidRDefault="009533FA" w:rsidP="009533FA">
            <w:pPr>
              <w:rPr>
                <w:rFonts w:ascii="Arial" w:hAnsi="Arial" w:cs="Arial"/>
                <w:b/>
                <w:bCs/>
                <w:sz w:val="22"/>
                <w:szCs w:val="22"/>
                <w:lang w:eastAsia="hr-HR"/>
              </w:rPr>
            </w:pPr>
            <w:r w:rsidRPr="00BB693C">
              <w:rPr>
                <w:rFonts w:ascii="Arial" w:hAnsi="Arial" w:cs="Arial"/>
                <w:b/>
                <w:bCs/>
                <w:sz w:val="22"/>
                <w:szCs w:val="22"/>
                <w:lang w:eastAsia="hr-HR"/>
              </w:rPr>
              <w:t>RB3-5,RB3-4,RB3-3</w:t>
            </w:r>
          </w:p>
        </w:tc>
        <w:tc>
          <w:tcPr>
            <w:tcW w:w="1982" w:type="dxa"/>
            <w:tcBorders>
              <w:top w:val="nil"/>
              <w:left w:val="nil"/>
              <w:bottom w:val="nil"/>
              <w:right w:val="nil"/>
            </w:tcBorders>
            <w:shd w:val="clear" w:color="auto" w:fill="auto"/>
            <w:hideMark/>
          </w:tcPr>
          <w:p w14:paraId="6089308C"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1 kat</w:t>
            </w:r>
          </w:p>
        </w:tc>
        <w:tc>
          <w:tcPr>
            <w:tcW w:w="1307" w:type="dxa"/>
            <w:tcBorders>
              <w:top w:val="nil"/>
              <w:left w:val="nil"/>
              <w:bottom w:val="nil"/>
              <w:right w:val="nil"/>
            </w:tcBorders>
            <w:shd w:val="clear" w:color="auto" w:fill="auto"/>
            <w:noWrap/>
            <w:vAlign w:val="bottom"/>
            <w:hideMark/>
          </w:tcPr>
          <w:p w14:paraId="0A1850C4"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Sjever-B3</w:t>
            </w:r>
          </w:p>
        </w:tc>
        <w:tc>
          <w:tcPr>
            <w:tcW w:w="540" w:type="dxa"/>
            <w:tcBorders>
              <w:top w:val="nil"/>
              <w:left w:val="single" w:sz="8" w:space="0" w:color="auto"/>
              <w:bottom w:val="nil"/>
              <w:right w:val="single" w:sz="8" w:space="0" w:color="auto"/>
            </w:tcBorders>
            <w:shd w:val="clear" w:color="auto" w:fill="auto"/>
            <w:noWrap/>
            <w:vAlign w:val="center"/>
            <w:hideMark/>
          </w:tcPr>
          <w:p w14:paraId="61DF23E0"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10</w:t>
            </w:r>
          </w:p>
        </w:tc>
        <w:tc>
          <w:tcPr>
            <w:tcW w:w="520" w:type="dxa"/>
            <w:tcBorders>
              <w:top w:val="nil"/>
              <w:left w:val="nil"/>
              <w:bottom w:val="nil"/>
              <w:right w:val="single" w:sz="8" w:space="0" w:color="auto"/>
            </w:tcBorders>
            <w:shd w:val="clear" w:color="auto" w:fill="auto"/>
            <w:noWrap/>
            <w:vAlign w:val="center"/>
            <w:hideMark/>
          </w:tcPr>
          <w:p w14:paraId="48703CD0"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5</w:t>
            </w:r>
          </w:p>
        </w:tc>
        <w:tc>
          <w:tcPr>
            <w:tcW w:w="522" w:type="dxa"/>
            <w:tcBorders>
              <w:top w:val="nil"/>
              <w:left w:val="nil"/>
              <w:bottom w:val="nil"/>
              <w:right w:val="single" w:sz="8" w:space="0" w:color="auto"/>
            </w:tcBorders>
            <w:shd w:val="clear" w:color="auto" w:fill="auto"/>
            <w:noWrap/>
            <w:vAlign w:val="bottom"/>
            <w:hideMark/>
          </w:tcPr>
          <w:p w14:paraId="14D9DBBF"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0,3</w:t>
            </w:r>
          </w:p>
        </w:tc>
        <w:tc>
          <w:tcPr>
            <w:tcW w:w="560" w:type="dxa"/>
            <w:tcBorders>
              <w:top w:val="nil"/>
              <w:left w:val="nil"/>
              <w:bottom w:val="nil"/>
              <w:right w:val="single" w:sz="8" w:space="0" w:color="auto"/>
            </w:tcBorders>
            <w:shd w:val="clear" w:color="auto" w:fill="auto"/>
            <w:noWrap/>
            <w:vAlign w:val="center"/>
            <w:hideMark/>
          </w:tcPr>
          <w:p w14:paraId="04CFDC3F"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0,5</w:t>
            </w:r>
          </w:p>
        </w:tc>
        <w:tc>
          <w:tcPr>
            <w:tcW w:w="820" w:type="dxa"/>
            <w:tcBorders>
              <w:top w:val="nil"/>
              <w:left w:val="nil"/>
              <w:bottom w:val="nil"/>
              <w:right w:val="single" w:sz="8" w:space="0" w:color="auto"/>
            </w:tcBorders>
            <w:shd w:val="clear" w:color="auto" w:fill="auto"/>
            <w:noWrap/>
            <w:vAlign w:val="bottom"/>
            <w:hideMark/>
          </w:tcPr>
          <w:p w14:paraId="354116A8"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5,5</w:t>
            </w:r>
          </w:p>
        </w:tc>
      </w:tr>
      <w:tr w:rsidR="00BB693C" w:rsidRPr="00BB693C" w14:paraId="64C99A06" w14:textId="77777777" w:rsidTr="009533FA">
        <w:trPr>
          <w:trHeight w:val="300"/>
        </w:trPr>
        <w:tc>
          <w:tcPr>
            <w:tcW w:w="461" w:type="dxa"/>
            <w:tcBorders>
              <w:top w:val="nil"/>
              <w:left w:val="single" w:sz="8" w:space="0" w:color="auto"/>
              <w:bottom w:val="single" w:sz="8" w:space="0" w:color="auto"/>
              <w:right w:val="nil"/>
            </w:tcBorders>
            <w:shd w:val="clear" w:color="auto" w:fill="auto"/>
            <w:noWrap/>
            <w:vAlign w:val="bottom"/>
            <w:hideMark/>
          </w:tcPr>
          <w:p w14:paraId="647CCDB5" w14:textId="77777777" w:rsidR="009533FA" w:rsidRPr="00BB693C" w:rsidRDefault="009533FA" w:rsidP="009533FA">
            <w:pPr>
              <w:jc w:val="center"/>
              <w:rPr>
                <w:rFonts w:ascii="Arial" w:hAnsi="Arial" w:cs="Arial"/>
                <w:b/>
                <w:bCs/>
                <w:sz w:val="22"/>
                <w:szCs w:val="22"/>
                <w:lang w:eastAsia="hr-HR"/>
              </w:rPr>
            </w:pPr>
            <w:r w:rsidRPr="00BB693C">
              <w:rPr>
                <w:rFonts w:ascii="Arial" w:hAnsi="Arial" w:cs="Arial"/>
                <w:b/>
                <w:bCs/>
                <w:sz w:val="22"/>
                <w:szCs w:val="22"/>
                <w:lang w:eastAsia="hr-HR"/>
              </w:rPr>
              <w:t> </w:t>
            </w:r>
          </w:p>
        </w:tc>
        <w:tc>
          <w:tcPr>
            <w:tcW w:w="2944" w:type="dxa"/>
            <w:tcBorders>
              <w:top w:val="nil"/>
              <w:left w:val="nil"/>
              <w:bottom w:val="single" w:sz="8" w:space="0" w:color="auto"/>
              <w:right w:val="nil"/>
            </w:tcBorders>
            <w:shd w:val="clear" w:color="auto" w:fill="auto"/>
            <w:hideMark/>
          </w:tcPr>
          <w:p w14:paraId="22EC8673"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RB3-2,RB3-laser,RB3-1</w:t>
            </w:r>
          </w:p>
        </w:tc>
        <w:tc>
          <w:tcPr>
            <w:tcW w:w="1982" w:type="dxa"/>
            <w:tcBorders>
              <w:top w:val="nil"/>
              <w:left w:val="nil"/>
              <w:bottom w:val="single" w:sz="8" w:space="0" w:color="auto"/>
              <w:right w:val="nil"/>
            </w:tcBorders>
            <w:shd w:val="clear" w:color="auto" w:fill="auto"/>
            <w:vAlign w:val="center"/>
            <w:hideMark/>
          </w:tcPr>
          <w:p w14:paraId="66EEC09E"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uredi</w:t>
            </w:r>
          </w:p>
        </w:tc>
        <w:tc>
          <w:tcPr>
            <w:tcW w:w="1307" w:type="dxa"/>
            <w:tcBorders>
              <w:top w:val="nil"/>
              <w:left w:val="nil"/>
              <w:bottom w:val="single" w:sz="8" w:space="0" w:color="auto"/>
              <w:right w:val="nil"/>
            </w:tcBorders>
            <w:shd w:val="clear" w:color="auto" w:fill="auto"/>
            <w:vAlign w:val="center"/>
            <w:hideMark/>
          </w:tcPr>
          <w:p w14:paraId="70605B3E"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 </w:t>
            </w:r>
          </w:p>
        </w:tc>
        <w:tc>
          <w:tcPr>
            <w:tcW w:w="540" w:type="dxa"/>
            <w:tcBorders>
              <w:top w:val="nil"/>
              <w:left w:val="single" w:sz="8" w:space="0" w:color="auto"/>
              <w:bottom w:val="single" w:sz="8" w:space="0" w:color="auto"/>
              <w:right w:val="single" w:sz="8" w:space="0" w:color="auto"/>
            </w:tcBorders>
            <w:shd w:val="clear" w:color="auto" w:fill="auto"/>
            <w:noWrap/>
            <w:vAlign w:val="center"/>
            <w:hideMark/>
          </w:tcPr>
          <w:p w14:paraId="3B993E4D"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20" w:type="dxa"/>
            <w:tcBorders>
              <w:top w:val="nil"/>
              <w:left w:val="nil"/>
              <w:bottom w:val="single" w:sz="8" w:space="0" w:color="auto"/>
              <w:right w:val="single" w:sz="8" w:space="0" w:color="auto"/>
            </w:tcBorders>
            <w:shd w:val="clear" w:color="auto" w:fill="auto"/>
            <w:noWrap/>
            <w:vAlign w:val="center"/>
            <w:hideMark/>
          </w:tcPr>
          <w:p w14:paraId="00F7F5A8"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22" w:type="dxa"/>
            <w:tcBorders>
              <w:top w:val="nil"/>
              <w:left w:val="nil"/>
              <w:bottom w:val="single" w:sz="8" w:space="0" w:color="auto"/>
              <w:right w:val="single" w:sz="8" w:space="0" w:color="auto"/>
            </w:tcBorders>
            <w:shd w:val="clear" w:color="auto" w:fill="auto"/>
            <w:noWrap/>
            <w:vAlign w:val="center"/>
            <w:hideMark/>
          </w:tcPr>
          <w:p w14:paraId="4397CDCD"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60" w:type="dxa"/>
            <w:tcBorders>
              <w:top w:val="nil"/>
              <w:left w:val="nil"/>
              <w:bottom w:val="single" w:sz="8" w:space="0" w:color="auto"/>
              <w:right w:val="single" w:sz="8" w:space="0" w:color="auto"/>
            </w:tcBorders>
            <w:shd w:val="clear" w:color="auto" w:fill="auto"/>
            <w:noWrap/>
            <w:vAlign w:val="center"/>
            <w:hideMark/>
          </w:tcPr>
          <w:p w14:paraId="31BF0BEA"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820" w:type="dxa"/>
            <w:tcBorders>
              <w:top w:val="nil"/>
              <w:left w:val="nil"/>
              <w:bottom w:val="single" w:sz="8" w:space="0" w:color="auto"/>
              <w:right w:val="single" w:sz="8" w:space="0" w:color="auto"/>
            </w:tcBorders>
            <w:shd w:val="clear" w:color="auto" w:fill="auto"/>
            <w:noWrap/>
            <w:vAlign w:val="bottom"/>
            <w:hideMark/>
          </w:tcPr>
          <w:p w14:paraId="0938D82B"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r>
      <w:tr w:rsidR="00BB693C" w:rsidRPr="00BB693C" w14:paraId="097F9106" w14:textId="77777777" w:rsidTr="009533FA">
        <w:trPr>
          <w:trHeight w:val="72"/>
        </w:trPr>
        <w:tc>
          <w:tcPr>
            <w:tcW w:w="461" w:type="dxa"/>
            <w:tcBorders>
              <w:top w:val="nil"/>
              <w:left w:val="nil"/>
              <w:bottom w:val="nil"/>
              <w:right w:val="nil"/>
            </w:tcBorders>
            <w:shd w:val="clear" w:color="auto" w:fill="auto"/>
            <w:noWrap/>
            <w:vAlign w:val="bottom"/>
            <w:hideMark/>
          </w:tcPr>
          <w:p w14:paraId="2526BF0F" w14:textId="77777777" w:rsidR="009533FA" w:rsidRPr="00BB693C" w:rsidRDefault="009533FA" w:rsidP="009533FA">
            <w:pPr>
              <w:jc w:val="center"/>
              <w:rPr>
                <w:rFonts w:ascii="Arial" w:hAnsi="Arial" w:cs="Arial"/>
                <w:sz w:val="22"/>
                <w:szCs w:val="22"/>
                <w:lang w:eastAsia="hr-HR"/>
              </w:rPr>
            </w:pPr>
          </w:p>
        </w:tc>
        <w:tc>
          <w:tcPr>
            <w:tcW w:w="2944" w:type="dxa"/>
            <w:tcBorders>
              <w:top w:val="nil"/>
              <w:left w:val="nil"/>
              <w:bottom w:val="nil"/>
              <w:right w:val="nil"/>
            </w:tcBorders>
            <w:shd w:val="clear" w:color="auto" w:fill="auto"/>
            <w:hideMark/>
          </w:tcPr>
          <w:p w14:paraId="5A7C64FC" w14:textId="77777777" w:rsidR="009533FA" w:rsidRPr="00BB693C" w:rsidRDefault="009533FA" w:rsidP="009533FA">
            <w:pPr>
              <w:jc w:val="center"/>
              <w:rPr>
                <w:rFonts w:ascii="Arial" w:hAnsi="Arial" w:cs="Arial"/>
                <w:sz w:val="22"/>
                <w:szCs w:val="22"/>
                <w:lang w:eastAsia="hr-HR"/>
              </w:rPr>
            </w:pPr>
          </w:p>
        </w:tc>
        <w:tc>
          <w:tcPr>
            <w:tcW w:w="1982" w:type="dxa"/>
            <w:tcBorders>
              <w:top w:val="nil"/>
              <w:left w:val="nil"/>
              <w:bottom w:val="nil"/>
              <w:right w:val="nil"/>
            </w:tcBorders>
            <w:shd w:val="clear" w:color="auto" w:fill="auto"/>
            <w:vAlign w:val="center"/>
            <w:hideMark/>
          </w:tcPr>
          <w:p w14:paraId="713AFCC6" w14:textId="77777777" w:rsidR="009533FA" w:rsidRPr="00BB693C" w:rsidRDefault="009533FA" w:rsidP="009533FA">
            <w:pPr>
              <w:rPr>
                <w:rFonts w:ascii="Arial" w:hAnsi="Arial" w:cs="Arial"/>
                <w:sz w:val="22"/>
                <w:szCs w:val="22"/>
                <w:lang w:eastAsia="hr-HR"/>
              </w:rPr>
            </w:pPr>
          </w:p>
        </w:tc>
        <w:tc>
          <w:tcPr>
            <w:tcW w:w="1307" w:type="dxa"/>
            <w:tcBorders>
              <w:top w:val="nil"/>
              <w:left w:val="nil"/>
              <w:bottom w:val="nil"/>
              <w:right w:val="nil"/>
            </w:tcBorders>
            <w:shd w:val="clear" w:color="auto" w:fill="auto"/>
            <w:vAlign w:val="center"/>
            <w:hideMark/>
          </w:tcPr>
          <w:p w14:paraId="7F0020FA" w14:textId="77777777" w:rsidR="009533FA" w:rsidRPr="00BB693C" w:rsidRDefault="009533FA" w:rsidP="009533FA">
            <w:pPr>
              <w:rPr>
                <w:rFonts w:ascii="Arial" w:hAnsi="Arial" w:cs="Arial"/>
                <w:sz w:val="22"/>
                <w:szCs w:val="22"/>
                <w:lang w:eastAsia="hr-HR"/>
              </w:rPr>
            </w:pPr>
          </w:p>
        </w:tc>
        <w:tc>
          <w:tcPr>
            <w:tcW w:w="540" w:type="dxa"/>
            <w:tcBorders>
              <w:top w:val="nil"/>
              <w:left w:val="nil"/>
              <w:bottom w:val="nil"/>
              <w:right w:val="nil"/>
            </w:tcBorders>
            <w:shd w:val="clear" w:color="auto" w:fill="auto"/>
            <w:noWrap/>
            <w:vAlign w:val="center"/>
            <w:hideMark/>
          </w:tcPr>
          <w:p w14:paraId="42FE0A23" w14:textId="77777777" w:rsidR="009533FA" w:rsidRPr="00BB693C" w:rsidRDefault="009533FA" w:rsidP="009533FA">
            <w:pPr>
              <w:rPr>
                <w:rFonts w:ascii="Arial" w:hAnsi="Arial" w:cs="Arial"/>
                <w:sz w:val="22"/>
                <w:szCs w:val="22"/>
                <w:lang w:eastAsia="hr-HR"/>
              </w:rPr>
            </w:pPr>
          </w:p>
        </w:tc>
        <w:tc>
          <w:tcPr>
            <w:tcW w:w="520" w:type="dxa"/>
            <w:tcBorders>
              <w:top w:val="nil"/>
              <w:left w:val="nil"/>
              <w:bottom w:val="nil"/>
              <w:right w:val="nil"/>
            </w:tcBorders>
            <w:shd w:val="clear" w:color="auto" w:fill="auto"/>
            <w:noWrap/>
            <w:vAlign w:val="center"/>
            <w:hideMark/>
          </w:tcPr>
          <w:p w14:paraId="26D7A92C" w14:textId="77777777" w:rsidR="009533FA" w:rsidRPr="00BB693C" w:rsidRDefault="009533FA" w:rsidP="009533FA">
            <w:pPr>
              <w:jc w:val="center"/>
              <w:rPr>
                <w:rFonts w:ascii="Arial" w:hAnsi="Arial" w:cs="Arial"/>
                <w:sz w:val="22"/>
                <w:szCs w:val="22"/>
                <w:lang w:eastAsia="hr-HR"/>
              </w:rPr>
            </w:pPr>
          </w:p>
        </w:tc>
        <w:tc>
          <w:tcPr>
            <w:tcW w:w="522" w:type="dxa"/>
            <w:tcBorders>
              <w:top w:val="nil"/>
              <w:left w:val="nil"/>
              <w:bottom w:val="nil"/>
              <w:right w:val="nil"/>
            </w:tcBorders>
            <w:shd w:val="clear" w:color="auto" w:fill="auto"/>
            <w:noWrap/>
            <w:vAlign w:val="center"/>
            <w:hideMark/>
          </w:tcPr>
          <w:p w14:paraId="3A81C943" w14:textId="77777777" w:rsidR="009533FA" w:rsidRPr="00BB693C" w:rsidRDefault="009533FA" w:rsidP="009533FA">
            <w:pPr>
              <w:jc w:val="center"/>
              <w:rPr>
                <w:rFonts w:ascii="Arial" w:hAnsi="Arial" w:cs="Arial"/>
                <w:sz w:val="22"/>
                <w:szCs w:val="22"/>
                <w:lang w:eastAsia="hr-HR"/>
              </w:rPr>
            </w:pPr>
          </w:p>
        </w:tc>
        <w:tc>
          <w:tcPr>
            <w:tcW w:w="560" w:type="dxa"/>
            <w:tcBorders>
              <w:top w:val="nil"/>
              <w:left w:val="nil"/>
              <w:bottom w:val="nil"/>
              <w:right w:val="nil"/>
            </w:tcBorders>
            <w:shd w:val="clear" w:color="auto" w:fill="auto"/>
            <w:noWrap/>
            <w:vAlign w:val="center"/>
            <w:hideMark/>
          </w:tcPr>
          <w:p w14:paraId="2012E5BC" w14:textId="77777777" w:rsidR="009533FA" w:rsidRPr="00BB693C" w:rsidRDefault="009533FA" w:rsidP="009533FA">
            <w:pPr>
              <w:jc w:val="center"/>
              <w:rPr>
                <w:rFonts w:ascii="Arial" w:hAnsi="Arial" w:cs="Arial"/>
                <w:sz w:val="22"/>
                <w:szCs w:val="22"/>
                <w:lang w:eastAsia="hr-HR"/>
              </w:rPr>
            </w:pPr>
          </w:p>
        </w:tc>
        <w:tc>
          <w:tcPr>
            <w:tcW w:w="820" w:type="dxa"/>
            <w:tcBorders>
              <w:top w:val="nil"/>
              <w:left w:val="nil"/>
              <w:bottom w:val="nil"/>
              <w:right w:val="nil"/>
            </w:tcBorders>
            <w:shd w:val="clear" w:color="auto" w:fill="auto"/>
            <w:noWrap/>
            <w:vAlign w:val="bottom"/>
            <w:hideMark/>
          </w:tcPr>
          <w:p w14:paraId="10042156" w14:textId="77777777" w:rsidR="009533FA" w:rsidRPr="00BB693C" w:rsidRDefault="009533FA" w:rsidP="009533FA">
            <w:pPr>
              <w:jc w:val="center"/>
              <w:rPr>
                <w:rFonts w:ascii="Arial" w:hAnsi="Arial" w:cs="Arial"/>
                <w:sz w:val="22"/>
                <w:szCs w:val="22"/>
                <w:lang w:eastAsia="hr-HR"/>
              </w:rPr>
            </w:pPr>
          </w:p>
        </w:tc>
      </w:tr>
      <w:tr w:rsidR="00BB693C" w:rsidRPr="00BB693C" w14:paraId="6045B201" w14:textId="77777777" w:rsidTr="009533FA">
        <w:trPr>
          <w:trHeight w:val="264"/>
        </w:trPr>
        <w:tc>
          <w:tcPr>
            <w:tcW w:w="461" w:type="dxa"/>
            <w:tcBorders>
              <w:top w:val="nil"/>
              <w:left w:val="nil"/>
              <w:bottom w:val="nil"/>
              <w:right w:val="nil"/>
            </w:tcBorders>
            <w:shd w:val="clear" w:color="000000" w:fill="D9D9D9"/>
            <w:noWrap/>
            <w:vAlign w:val="bottom"/>
            <w:hideMark/>
          </w:tcPr>
          <w:p w14:paraId="7DEB502B"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2944" w:type="dxa"/>
            <w:tcBorders>
              <w:top w:val="nil"/>
              <w:left w:val="nil"/>
              <w:bottom w:val="nil"/>
              <w:right w:val="nil"/>
            </w:tcBorders>
            <w:shd w:val="clear" w:color="000000" w:fill="D9D9D9"/>
            <w:hideMark/>
          </w:tcPr>
          <w:p w14:paraId="476F7C47" w14:textId="77777777" w:rsidR="009533FA" w:rsidRPr="00BB693C" w:rsidRDefault="009533FA" w:rsidP="009533FA">
            <w:pPr>
              <w:rPr>
                <w:rFonts w:ascii="Arial" w:hAnsi="Arial" w:cs="Arial"/>
                <w:b/>
                <w:bCs/>
                <w:sz w:val="22"/>
                <w:szCs w:val="22"/>
                <w:lang w:eastAsia="hr-HR"/>
              </w:rPr>
            </w:pPr>
            <w:r w:rsidRPr="00BB693C">
              <w:rPr>
                <w:rFonts w:ascii="Arial" w:hAnsi="Arial" w:cs="Arial"/>
                <w:b/>
                <w:bCs/>
                <w:sz w:val="22"/>
                <w:szCs w:val="22"/>
                <w:lang w:eastAsia="hr-HR"/>
              </w:rPr>
              <w:t>Ukupna angažirana snaga (kW)</w:t>
            </w:r>
          </w:p>
        </w:tc>
        <w:tc>
          <w:tcPr>
            <w:tcW w:w="1982" w:type="dxa"/>
            <w:tcBorders>
              <w:top w:val="nil"/>
              <w:left w:val="nil"/>
              <w:bottom w:val="nil"/>
              <w:right w:val="nil"/>
            </w:tcBorders>
            <w:shd w:val="clear" w:color="000000" w:fill="D9D9D9"/>
            <w:noWrap/>
            <w:vAlign w:val="bottom"/>
            <w:hideMark/>
          </w:tcPr>
          <w:p w14:paraId="1AFF96F9"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 </w:t>
            </w:r>
          </w:p>
        </w:tc>
        <w:tc>
          <w:tcPr>
            <w:tcW w:w="1307" w:type="dxa"/>
            <w:tcBorders>
              <w:top w:val="nil"/>
              <w:left w:val="nil"/>
              <w:bottom w:val="nil"/>
              <w:right w:val="nil"/>
            </w:tcBorders>
            <w:shd w:val="clear" w:color="000000" w:fill="D9D9D9"/>
            <w:noWrap/>
            <w:vAlign w:val="bottom"/>
            <w:hideMark/>
          </w:tcPr>
          <w:p w14:paraId="5A4F8681" w14:textId="77777777" w:rsidR="009533FA" w:rsidRPr="00BB693C" w:rsidRDefault="009533FA" w:rsidP="009533FA">
            <w:pPr>
              <w:rPr>
                <w:rFonts w:ascii="Arial" w:hAnsi="Arial" w:cs="Arial"/>
                <w:sz w:val="22"/>
                <w:szCs w:val="22"/>
                <w:lang w:eastAsia="hr-HR"/>
              </w:rPr>
            </w:pPr>
            <w:r w:rsidRPr="00BB693C">
              <w:rPr>
                <w:rFonts w:ascii="Arial" w:hAnsi="Arial" w:cs="Arial"/>
                <w:sz w:val="22"/>
                <w:szCs w:val="22"/>
                <w:lang w:eastAsia="hr-HR"/>
              </w:rPr>
              <w:t> </w:t>
            </w:r>
          </w:p>
        </w:tc>
        <w:tc>
          <w:tcPr>
            <w:tcW w:w="540" w:type="dxa"/>
            <w:tcBorders>
              <w:top w:val="nil"/>
              <w:left w:val="nil"/>
              <w:bottom w:val="nil"/>
              <w:right w:val="nil"/>
            </w:tcBorders>
            <w:shd w:val="clear" w:color="000000" w:fill="D9D9D9"/>
            <w:noWrap/>
            <w:vAlign w:val="center"/>
            <w:hideMark/>
          </w:tcPr>
          <w:p w14:paraId="37E7D79C"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20" w:type="dxa"/>
            <w:tcBorders>
              <w:top w:val="nil"/>
              <w:left w:val="nil"/>
              <w:bottom w:val="nil"/>
              <w:right w:val="nil"/>
            </w:tcBorders>
            <w:shd w:val="clear" w:color="000000" w:fill="D9D9D9"/>
            <w:noWrap/>
            <w:vAlign w:val="center"/>
            <w:hideMark/>
          </w:tcPr>
          <w:p w14:paraId="54473FDB"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22" w:type="dxa"/>
            <w:tcBorders>
              <w:top w:val="nil"/>
              <w:left w:val="nil"/>
              <w:bottom w:val="nil"/>
              <w:right w:val="nil"/>
            </w:tcBorders>
            <w:shd w:val="clear" w:color="000000" w:fill="D9D9D9"/>
            <w:noWrap/>
            <w:vAlign w:val="center"/>
            <w:hideMark/>
          </w:tcPr>
          <w:p w14:paraId="4C6999A3"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560" w:type="dxa"/>
            <w:tcBorders>
              <w:top w:val="nil"/>
              <w:left w:val="nil"/>
              <w:bottom w:val="nil"/>
              <w:right w:val="nil"/>
            </w:tcBorders>
            <w:shd w:val="clear" w:color="000000" w:fill="D9D9D9"/>
            <w:noWrap/>
            <w:vAlign w:val="center"/>
            <w:hideMark/>
          </w:tcPr>
          <w:p w14:paraId="0A37DD55" w14:textId="77777777" w:rsidR="009533FA" w:rsidRPr="00BB693C" w:rsidRDefault="009533FA" w:rsidP="009533FA">
            <w:pPr>
              <w:jc w:val="center"/>
              <w:rPr>
                <w:rFonts w:ascii="Arial" w:hAnsi="Arial" w:cs="Arial"/>
                <w:sz w:val="22"/>
                <w:szCs w:val="22"/>
                <w:lang w:eastAsia="hr-HR"/>
              </w:rPr>
            </w:pPr>
            <w:r w:rsidRPr="00BB693C">
              <w:rPr>
                <w:rFonts w:ascii="Arial" w:hAnsi="Arial" w:cs="Arial"/>
                <w:sz w:val="22"/>
                <w:szCs w:val="22"/>
                <w:lang w:eastAsia="hr-HR"/>
              </w:rPr>
              <w:t> </w:t>
            </w:r>
          </w:p>
        </w:tc>
        <w:tc>
          <w:tcPr>
            <w:tcW w:w="820" w:type="dxa"/>
            <w:tcBorders>
              <w:top w:val="nil"/>
              <w:left w:val="nil"/>
              <w:bottom w:val="nil"/>
              <w:right w:val="nil"/>
            </w:tcBorders>
            <w:shd w:val="clear" w:color="000000" w:fill="D9D9D9"/>
            <w:noWrap/>
            <w:vAlign w:val="bottom"/>
            <w:hideMark/>
          </w:tcPr>
          <w:p w14:paraId="1C32B490" w14:textId="77777777" w:rsidR="009533FA" w:rsidRPr="00BB693C" w:rsidRDefault="009533FA" w:rsidP="009533FA">
            <w:pPr>
              <w:jc w:val="center"/>
              <w:rPr>
                <w:rFonts w:ascii="Arial" w:hAnsi="Arial" w:cs="Arial"/>
                <w:b/>
                <w:bCs/>
                <w:sz w:val="22"/>
                <w:szCs w:val="22"/>
                <w:lang w:eastAsia="hr-HR"/>
              </w:rPr>
            </w:pPr>
            <w:r w:rsidRPr="00BB693C">
              <w:rPr>
                <w:rFonts w:ascii="Arial" w:hAnsi="Arial" w:cs="Arial"/>
                <w:b/>
                <w:bCs/>
                <w:sz w:val="22"/>
                <w:szCs w:val="22"/>
                <w:lang w:eastAsia="hr-HR"/>
              </w:rPr>
              <w:t>166,5</w:t>
            </w:r>
          </w:p>
        </w:tc>
      </w:tr>
    </w:tbl>
    <w:p w14:paraId="6CCACB51" w14:textId="77777777" w:rsidR="009533FA" w:rsidRPr="00BB693C" w:rsidRDefault="009533FA" w:rsidP="009533FA">
      <w:pPr>
        <w:tabs>
          <w:tab w:val="center" w:pos="7480"/>
        </w:tabs>
        <w:ind w:right="142"/>
        <w:rPr>
          <w:rFonts w:ascii="Arial" w:hAnsi="Arial" w:cs="Arial"/>
          <w:bCs/>
          <w:sz w:val="22"/>
          <w:szCs w:val="22"/>
          <w:lang w:eastAsia="hr-HR"/>
        </w:rPr>
      </w:pPr>
      <w:r w:rsidRPr="00BB693C">
        <w:rPr>
          <w:rFonts w:ascii="Arial" w:hAnsi="Arial" w:cs="Arial"/>
          <w:bCs/>
          <w:sz w:val="22"/>
          <w:szCs w:val="22"/>
          <w:lang w:eastAsia="hr-HR"/>
        </w:rPr>
        <w:t xml:space="preserve">                           Tablica 2 – Energetska bilanca cjeline sjever (postojeće stanje)</w:t>
      </w:r>
    </w:p>
    <w:p w14:paraId="3AE6E567" w14:textId="77777777" w:rsidR="009533FA" w:rsidRPr="00BB693C" w:rsidRDefault="009533FA" w:rsidP="009533FA">
      <w:pPr>
        <w:tabs>
          <w:tab w:val="center" w:pos="7480"/>
        </w:tabs>
        <w:ind w:right="142"/>
        <w:rPr>
          <w:rFonts w:ascii="Arial" w:hAnsi="Arial" w:cs="Arial"/>
          <w:bCs/>
          <w:sz w:val="22"/>
          <w:szCs w:val="22"/>
          <w:lang w:eastAsia="hr-HR"/>
        </w:rPr>
      </w:pPr>
    </w:p>
    <w:p w14:paraId="46FB6760" w14:textId="77777777" w:rsidR="009533FA" w:rsidRPr="00BB693C" w:rsidRDefault="009533FA" w:rsidP="009533FA">
      <w:pPr>
        <w:tabs>
          <w:tab w:val="center" w:pos="7480"/>
        </w:tabs>
        <w:ind w:right="142"/>
        <w:rPr>
          <w:rFonts w:ascii="Arial" w:hAnsi="Arial" w:cs="Arial"/>
          <w:bCs/>
          <w:sz w:val="22"/>
          <w:szCs w:val="22"/>
          <w:lang w:eastAsia="hr-HR"/>
        </w:rPr>
      </w:pPr>
    </w:p>
    <w:p w14:paraId="35B9A83D" w14:textId="77777777" w:rsidR="005D57B4" w:rsidRPr="00BB693C" w:rsidRDefault="005D57B4" w:rsidP="005D57B4">
      <w:pPr>
        <w:tabs>
          <w:tab w:val="center" w:pos="7480"/>
        </w:tabs>
        <w:ind w:right="142"/>
        <w:rPr>
          <w:rFonts w:ascii="Arial" w:hAnsi="Arial" w:cs="Arial"/>
          <w:b/>
          <w:bCs/>
          <w:sz w:val="22"/>
          <w:szCs w:val="22"/>
          <w:u w:val="single"/>
          <w:lang w:eastAsia="hr-HR"/>
        </w:rPr>
      </w:pPr>
    </w:p>
    <w:p w14:paraId="2E780840" w14:textId="77777777" w:rsidR="009533FA" w:rsidRPr="00BB693C" w:rsidRDefault="009533FA" w:rsidP="005D57B4">
      <w:pPr>
        <w:tabs>
          <w:tab w:val="center" w:pos="7480"/>
        </w:tabs>
        <w:ind w:right="142"/>
        <w:rPr>
          <w:rFonts w:ascii="Arial" w:hAnsi="Arial" w:cs="Arial"/>
          <w:b/>
          <w:bCs/>
          <w:sz w:val="22"/>
          <w:szCs w:val="22"/>
          <w:u w:val="single"/>
          <w:lang w:eastAsia="hr-HR"/>
        </w:rPr>
      </w:pPr>
    </w:p>
    <w:p w14:paraId="4DE13BCB" w14:textId="77777777" w:rsidR="00411474" w:rsidRPr="00BB693C" w:rsidRDefault="00411474" w:rsidP="005D57B4">
      <w:pPr>
        <w:tabs>
          <w:tab w:val="center" w:pos="7480"/>
        </w:tabs>
        <w:ind w:right="142"/>
        <w:rPr>
          <w:rFonts w:ascii="Arial" w:hAnsi="Arial" w:cs="Arial"/>
          <w:b/>
          <w:bCs/>
          <w:sz w:val="22"/>
          <w:szCs w:val="22"/>
          <w:u w:val="single"/>
          <w:lang w:eastAsia="hr-HR"/>
        </w:rPr>
      </w:pPr>
      <w:r w:rsidRPr="00BB693C">
        <w:rPr>
          <w:rFonts w:ascii="Arial" w:hAnsi="Arial" w:cs="Arial"/>
          <w:b/>
          <w:bCs/>
          <w:sz w:val="22"/>
          <w:szCs w:val="22"/>
          <w:u w:val="single"/>
          <w:lang w:eastAsia="hr-HR"/>
        </w:rPr>
        <w:t xml:space="preserve">3. POSTOJEĆE STANJE ELEKTROINSTALACIJA – CJELINA </w:t>
      </w:r>
      <w:r w:rsidR="00DD75EB" w:rsidRPr="00BB693C">
        <w:rPr>
          <w:rFonts w:ascii="Arial" w:hAnsi="Arial" w:cs="Arial"/>
          <w:b/>
          <w:bCs/>
          <w:sz w:val="22"/>
          <w:szCs w:val="22"/>
          <w:u w:val="single"/>
          <w:lang w:eastAsia="hr-HR"/>
        </w:rPr>
        <w:t>SJEVER</w:t>
      </w:r>
      <w:r w:rsidRPr="00BB693C">
        <w:rPr>
          <w:rFonts w:ascii="Arial" w:hAnsi="Arial" w:cs="Arial"/>
          <w:b/>
          <w:bCs/>
          <w:sz w:val="22"/>
          <w:szCs w:val="22"/>
          <w:u w:val="single"/>
          <w:lang w:eastAsia="hr-HR"/>
        </w:rPr>
        <w:t xml:space="preserve"> (ZGARDE A,B,C,D)</w:t>
      </w:r>
    </w:p>
    <w:p w14:paraId="54BFAB98" w14:textId="77777777" w:rsidR="00411474" w:rsidRPr="00BB693C" w:rsidRDefault="00411474" w:rsidP="00411474">
      <w:pPr>
        <w:tabs>
          <w:tab w:val="center" w:pos="7480"/>
        </w:tabs>
        <w:ind w:right="142"/>
        <w:jc w:val="both"/>
        <w:rPr>
          <w:rFonts w:ascii="Arial" w:hAnsi="Arial" w:cs="Arial"/>
          <w:bCs/>
          <w:sz w:val="22"/>
          <w:szCs w:val="22"/>
          <w:lang w:eastAsia="hr-HR"/>
        </w:rPr>
      </w:pPr>
    </w:p>
    <w:p w14:paraId="5826BFAF" w14:textId="77777777" w:rsidR="009533FA" w:rsidRPr="00BB693C" w:rsidRDefault="009533FA" w:rsidP="009533FA">
      <w:pPr>
        <w:tabs>
          <w:tab w:val="center" w:pos="7480"/>
        </w:tabs>
        <w:ind w:right="142"/>
        <w:jc w:val="both"/>
        <w:rPr>
          <w:rFonts w:ascii="Arial" w:hAnsi="Arial" w:cs="Arial"/>
          <w:bCs/>
          <w:sz w:val="22"/>
          <w:szCs w:val="22"/>
          <w:lang w:eastAsia="hr-HR"/>
        </w:rPr>
      </w:pPr>
      <w:bookmarkStart w:id="12" w:name="_Hlk519346816"/>
      <w:r w:rsidRPr="00BB693C">
        <w:rPr>
          <w:rFonts w:ascii="Arial" w:hAnsi="Arial" w:cs="Arial"/>
          <w:bCs/>
          <w:sz w:val="22"/>
          <w:szCs w:val="22"/>
          <w:lang w:eastAsia="hr-HR"/>
        </w:rPr>
        <w:t>Glavni razdjelnici cjeline sjever (zgrade A,B,D) RA-M, RA-A,GR/B1,GR/B2,GR/B3 se napajaju iz niskonaponskih odvoda GRP-a koji je u tehnički ispravnom stanju.</w:t>
      </w:r>
    </w:p>
    <w:p w14:paraId="619471C4" w14:textId="77777777" w:rsidR="009533FA" w:rsidRPr="00BB693C" w:rsidRDefault="009533FA" w:rsidP="009533FA">
      <w:pPr>
        <w:tabs>
          <w:tab w:val="center" w:pos="7480"/>
        </w:tabs>
        <w:ind w:right="142"/>
        <w:jc w:val="both"/>
        <w:rPr>
          <w:rFonts w:ascii="Arial" w:hAnsi="Arial" w:cs="Arial"/>
          <w:bCs/>
          <w:sz w:val="22"/>
          <w:szCs w:val="22"/>
          <w:lang w:eastAsia="hr-HR"/>
        </w:rPr>
      </w:pPr>
      <w:r w:rsidRPr="00BB693C">
        <w:rPr>
          <w:rFonts w:ascii="Arial" w:hAnsi="Arial" w:cs="Arial"/>
          <w:bCs/>
          <w:sz w:val="22"/>
          <w:szCs w:val="22"/>
          <w:lang w:eastAsia="hr-HR"/>
        </w:rPr>
        <w:t xml:space="preserve">Razdjelnici na svim nivoima cjeline sjever (zgrade A,B,D) su u zadovoljavajućem stanju. Elekroinstalacija (kabeli, utičnice , prekidači) je tehnički ispravna tj. položeni su kabeli sa zaštitnim vodičem , utičnice posjeduju zaštitni kontakt. </w:t>
      </w:r>
    </w:p>
    <w:p w14:paraId="16DD5A33" w14:textId="77777777" w:rsidR="009533FA" w:rsidRPr="00BB693C" w:rsidRDefault="009533FA" w:rsidP="009533FA">
      <w:pPr>
        <w:tabs>
          <w:tab w:val="center" w:pos="7480"/>
        </w:tabs>
        <w:ind w:right="142"/>
        <w:jc w:val="both"/>
        <w:rPr>
          <w:rFonts w:ascii="Arial" w:hAnsi="Arial" w:cs="Arial"/>
          <w:bCs/>
          <w:sz w:val="22"/>
          <w:szCs w:val="22"/>
          <w:lang w:eastAsia="hr-HR"/>
        </w:rPr>
      </w:pPr>
    </w:p>
    <w:p w14:paraId="44DA22E1" w14:textId="77777777" w:rsidR="009533FA" w:rsidRPr="00BB693C" w:rsidRDefault="009533FA" w:rsidP="009533FA">
      <w:pPr>
        <w:tabs>
          <w:tab w:val="center" w:pos="7480"/>
        </w:tabs>
        <w:ind w:right="142"/>
        <w:jc w:val="both"/>
        <w:rPr>
          <w:rFonts w:ascii="Arial" w:hAnsi="Arial" w:cs="Arial"/>
          <w:bCs/>
          <w:sz w:val="22"/>
          <w:szCs w:val="22"/>
          <w:lang w:eastAsia="hr-HR"/>
        </w:rPr>
      </w:pPr>
      <w:r w:rsidRPr="00BB693C">
        <w:rPr>
          <w:rFonts w:ascii="Arial" w:hAnsi="Arial" w:cs="Arial"/>
          <w:bCs/>
          <w:sz w:val="22"/>
          <w:szCs w:val="22"/>
          <w:lang w:eastAsia="hr-HR"/>
        </w:rPr>
        <w:t xml:space="preserve">U učionicama zgrade A postoje utičnice bez zaštitnog kontakta te ih je potrebno zamjeniti , zamjenom utičnica potrebno je položiti nove trožilne vodiče i instalirati diferenciajlnu (FID) sklopku osjetljivosti 30mA. </w:t>
      </w:r>
    </w:p>
    <w:p w14:paraId="7F78EF18" w14:textId="77777777" w:rsidR="009533FA" w:rsidRPr="00BB693C" w:rsidRDefault="009533FA" w:rsidP="009533FA">
      <w:pPr>
        <w:tabs>
          <w:tab w:val="center" w:pos="7480"/>
        </w:tabs>
        <w:ind w:right="142"/>
        <w:jc w:val="both"/>
        <w:rPr>
          <w:rFonts w:ascii="Arial" w:hAnsi="Arial" w:cs="Arial"/>
          <w:bCs/>
          <w:sz w:val="22"/>
          <w:szCs w:val="22"/>
          <w:lang w:eastAsia="hr-HR"/>
        </w:rPr>
      </w:pPr>
    </w:p>
    <w:p w14:paraId="5D79785C" w14:textId="77777777" w:rsidR="009533FA" w:rsidRPr="00BB693C" w:rsidRDefault="009533FA" w:rsidP="009533FA">
      <w:pPr>
        <w:tabs>
          <w:tab w:val="center" w:pos="7480"/>
        </w:tabs>
        <w:ind w:right="142"/>
        <w:jc w:val="both"/>
        <w:rPr>
          <w:rFonts w:ascii="Arial" w:hAnsi="Arial" w:cs="Arial"/>
          <w:bCs/>
          <w:sz w:val="22"/>
          <w:szCs w:val="22"/>
          <w:lang w:eastAsia="hr-HR"/>
        </w:rPr>
      </w:pPr>
      <w:r w:rsidRPr="00BB693C">
        <w:rPr>
          <w:rFonts w:ascii="Arial" w:hAnsi="Arial" w:cs="Arial"/>
          <w:bCs/>
          <w:sz w:val="22"/>
          <w:szCs w:val="22"/>
          <w:lang w:eastAsia="hr-HR"/>
        </w:rPr>
        <w:t>U uredima zgrade B kompletna elektroinstalacija je rekonstruirana kao i prateći razdjelnici.Elektroinstalacija je izvedena nadžbukno u pripadajućim plastičnim kanalicama.Svi razdjelnici ,koji su izvedeni tijekom posljednje rekonstrukcije su nadžbukni .</w:t>
      </w:r>
    </w:p>
    <w:p w14:paraId="180B3904" w14:textId="77777777" w:rsidR="009533FA" w:rsidRPr="00BB693C" w:rsidRDefault="009533FA" w:rsidP="009533FA">
      <w:pPr>
        <w:tabs>
          <w:tab w:val="center" w:pos="7480"/>
        </w:tabs>
        <w:ind w:right="142"/>
        <w:jc w:val="both"/>
        <w:rPr>
          <w:rFonts w:ascii="Arial" w:hAnsi="Arial" w:cs="Arial"/>
          <w:bCs/>
          <w:sz w:val="22"/>
          <w:szCs w:val="22"/>
          <w:lang w:eastAsia="hr-HR"/>
        </w:rPr>
      </w:pPr>
    </w:p>
    <w:p w14:paraId="01970EE5" w14:textId="77777777" w:rsidR="009533FA" w:rsidRPr="00BB693C" w:rsidRDefault="009533FA" w:rsidP="009533FA">
      <w:pPr>
        <w:tabs>
          <w:tab w:val="center" w:pos="7480"/>
        </w:tabs>
        <w:ind w:right="142"/>
        <w:jc w:val="both"/>
        <w:rPr>
          <w:rFonts w:ascii="Arial" w:hAnsi="Arial" w:cs="Arial"/>
          <w:bCs/>
          <w:sz w:val="22"/>
          <w:szCs w:val="22"/>
          <w:lang w:eastAsia="hr-HR"/>
        </w:rPr>
      </w:pPr>
      <w:r w:rsidRPr="00BB693C">
        <w:rPr>
          <w:rFonts w:ascii="Arial" w:hAnsi="Arial" w:cs="Arial"/>
          <w:bCs/>
          <w:sz w:val="22"/>
          <w:szCs w:val="22"/>
          <w:lang w:eastAsia="hr-HR"/>
        </w:rPr>
        <w:t>Upravljanje rasvjetom u sanitarnim čvorovima i učionicama je izvedeno na klasičan način preko prekidača.</w:t>
      </w:r>
    </w:p>
    <w:p w14:paraId="1B2322C3" w14:textId="77777777" w:rsidR="009533FA" w:rsidRPr="00BB693C" w:rsidRDefault="009533FA" w:rsidP="009533FA">
      <w:pPr>
        <w:tabs>
          <w:tab w:val="center" w:pos="7480"/>
        </w:tabs>
        <w:ind w:right="142"/>
        <w:jc w:val="both"/>
        <w:rPr>
          <w:rFonts w:ascii="Arial" w:hAnsi="Arial" w:cs="Arial"/>
          <w:bCs/>
          <w:sz w:val="22"/>
          <w:szCs w:val="22"/>
          <w:lang w:eastAsia="hr-HR"/>
        </w:rPr>
      </w:pPr>
      <w:r w:rsidRPr="00BB693C">
        <w:rPr>
          <w:rFonts w:ascii="Arial" w:hAnsi="Arial" w:cs="Arial"/>
          <w:bCs/>
          <w:sz w:val="22"/>
          <w:szCs w:val="22"/>
          <w:lang w:eastAsia="hr-HR"/>
        </w:rPr>
        <w:t>U laboratorijma su instalirani energetski razdjelnici koji više nemaju prvotnu ulogu napajanja velikih potrošača.</w:t>
      </w:r>
    </w:p>
    <w:p w14:paraId="2DF955D4" w14:textId="77777777" w:rsidR="009533FA" w:rsidRPr="00BB693C" w:rsidRDefault="009533FA" w:rsidP="009533FA">
      <w:pPr>
        <w:tabs>
          <w:tab w:val="center" w:pos="7480"/>
        </w:tabs>
        <w:ind w:right="142"/>
        <w:jc w:val="both"/>
        <w:rPr>
          <w:rFonts w:ascii="Arial" w:hAnsi="Arial" w:cs="Arial"/>
          <w:bCs/>
          <w:sz w:val="22"/>
          <w:szCs w:val="22"/>
          <w:lang w:eastAsia="hr-HR"/>
        </w:rPr>
      </w:pPr>
    </w:p>
    <w:p w14:paraId="515E73D4" w14:textId="77777777" w:rsidR="009533FA" w:rsidRPr="00BB693C" w:rsidRDefault="009533FA" w:rsidP="009533FA">
      <w:pPr>
        <w:tabs>
          <w:tab w:val="center" w:pos="7480"/>
        </w:tabs>
        <w:ind w:right="142"/>
        <w:jc w:val="both"/>
        <w:rPr>
          <w:rFonts w:ascii="Arial" w:hAnsi="Arial" w:cs="Arial"/>
          <w:bCs/>
          <w:sz w:val="22"/>
          <w:szCs w:val="22"/>
          <w:lang w:eastAsia="hr-HR"/>
        </w:rPr>
      </w:pPr>
      <w:r w:rsidRPr="00BB693C">
        <w:rPr>
          <w:rFonts w:ascii="Arial" w:hAnsi="Arial" w:cs="Arial"/>
          <w:bCs/>
          <w:sz w:val="22"/>
          <w:szCs w:val="22"/>
          <w:lang w:eastAsia="hr-HR"/>
        </w:rPr>
        <w:lastRenderedPageBreak/>
        <w:t>Upravljanje rasvjetom zajedničkih prostorija (hodnici , stubišta) je izvedeno preko grebenastih preklopki koje su smještene na glavnoj porti na glavnom ulazu u cjelinu sjever(zgrada A).</w:t>
      </w:r>
    </w:p>
    <w:p w14:paraId="2F8E6AFD" w14:textId="77777777" w:rsidR="009533FA" w:rsidRPr="00BB693C" w:rsidRDefault="009533FA" w:rsidP="009533FA">
      <w:pPr>
        <w:tabs>
          <w:tab w:val="center" w:pos="7480"/>
        </w:tabs>
        <w:ind w:right="142"/>
        <w:jc w:val="both"/>
        <w:rPr>
          <w:rFonts w:ascii="Arial" w:hAnsi="Arial" w:cs="Arial"/>
          <w:bCs/>
          <w:sz w:val="22"/>
          <w:szCs w:val="22"/>
          <w:lang w:eastAsia="hr-HR"/>
        </w:rPr>
      </w:pPr>
    </w:p>
    <w:p w14:paraId="05AB3B57" w14:textId="77777777" w:rsidR="009533FA" w:rsidRPr="00BB693C" w:rsidRDefault="009533FA" w:rsidP="009533FA">
      <w:pPr>
        <w:tabs>
          <w:tab w:val="center" w:pos="7480"/>
        </w:tabs>
        <w:ind w:right="142"/>
        <w:jc w:val="both"/>
        <w:rPr>
          <w:rFonts w:ascii="Arial" w:hAnsi="Arial" w:cs="Arial"/>
          <w:bCs/>
          <w:sz w:val="22"/>
          <w:szCs w:val="22"/>
          <w:lang w:eastAsia="hr-HR"/>
        </w:rPr>
      </w:pPr>
      <w:r w:rsidRPr="00BB693C">
        <w:rPr>
          <w:rFonts w:ascii="Arial" w:hAnsi="Arial" w:cs="Arial"/>
          <w:bCs/>
          <w:sz w:val="22"/>
          <w:szCs w:val="22"/>
          <w:lang w:eastAsia="hr-HR"/>
        </w:rPr>
        <w:t>Sustav grijanja hlađenja je upravljan preko lokalnih daljinskih upravljača dok je vođenje pumpi centralnog grijanja realizirano preko grebenastih preklopki u samoj toplinskoj podstanici.</w:t>
      </w:r>
    </w:p>
    <w:p w14:paraId="15101A67" w14:textId="77777777" w:rsidR="009533FA" w:rsidRPr="00BB693C" w:rsidRDefault="009533FA" w:rsidP="009533FA">
      <w:pPr>
        <w:tabs>
          <w:tab w:val="center" w:pos="7480"/>
        </w:tabs>
        <w:ind w:right="142"/>
        <w:jc w:val="both"/>
        <w:rPr>
          <w:rFonts w:ascii="Arial" w:hAnsi="Arial" w:cs="Arial"/>
          <w:bCs/>
          <w:sz w:val="22"/>
          <w:szCs w:val="22"/>
          <w:lang w:eastAsia="hr-HR"/>
        </w:rPr>
      </w:pPr>
    </w:p>
    <w:p w14:paraId="25D191D3" w14:textId="77777777" w:rsidR="009533FA" w:rsidRPr="00BB693C" w:rsidRDefault="009533FA" w:rsidP="009533FA">
      <w:pPr>
        <w:tabs>
          <w:tab w:val="center" w:pos="7480"/>
        </w:tabs>
        <w:ind w:right="142"/>
        <w:jc w:val="both"/>
        <w:rPr>
          <w:rFonts w:ascii="Arial" w:hAnsi="Arial" w:cs="Arial"/>
          <w:bCs/>
          <w:sz w:val="22"/>
          <w:szCs w:val="22"/>
          <w:lang w:eastAsia="hr-HR"/>
        </w:rPr>
      </w:pPr>
      <w:r w:rsidRPr="00BB693C">
        <w:rPr>
          <w:rFonts w:ascii="Arial" w:hAnsi="Arial" w:cs="Arial"/>
          <w:bCs/>
          <w:sz w:val="22"/>
          <w:szCs w:val="22"/>
          <w:lang w:eastAsia="hr-HR"/>
        </w:rPr>
        <w:t>Zgrada C u sklopu cjeline sjever se napaja zračnim vodom .Unutar zgrade C (Laboratorij za zaštitu materijala) se nalazi glavni razvodni ormar koji je potrebno zamjeniti jer sadrži zastarjele komponente i nesadrži diferencijalne sklopke .Unutar objekta sistem je nulovan te je potrebna rekonstrukcija električnih instalacija.Sve navedene instalacije moguće je izvesti nadžbukno u pripadajućim kanalicama.Osim glavnog razdjelnika nužna je zamjena ostalih razdjelnika koji sadržavaju zastarjelu opremu i koji nemaju strujo diferencijalnu zaštitu.Energetski rasplet tj. kabeli koji napajaju razdjelnike su zadovolajvajućem stanju te ih nije potrebno mjenjati.</w:t>
      </w:r>
    </w:p>
    <w:p w14:paraId="73D40C2A" w14:textId="77777777" w:rsidR="009533FA" w:rsidRPr="00BB693C" w:rsidRDefault="009533FA" w:rsidP="005D57B4">
      <w:pPr>
        <w:tabs>
          <w:tab w:val="center" w:pos="7480"/>
        </w:tabs>
        <w:ind w:right="142"/>
        <w:rPr>
          <w:rFonts w:ascii="Arial" w:hAnsi="Arial" w:cs="Arial"/>
          <w:b/>
          <w:bCs/>
          <w:sz w:val="22"/>
          <w:szCs w:val="22"/>
          <w:u w:val="single"/>
          <w:lang w:eastAsia="hr-HR"/>
        </w:rPr>
      </w:pPr>
    </w:p>
    <w:p w14:paraId="28E39029" w14:textId="77777777" w:rsidR="009533FA" w:rsidRPr="00BB693C" w:rsidRDefault="009533FA" w:rsidP="005D57B4">
      <w:pPr>
        <w:tabs>
          <w:tab w:val="center" w:pos="7480"/>
        </w:tabs>
        <w:ind w:right="142"/>
        <w:rPr>
          <w:rFonts w:ascii="Arial" w:hAnsi="Arial" w:cs="Arial"/>
          <w:b/>
          <w:bCs/>
          <w:sz w:val="22"/>
          <w:szCs w:val="22"/>
          <w:u w:val="single"/>
          <w:lang w:eastAsia="hr-HR"/>
        </w:rPr>
      </w:pPr>
    </w:p>
    <w:p w14:paraId="3D1E33C3" w14:textId="77777777" w:rsidR="0097319D" w:rsidRPr="00BB693C" w:rsidRDefault="0097319D" w:rsidP="005D57B4">
      <w:pPr>
        <w:tabs>
          <w:tab w:val="center" w:pos="7480"/>
        </w:tabs>
        <w:ind w:right="142"/>
        <w:rPr>
          <w:rFonts w:ascii="Arial" w:hAnsi="Arial" w:cs="Arial"/>
          <w:b/>
          <w:bCs/>
          <w:sz w:val="22"/>
          <w:szCs w:val="22"/>
          <w:u w:val="single"/>
          <w:lang w:eastAsia="hr-HR"/>
        </w:rPr>
      </w:pPr>
    </w:p>
    <w:p w14:paraId="4AB48287" w14:textId="77777777" w:rsidR="00411474" w:rsidRPr="00BB693C" w:rsidRDefault="00411474" w:rsidP="005D57B4">
      <w:pPr>
        <w:tabs>
          <w:tab w:val="center" w:pos="7480"/>
        </w:tabs>
        <w:ind w:right="142"/>
        <w:rPr>
          <w:rFonts w:ascii="Arial" w:hAnsi="Arial" w:cs="Arial"/>
          <w:b/>
          <w:bCs/>
          <w:sz w:val="22"/>
          <w:szCs w:val="22"/>
          <w:u w:val="single"/>
          <w:lang w:eastAsia="hr-HR"/>
        </w:rPr>
      </w:pPr>
      <w:r w:rsidRPr="00BB693C">
        <w:rPr>
          <w:rFonts w:ascii="Arial" w:hAnsi="Arial" w:cs="Arial"/>
          <w:b/>
          <w:bCs/>
          <w:sz w:val="22"/>
          <w:szCs w:val="22"/>
          <w:u w:val="single"/>
          <w:lang w:eastAsia="hr-HR"/>
        </w:rPr>
        <w:t xml:space="preserve">4. POSTOJEĆE STANJE SLABE STRUJE –CJELINA </w:t>
      </w:r>
      <w:r w:rsidR="00DD75EB" w:rsidRPr="00BB693C">
        <w:rPr>
          <w:rFonts w:ascii="Arial" w:hAnsi="Arial" w:cs="Arial"/>
          <w:b/>
          <w:bCs/>
          <w:sz w:val="22"/>
          <w:szCs w:val="22"/>
          <w:u w:val="single"/>
          <w:lang w:eastAsia="hr-HR"/>
        </w:rPr>
        <w:t>SJEVER</w:t>
      </w:r>
      <w:r w:rsidRPr="00BB693C">
        <w:rPr>
          <w:rFonts w:ascii="Arial" w:hAnsi="Arial" w:cs="Arial"/>
          <w:b/>
          <w:bCs/>
          <w:sz w:val="22"/>
          <w:szCs w:val="22"/>
          <w:u w:val="single"/>
          <w:lang w:eastAsia="hr-HR"/>
        </w:rPr>
        <w:t xml:space="preserve"> (ZGARDE A,B,C,D)</w:t>
      </w:r>
    </w:p>
    <w:bookmarkEnd w:id="12"/>
    <w:p w14:paraId="0A0041D9" w14:textId="77777777" w:rsidR="00411474" w:rsidRPr="00BB693C" w:rsidRDefault="00411474" w:rsidP="00411474">
      <w:pPr>
        <w:tabs>
          <w:tab w:val="center" w:pos="7480"/>
        </w:tabs>
        <w:ind w:right="142"/>
        <w:jc w:val="both"/>
        <w:rPr>
          <w:rFonts w:ascii="Arial" w:hAnsi="Arial" w:cs="Arial"/>
          <w:bCs/>
          <w:sz w:val="22"/>
          <w:szCs w:val="22"/>
          <w:lang w:eastAsia="hr-HR"/>
        </w:rPr>
      </w:pPr>
    </w:p>
    <w:p w14:paraId="46EADC47" w14:textId="77777777" w:rsidR="00DD75EB" w:rsidRPr="00BB693C" w:rsidRDefault="00DD75EB" w:rsidP="00DD75EB">
      <w:pPr>
        <w:tabs>
          <w:tab w:val="center" w:pos="7480"/>
        </w:tabs>
        <w:ind w:right="142"/>
        <w:rPr>
          <w:rFonts w:ascii="Arial" w:hAnsi="Arial" w:cs="Arial"/>
          <w:bCs/>
          <w:sz w:val="22"/>
          <w:szCs w:val="22"/>
          <w:lang w:eastAsia="hr-HR"/>
        </w:rPr>
      </w:pPr>
      <w:r w:rsidRPr="00BB693C">
        <w:rPr>
          <w:rFonts w:ascii="Arial" w:hAnsi="Arial" w:cs="Arial"/>
          <w:bCs/>
          <w:sz w:val="22"/>
          <w:szCs w:val="22"/>
          <w:lang w:eastAsia="hr-HR"/>
        </w:rPr>
        <w:t xml:space="preserve">Unutar cjeline sjever (zgrade A, B,C,D)  su instalirani komunikacijski razdjelnici koji su u zadovoljavajućem stanju i u razdjelnicima postoji dovoljno rezervnog prostora za proširenje komunikacijske mreže </w:t>
      </w:r>
      <w:bookmarkStart w:id="13" w:name="_Hlk519412251"/>
      <w:r w:rsidRPr="00BB693C">
        <w:rPr>
          <w:rFonts w:ascii="Arial" w:hAnsi="Arial" w:cs="Arial"/>
          <w:bCs/>
          <w:sz w:val="22"/>
          <w:szCs w:val="22"/>
          <w:lang w:eastAsia="hr-HR"/>
        </w:rPr>
        <w:t>tj. svih sustava slabe struje (WIFI mreža,LAN mreža , telefonska mreža).</w:t>
      </w:r>
    </w:p>
    <w:bookmarkEnd w:id="13"/>
    <w:p w14:paraId="3B115D58" w14:textId="77777777" w:rsidR="00DD75EB" w:rsidRPr="00BB693C" w:rsidRDefault="00DD75EB" w:rsidP="00DD75EB">
      <w:pPr>
        <w:rPr>
          <w:rFonts w:ascii="Arial" w:eastAsia="Calibri" w:hAnsi="Arial" w:cs="Arial"/>
          <w:sz w:val="22"/>
          <w:szCs w:val="22"/>
        </w:rPr>
      </w:pPr>
      <w:r w:rsidRPr="00BB693C">
        <w:rPr>
          <w:rFonts w:ascii="Arial" w:eastAsia="Calibri" w:hAnsi="Arial" w:cs="Arial"/>
          <w:sz w:val="22"/>
          <w:szCs w:val="22"/>
        </w:rPr>
        <w:t xml:space="preserve">Dispozicija i oznaka komunikacijskih razdjelnika je prikazana na pripadajućim tlocrtima. Postoji veza svjetlovodnim kabelom između glavnih komunikacijskih razdjelnika južne cjeline i sjeverne cjeline. </w:t>
      </w:r>
    </w:p>
    <w:p w14:paraId="2436D2BC" w14:textId="77777777" w:rsidR="00DD75EB" w:rsidRPr="00BB693C" w:rsidRDefault="00DD75EB" w:rsidP="00DD75EB">
      <w:pPr>
        <w:tabs>
          <w:tab w:val="center" w:pos="7480"/>
        </w:tabs>
        <w:ind w:right="142"/>
        <w:rPr>
          <w:rFonts w:ascii="Arial" w:hAnsi="Arial" w:cs="Arial"/>
          <w:bCs/>
          <w:sz w:val="22"/>
          <w:szCs w:val="22"/>
          <w:lang w:eastAsia="hr-HR"/>
        </w:rPr>
      </w:pPr>
      <w:r w:rsidRPr="00BB693C">
        <w:rPr>
          <w:rFonts w:ascii="Arial" w:hAnsi="Arial" w:cs="Arial"/>
          <w:bCs/>
          <w:sz w:val="22"/>
          <w:szCs w:val="22"/>
          <w:lang w:eastAsia="hr-HR"/>
        </w:rPr>
        <w:t>Infrastruktura slabe struje sa navedenim komunikacijskim razdjelnicima ujedno služi za proširenje svih sustava slabe struje.</w:t>
      </w:r>
    </w:p>
    <w:p w14:paraId="663F4100" w14:textId="77777777" w:rsidR="00DD75EB" w:rsidRPr="00BB693C" w:rsidRDefault="00DD75EB" w:rsidP="00DD75EB">
      <w:pPr>
        <w:tabs>
          <w:tab w:val="center" w:pos="7480"/>
        </w:tabs>
        <w:ind w:right="142"/>
        <w:rPr>
          <w:rFonts w:ascii="Arial" w:hAnsi="Arial" w:cs="Arial"/>
          <w:bCs/>
          <w:sz w:val="22"/>
          <w:szCs w:val="22"/>
          <w:lang w:eastAsia="hr-HR"/>
        </w:rPr>
      </w:pPr>
    </w:p>
    <w:p w14:paraId="23AD7A83" w14:textId="77777777" w:rsidR="00DD75EB" w:rsidRPr="00BB693C" w:rsidRDefault="00DD75EB" w:rsidP="00DD75EB">
      <w:pPr>
        <w:tabs>
          <w:tab w:val="center" w:pos="7480"/>
        </w:tabs>
        <w:ind w:right="142"/>
        <w:rPr>
          <w:rFonts w:ascii="Arial" w:hAnsi="Arial" w:cs="Arial"/>
          <w:bCs/>
          <w:sz w:val="22"/>
          <w:szCs w:val="22"/>
          <w:lang w:eastAsia="hr-HR"/>
        </w:rPr>
      </w:pPr>
      <w:r w:rsidRPr="00BB693C">
        <w:rPr>
          <w:rFonts w:ascii="Arial" w:hAnsi="Arial" w:cs="Arial"/>
          <w:bCs/>
          <w:sz w:val="22"/>
          <w:szCs w:val="22"/>
          <w:lang w:eastAsia="hr-HR"/>
        </w:rPr>
        <w:t xml:space="preserve">Bitno je napomenuti da postoji projekt elektroinstalacija po kojem se izvodila rekonstrukcija elektroinstalacije za objekt sjever (zgrade A, B1,B2,B3,D) dok za objekt C nepostoji dokumentacija elektroinstalacija. </w:t>
      </w:r>
    </w:p>
    <w:p w14:paraId="5141C171" w14:textId="77777777" w:rsidR="005D57B4" w:rsidRPr="00BB693C" w:rsidRDefault="005D57B4" w:rsidP="00411474"/>
    <w:p w14:paraId="62A6DB53" w14:textId="77777777" w:rsidR="00315DD4" w:rsidRPr="00BB693C" w:rsidRDefault="00315DD4" w:rsidP="00411474"/>
    <w:p w14:paraId="3638DFBC" w14:textId="77777777" w:rsidR="00411474" w:rsidRPr="00BB693C" w:rsidRDefault="005D57B4" w:rsidP="005D57B4">
      <w:pPr>
        <w:tabs>
          <w:tab w:val="center" w:pos="7480"/>
        </w:tabs>
        <w:ind w:right="142"/>
        <w:rPr>
          <w:rFonts w:ascii="Arial" w:hAnsi="Arial" w:cs="Arial"/>
          <w:b/>
          <w:bCs/>
          <w:sz w:val="22"/>
          <w:szCs w:val="22"/>
          <w:u w:val="single"/>
          <w:lang w:eastAsia="hr-HR"/>
        </w:rPr>
      </w:pPr>
      <w:r w:rsidRPr="00BB693C">
        <w:rPr>
          <w:rFonts w:ascii="Arial" w:hAnsi="Arial" w:cs="Arial"/>
          <w:b/>
          <w:bCs/>
          <w:sz w:val="22"/>
          <w:szCs w:val="22"/>
          <w:u w:val="single"/>
          <w:lang w:eastAsia="hr-HR"/>
        </w:rPr>
        <w:t xml:space="preserve">B)   </w:t>
      </w:r>
      <w:r w:rsidR="00411474" w:rsidRPr="00BB693C">
        <w:rPr>
          <w:rFonts w:ascii="Arial" w:hAnsi="Arial" w:cs="Arial"/>
          <w:b/>
          <w:bCs/>
          <w:sz w:val="22"/>
          <w:szCs w:val="22"/>
          <w:u w:val="single"/>
          <w:lang w:eastAsia="hr-HR"/>
        </w:rPr>
        <w:t>ELEKTROINSTALACIJE-NOVOPROJEKTIRANO</w:t>
      </w:r>
    </w:p>
    <w:p w14:paraId="3EEC0E4E" w14:textId="77777777" w:rsidR="00411474" w:rsidRPr="00BB693C" w:rsidRDefault="00411474" w:rsidP="00411474">
      <w:pPr>
        <w:tabs>
          <w:tab w:val="center" w:pos="7480"/>
        </w:tabs>
        <w:ind w:right="142"/>
        <w:jc w:val="both"/>
        <w:rPr>
          <w:rFonts w:ascii="Arial" w:hAnsi="Arial" w:cs="Arial"/>
          <w:b/>
          <w:bCs/>
          <w:sz w:val="22"/>
          <w:szCs w:val="22"/>
          <w:lang w:eastAsia="hr-HR"/>
        </w:rPr>
      </w:pPr>
    </w:p>
    <w:p w14:paraId="00EDAC78" w14:textId="77777777" w:rsidR="00411474" w:rsidRPr="00BB693C" w:rsidRDefault="00411474" w:rsidP="005D57B4">
      <w:pPr>
        <w:tabs>
          <w:tab w:val="center" w:pos="7480"/>
        </w:tabs>
        <w:ind w:right="142"/>
        <w:rPr>
          <w:rFonts w:ascii="Arial" w:hAnsi="Arial" w:cs="Arial"/>
          <w:b/>
          <w:bCs/>
          <w:sz w:val="22"/>
          <w:szCs w:val="22"/>
          <w:u w:val="single"/>
          <w:lang w:eastAsia="hr-HR"/>
        </w:rPr>
      </w:pPr>
      <w:r w:rsidRPr="00BB693C">
        <w:rPr>
          <w:rFonts w:ascii="Arial" w:hAnsi="Arial" w:cs="Arial"/>
          <w:b/>
          <w:bCs/>
          <w:sz w:val="22"/>
          <w:szCs w:val="22"/>
          <w:u w:val="single"/>
          <w:lang w:eastAsia="hr-HR"/>
        </w:rPr>
        <w:t xml:space="preserve">1. BILANCA SNAGE – CJELINA </w:t>
      </w:r>
      <w:r w:rsidR="00DD75EB" w:rsidRPr="00BB693C">
        <w:rPr>
          <w:rFonts w:ascii="Arial" w:hAnsi="Arial" w:cs="Arial"/>
          <w:b/>
          <w:bCs/>
          <w:sz w:val="22"/>
          <w:szCs w:val="22"/>
          <w:u w:val="single"/>
          <w:lang w:eastAsia="hr-HR"/>
        </w:rPr>
        <w:t>SJEVER</w:t>
      </w:r>
      <w:r w:rsidRPr="00BB693C">
        <w:rPr>
          <w:rFonts w:ascii="Arial" w:hAnsi="Arial" w:cs="Arial"/>
          <w:b/>
          <w:bCs/>
          <w:sz w:val="22"/>
          <w:szCs w:val="22"/>
          <w:u w:val="single"/>
          <w:lang w:eastAsia="hr-HR"/>
        </w:rPr>
        <w:t xml:space="preserve"> (ZGARADE A,B,C,D)</w:t>
      </w:r>
    </w:p>
    <w:p w14:paraId="38FE1AD0" w14:textId="77777777" w:rsidR="00411474" w:rsidRPr="00BB693C" w:rsidRDefault="00411474" w:rsidP="00411474">
      <w:pPr>
        <w:tabs>
          <w:tab w:val="center" w:pos="7480"/>
        </w:tabs>
        <w:ind w:right="142"/>
        <w:jc w:val="both"/>
        <w:rPr>
          <w:rFonts w:ascii="Arial" w:hAnsi="Arial" w:cs="Arial"/>
          <w:bCs/>
          <w:sz w:val="22"/>
          <w:szCs w:val="22"/>
          <w:lang w:eastAsia="hr-HR"/>
        </w:rPr>
      </w:pPr>
    </w:p>
    <w:p w14:paraId="07575F48" w14:textId="77777777" w:rsidR="00DD75EB" w:rsidRPr="00BB693C" w:rsidRDefault="00DD75EB" w:rsidP="00DD75EB">
      <w:pPr>
        <w:tabs>
          <w:tab w:val="center" w:pos="7480"/>
        </w:tabs>
        <w:ind w:right="142"/>
        <w:jc w:val="both"/>
        <w:rPr>
          <w:rFonts w:ascii="Arial" w:hAnsi="Arial" w:cs="Arial"/>
          <w:bCs/>
          <w:sz w:val="22"/>
          <w:szCs w:val="22"/>
          <w:lang w:eastAsia="hr-HR"/>
        </w:rPr>
      </w:pPr>
      <w:r w:rsidRPr="00BB693C">
        <w:rPr>
          <w:rFonts w:ascii="Arial" w:hAnsi="Arial" w:cs="Arial"/>
          <w:bCs/>
          <w:sz w:val="22"/>
          <w:szCs w:val="22"/>
          <w:lang w:eastAsia="hr-HR"/>
        </w:rPr>
        <w:t>Termotehničkim projektom su predviđeni novi značajni potrošači (diazlice topline , motorme pumpe) kojih prije nije bilo u sustavu te oni daju značajan doprinos ukupnoj energetkoj bilanci.</w:t>
      </w:r>
    </w:p>
    <w:p w14:paraId="3DEEF132" w14:textId="77777777" w:rsidR="00DD75EB" w:rsidRPr="00BB693C" w:rsidRDefault="00DD75EB" w:rsidP="00DD75EB">
      <w:pPr>
        <w:tabs>
          <w:tab w:val="center" w:pos="7480"/>
        </w:tabs>
        <w:ind w:right="142"/>
        <w:jc w:val="both"/>
        <w:rPr>
          <w:rFonts w:ascii="Arial" w:hAnsi="Arial" w:cs="Arial"/>
          <w:bCs/>
          <w:sz w:val="22"/>
          <w:szCs w:val="22"/>
          <w:lang w:eastAsia="hr-HR"/>
        </w:rPr>
      </w:pPr>
      <w:r w:rsidRPr="00BB693C">
        <w:rPr>
          <w:rFonts w:ascii="Arial" w:hAnsi="Arial" w:cs="Arial"/>
          <w:bCs/>
          <w:sz w:val="22"/>
          <w:szCs w:val="22"/>
          <w:lang w:eastAsia="hr-HR"/>
        </w:rPr>
        <w:t>Projektom rasvjete cjeline sjever (zgrade A,B,C,D) je definirana ukupna instalirana snaga i to u iznosu od 70kW , s obzirom na trenutnu instaliranu snagu od 114 kW postignuta je značajna ušteda na tom polju.</w:t>
      </w:r>
    </w:p>
    <w:p w14:paraId="12A7F32B" w14:textId="77777777" w:rsidR="00DD75EB" w:rsidRPr="00BB693C" w:rsidRDefault="00DD75EB" w:rsidP="00DD75EB">
      <w:pPr>
        <w:tabs>
          <w:tab w:val="center" w:pos="7480"/>
        </w:tabs>
        <w:ind w:right="142"/>
        <w:jc w:val="both"/>
        <w:rPr>
          <w:rFonts w:ascii="Arial" w:hAnsi="Arial" w:cs="Arial"/>
          <w:bCs/>
          <w:sz w:val="22"/>
          <w:szCs w:val="22"/>
          <w:lang w:eastAsia="hr-HR"/>
        </w:rPr>
      </w:pPr>
    </w:p>
    <w:p w14:paraId="50287098" w14:textId="77777777" w:rsidR="00DD75EB" w:rsidRPr="00BB693C" w:rsidRDefault="00DD75EB" w:rsidP="00DD75EB">
      <w:pPr>
        <w:tabs>
          <w:tab w:val="center" w:pos="7480"/>
        </w:tabs>
        <w:ind w:right="142"/>
        <w:jc w:val="both"/>
        <w:rPr>
          <w:rFonts w:ascii="Arial" w:hAnsi="Arial" w:cs="Arial"/>
          <w:b/>
          <w:bCs/>
          <w:sz w:val="22"/>
          <w:szCs w:val="22"/>
          <w:lang w:eastAsia="hr-HR"/>
        </w:rPr>
      </w:pPr>
      <w:r w:rsidRPr="00BB693C">
        <w:rPr>
          <w:rFonts w:ascii="Arial" w:hAnsi="Arial" w:cs="Arial"/>
          <w:bCs/>
          <w:sz w:val="22"/>
          <w:szCs w:val="22"/>
          <w:lang w:eastAsia="hr-HR"/>
        </w:rPr>
        <w:t>Svi bitni parametri (rasvjeta, elektromororni pogoni , dizalica topline,zajednički potrošači,peći ) uzeti su kao ulazni parametri u modeliranje .Angažirana potrebna snaga od 258kW jest rezultat navedenog modela. Budući imamo zakupljenih 416 kW možemo zaključiti da nam dokup električne energije nije potreban.</w:t>
      </w:r>
    </w:p>
    <w:p w14:paraId="3A7444FF" w14:textId="77777777" w:rsidR="00DD75EB" w:rsidRPr="00BB693C" w:rsidRDefault="00DD75EB" w:rsidP="005D57B4">
      <w:pPr>
        <w:tabs>
          <w:tab w:val="center" w:pos="7480"/>
        </w:tabs>
        <w:ind w:right="142"/>
        <w:rPr>
          <w:rFonts w:ascii="Arial" w:hAnsi="Arial" w:cs="Arial"/>
          <w:b/>
          <w:bCs/>
          <w:sz w:val="22"/>
          <w:szCs w:val="22"/>
          <w:u w:val="single"/>
          <w:lang w:eastAsia="hr-HR"/>
        </w:rPr>
      </w:pPr>
    </w:p>
    <w:p w14:paraId="1987B2F2" w14:textId="77777777" w:rsidR="00DD75EB" w:rsidRPr="00BB693C" w:rsidRDefault="00DD75EB" w:rsidP="005D57B4">
      <w:pPr>
        <w:tabs>
          <w:tab w:val="center" w:pos="7480"/>
        </w:tabs>
        <w:ind w:right="142"/>
        <w:rPr>
          <w:rFonts w:ascii="Arial" w:hAnsi="Arial" w:cs="Arial"/>
          <w:b/>
          <w:bCs/>
          <w:sz w:val="22"/>
          <w:szCs w:val="22"/>
          <w:u w:val="single"/>
          <w:lang w:eastAsia="hr-HR"/>
        </w:rPr>
      </w:pPr>
    </w:p>
    <w:p w14:paraId="05E8AC42" w14:textId="77777777" w:rsidR="00DB2FE3" w:rsidRPr="00BB693C" w:rsidRDefault="00DB2FE3" w:rsidP="005D57B4">
      <w:pPr>
        <w:tabs>
          <w:tab w:val="center" w:pos="7480"/>
        </w:tabs>
        <w:ind w:right="142"/>
        <w:rPr>
          <w:rFonts w:ascii="Arial" w:hAnsi="Arial" w:cs="Arial"/>
          <w:b/>
          <w:bCs/>
          <w:sz w:val="22"/>
          <w:szCs w:val="22"/>
          <w:u w:val="single"/>
          <w:lang w:eastAsia="hr-HR"/>
        </w:rPr>
      </w:pPr>
    </w:p>
    <w:p w14:paraId="4A25183F" w14:textId="77777777" w:rsidR="00DB2FE3" w:rsidRPr="00BB693C" w:rsidRDefault="00DB2FE3" w:rsidP="005D57B4">
      <w:pPr>
        <w:tabs>
          <w:tab w:val="center" w:pos="7480"/>
        </w:tabs>
        <w:ind w:right="142"/>
        <w:rPr>
          <w:rFonts w:ascii="Arial" w:hAnsi="Arial" w:cs="Arial"/>
          <w:b/>
          <w:bCs/>
          <w:sz w:val="22"/>
          <w:szCs w:val="22"/>
          <w:u w:val="single"/>
          <w:lang w:eastAsia="hr-HR"/>
        </w:rPr>
      </w:pPr>
    </w:p>
    <w:p w14:paraId="0C20128A" w14:textId="77777777" w:rsidR="00411474" w:rsidRPr="00BB693C" w:rsidRDefault="00411474" w:rsidP="005D57B4">
      <w:pPr>
        <w:tabs>
          <w:tab w:val="center" w:pos="7480"/>
        </w:tabs>
        <w:ind w:right="142"/>
        <w:rPr>
          <w:rFonts w:ascii="Arial" w:hAnsi="Arial" w:cs="Arial"/>
          <w:b/>
          <w:bCs/>
          <w:sz w:val="22"/>
          <w:szCs w:val="22"/>
          <w:u w:val="single"/>
          <w:lang w:eastAsia="hr-HR"/>
        </w:rPr>
      </w:pPr>
      <w:r w:rsidRPr="00BB693C">
        <w:rPr>
          <w:rFonts w:ascii="Arial" w:hAnsi="Arial" w:cs="Arial"/>
          <w:b/>
          <w:bCs/>
          <w:sz w:val="22"/>
          <w:szCs w:val="22"/>
          <w:u w:val="single"/>
          <w:lang w:eastAsia="hr-HR"/>
        </w:rPr>
        <w:lastRenderedPageBreak/>
        <w:t xml:space="preserve">2. ENERGETIKA - CJELINA </w:t>
      </w:r>
      <w:r w:rsidR="00DD75EB" w:rsidRPr="00BB693C">
        <w:rPr>
          <w:rFonts w:ascii="Arial" w:hAnsi="Arial" w:cs="Arial"/>
          <w:b/>
          <w:bCs/>
          <w:sz w:val="22"/>
          <w:szCs w:val="22"/>
          <w:u w:val="single"/>
          <w:lang w:eastAsia="hr-HR"/>
        </w:rPr>
        <w:t>SJEVER</w:t>
      </w:r>
      <w:r w:rsidRPr="00BB693C">
        <w:rPr>
          <w:rFonts w:ascii="Arial" w:hAnsi="Arial" w:cs="Arial"/>
          <w:b/>
          <w:bCs/>
          <w:sz w:val="22"/>
          <w:szCs w:val="22"/>
          <w:u w:val="single"/>
          <w:lang w:eastAsia="hr-HR"/>
        </w:rPr>
        <w:t xml:space="preserve"> (ZGARADE A,B,C,D)</w:t>
      </w:r>
    </w:p>
    <w:p w14:paraId="4573EFF4" w14:textId="77777777" w:rsidR="00411474" w:rsidRPr="00BB693C" w:rsidRDefault="00411474" w:rsidP="00411474">
      <w:pPr>
        <w:tabs>
          <w:tab w:val="center" w:pos="7480"/>
        </w:tabs>
        <w:ind w:right="142"/>
        <w:jc w:val="both"/>
        <w:rPr>
          <w:rFonts w:ascii="Arial" w:hAnsi="Arial" w:cs="Arial"/>
          <w:b/>
          <w:bCs/>
          <w:sz w:val="22"/>
          <w:szCs w:val="22"/>
          <w:highlight w:val="yellow"/>
          <w:lang w:eastAsia="hr-HR"/>
        </w:rPr>
      </w:pPr>
    </w:p>
    <w:p w14:paraId="0BC949D9" w14:textId="77777777" w:rsidR="00DD75EB" w:rsidRPr="00BB693C" w:rsidRDefault="00DD75EB" w:rsidP="00DD75EB">
      <w:pPr>
        <w:tabs>
          <w:tab w:val="left" w:pos="935"/>
        </w:tabs>
        <w:ind w:right="142"/>
        <w:rPr>
          <w:rFonts w:ascii="Arial" w:hAnsi="Arial" w:cs="Arial"/>
          <w:bCs/>
          <w:sz w:val="22"/>
          <w:szCs w:val="22"/>
          <w:lang w:eastAsia="hr-HR"/>
        </w:rPr>
      </w:pPr>
      <w:r w:rsidRPr="00BB693C">
        <w:rPr>
          <w:rFonts w:ascii="Arial" w:hAnsi="Arial" w:cs="Arial"/>
          <w:bCs/>
          <w:sz w:val="22"/>
          <w:szCs w:val="22"/>
          <w:lang w:eastAsia="hr-HR"/>
        </w:rPr>
        <w:t>Cjelina sjever (zgrade A ,B,C,D) se napaja iz trafostanice TS351 , niskonaponski izvodi kao i pripadajući GRP se nalaze u tehnički ispravnom stanju te nije potrebna nikakva rekonstrukcija.</w:t>
      </w:r>
    </w:p>
    <w:p w14:paraId="4422B404" w14:textId="77777777" w:rsidR="00DD75EB" w:rsidRPr="00BB693C" w:rsidRDefault="00DD75EB" w:rsidP="00DD75EB">
      <w:pPr>
        <w:tabs>
          <w:tab w:val="left" w:pos="935"/>
        </w:tabs>
        <w:ind w:right="142"/>
        <w:rPr>
          <w:rFonts w:ascii="Arial" w:hAnsi="Arial" w:cs="Arial"/>
          <w:bCs/>
          <w:sz w:val="22"/>
          <w:szCs w:val="22"/>
          <w:lang w:eastAsia="hr-HR"/>
        </w:rPr>
      </w:pPr>
      <w:r w:rsidRPr="00BB693C">
        <w:rPr>
          <w:rFonts w:ascii="Arial" w:hAnsi="Arial" w:cs="Arial"/>
          <w:bCs/>
          <w:sz w:val="22"/>
          <w:szCs w:val="22"/>
          <w:lang w:eastAsia="hr-HR"/>
        </w:rPr>
        <w:t>Energetski dovodni kabeli od trafostanice do pojedinig glavnih ploča koje se nalaze na nivou niskog prizemlja su tehnički u ispavnom stanju i neće se mijenajti galvnim projektom.</w:t>
      </w:r>
    </w:p>
    <w:p w14:paraId="0260E169" w14:textId="77777777" w:rsidR="00DD75EB" w:rsidRPr="00BB693C" w:rsidRDefault="00DD75EB" w:rsidP="00DD75EB">
      <w:pPr>
        <w:tabs>
          <w:tab w:val="left" w:pos="935"/>
        </w:tabs>
        <w:ind w:right="142"/>
        <w:rPr>
          <w:rFonts w:ascii="Arial" w:hAnsi="Arial" w:cs="Arial"/>
          <w:bCs/>
          <w:sz w:val="22"/>
          <w:szCs w:val="22"/>
          <w:lang w:eastAsia="hr-HR"/>
        </w:rPr>
      </w:pPr>
      <w:r w:rsidRPr="00BB693C">
        <w:rPr>
          <w:rFonts w:ascii="Arial" w:hAnsi="Arial" w:cs="Arial"/>
          <w:bCs/>
          <w:sz w:val="22"/>
          <w:szCs w:val="22"/>
          <w:lang w:eastAsia="hr-HR"/>
        </w:rPr>
        <w:t>Novi potrošači koji se planiraju u objektu B na nivou niskog prizemlja ne utječu na postojeći energetski rasplet.</w:t>
      </w:r>
    </w:p>
    <w:p w14:paraId="59B43875" w14:textId="77777777" w:rsidR="00DD75EB" w:rsidRPr="00BB693C" w:rsidRDefault="00DD75EB" w:rsidP="00DD75EB">
      <w:pPr>
        <w:tabs>
          <w:tab w:val="left" w:pos="935"/>
        </w:tabs>
        <w:ind w:right="142"/>
        <w:rPr>
          <w:rFonts w:ascii="Arial" w:hAnsi="Arial" w:cs="Arial"/>
          <w:bCs/>
          <w:sz w:val="22"/>
          <w:szCs w:val="22"/>
          <w:lang w:eastAsia="hr-HR"/>
        </w:rPr>
      </w:pPr>
      <w:r w:rsidRPr="00BB693C">
        <w:rPr>
          <w:rFonts w:ascii="Arial" w:hAnsi="Arial" w:cs="Arial"/>
          <w:bCs/>
          <w:sz w:val="22"/>
          <w:szCs w:val="22"/>
          <w:lang w:eastAsia="hr-HR"/>
        </w:rPr>
        <w:t>Budući nema točnih zahtijeva za proširenje dijela zgrade B2 glavnim projektom se neće predvidjeti proširenje niskonaponskog sustava.U slučaju proširenja dijela B2 cjeline sjever na osnovu definirane snage vidjeti će se dali će se dovodni kabeli na glavnu razvodnu ploču trebati povećavati.</w:t>
      </w:r>
    </w:p>
    <w:p w14:paraId="71E6CD00" w14:textId="77777777" w:rsidR="00DD75EB" w:rsidRPr="00BB693C" w:rsidRDefault="00DD75EB" w:rsidP="00DD75EB">
      <w:pPr>
        <w:tabs>
          <w:tab w:val="left" w:pos="935"/>
        </w:tabs>
        <w:ind w:right="142"/>
        <w:rPr>
          <w:rFonts w:ascii="Arial" w:hAnsi="Arial" w:cs="Arial"/>
          <w:bCs/>
          <w:sz w:val="22"/>
          <w:szCs w:val="22"/>
          <w:lang w:eastAsia="hr-HR"/>
        </w:rPr>
      </w:pPr>
    </w:p>
    <w:p w14:paraId="3E536A71" w14:textId="77777777" w:rsidR="00DD75EB" w:rsidRPr="00BB693C" w:rsidRDefault="00DD75EB" w:rsidP="00DD75EB">
      <w:pPr>
        <w:tabs>
          <w:tab w:val="left" w:pos="935"/>
        </w:tabs>
        <w:ind w:right="142"/>
        <w:rPr>
          <w:rFonts w:ascii="Arial" w:hAnsi="Arial" w:cs="Arial"/>
          <w:bCs/>
          <w:sz w:val="22"/>
          <w:szCs w:val="22"/>
          <w:lang w:eastAsia="hr-HR"/>
        </w:rPr>
      </w:pPr>
      <w:r w:rsidRPr="00BB693C">
        <w:rPr>
          <w:rFonts w:ascii="Arial" w:hAnsi="Arial" w:cs="Arial"/>
          <w:bCs/>
          <w:sz w:val="22"/>
          <w:szCs w:val="22"/>
          <w:lang w:eastAsia="hr-HR"/>
        </w:rPr>
        <w:t>Zgrada C koja je izdvojen objekt u cjelini sjever napaja se preko zračne linije što nije tehnički korektno te je potrebna sanacija tog dovodnog kabela. Rješenje energetskog napajanja obrađeno je glavnim projektom , tehničko rješenje podrazumjeva dimenziju dovodnog kabela kao i način polaganja.</w:t>
      </w:r>
    </w:p>
    <w:p w14:paraId="21274B31" w14:textId="77777777" w:rsidR="00411474" w:rsidRPr="00BB693C" w:rsidRDefault="00411474" w:rsidP="00411474">
      <w:pPr>
        <w:tabs>
          <w:tab w:val="center" w:pos="7480"/>
        </w:tabs>
        <w:ind w:right="142"/>
        <w:jc w:val="both"/>
        <w:rPr>
          <w:rFonts w:ascii="Arial" w:hAnsi="Arial" w:cs="Arial"/>
          <w:bCs/>
          <w:sz w:val="22"/>
          <w:szCs w:val="22"/>
          <w:lang w:eastAsia="hr-HR"/>
        </w:rPr>
      </w:pPr>
    </w:p>
    <w:p w14:paraId="7B7C5DFB" w14:textId="77777777" w:rsidR="00411474" w:rsidRPr="00BB693C" w:rsidRDefault="00411474" w:rsidP="00411474">
      <w:pPr>
        <w:tabs>
          <w:tab w:val="center" w:pos="7480"/>
        </w:tabs>
        <w:ind w:right="142"/>
        <w:jc w:val="both"/>
        <w:rPr>
          <w:rFonts w:ascii="Arial" w:hAnsi="Arial" w:cs="Arial"/>
          <w:bCs/>
          <w:sz w:val="22"/>
          <w:szCs w:val="22"/>
          <w:lang w:eastAsia="hr-HR"/>
        </w:rPr>
      </w:pPr>
    </w:p>
    <w:p w14:paraId="6D2E5573" w14:textId="77777777" w:rsidR="00411474" w:rsidRPr="00BB693C" w:rsidRDefault="00411474" w:rsidP="005D57B4">
      <w:pPr>
        <w:tabs>
          <w:tab w:val="center" w:pos="7480"/>
        </w:tabs>
        <w:ind w:right="142"/>
        <w:rPr>
          <w:rFonts w:ascii="Arial" w:hAnsi="Arial" w:cs="Arial"/>
          <w:b/>
          <w:bCs/>
          <w:sz w:val="22"/>
          <w:szCs w:val="22"/>
          <w:u w:val="single"/>
          <w:lang w:eastAsia="hr-HR"/>
        </w:rPr>
      </w:pPr>
      <w:bookmarkStart w:id="14" w:name="_Hlk519324600"/>
      <w:r w:rsidRPr="00BB693C">
        <w:rPr>
          <w:rFonts w:ascii="Arial" w:hAnsi="Arial" w:cs="Arial"/>
          <w:b/>
          <w:bCs/>
          <w:sz w:val="22"/>
          <w:szCs w:val="22"/>
          <w:u w:val="single"/>
          <w:lang w:eastAsia="hr-HR"/>
        </w:rPr>
        <w:t xml:space="preserve">3. ELEKTROINSTALACIJE- CJELINA </w:t>
      </w:r>
      <w:r w:rsidR="00DD75EB" w:rsidRPr="00BB693C">
        <w:rPr>
          <w:rFonts w:ascii="Arial" w:hAnsi="Arial" w:cs="Arial"/>
          <w:b/>
          <w:bCs/>
          <w:sz w:val="22"/>
          <w:szCs w:val="22"/>
          <w:u w:val="single"/>
          <w:lang w:eastAsia="hr-HR"/>
        </w:rPr>
        <w:t>SJEVER</w:t>
      </w:r>
      <w:r w:rsidRPr="00BB693C">
        <w:rPr>
          <w:rFonts w:ascii="Arial" w:hAnsi="Arial" w:cs="Arial"/>
          <w:b/>
          <w:bCs/>
          <w:sz w:val="22"/>
          <w:szCs w:val="22"/>
          <w:u w:val="single"/>
          <w:lang w:eastAsia="hr-HR"/>
        </w:rPr>
        <w:t xml:space="preserve"> (ZGARADE A,B,C,D)</w:t>
      </w:r>
    </w:p>
    <w:bookmarkEnd w:id="14"/>
    <w:p w14:paraId="259112F1" w14:textId="77777777" w:rsidR="00411474" w:rsidRPr="00BB693C" w:rsidRDefault="00411474" w:rsidP="00411474">
      <w:pPr>
        <w:tabs>
          <w:tab w:val="center" w:pos="7480"/>
        </w:tabs>
        <w:ind w:right="142"/>
        <w:jc w:val="both"/>
        <w:rPr>
          <w:rFonts w:ascii="Arial" w:hAnsi="Arial" w:cs="Arial"/>
          <w:b/>
          <w:bCs/>
          <w:sz w:val="22"/>
          <w:szCs w:val="22"/>
          <w:u w:val="single"/>
          <w:lang w:eastAsia="hr-HR"/>
        </w:rPr>
      </w:pPr>
    </w:p>
    <w:p w14:paraId="49906C43" w14:textId="77777777" w:rsidR="00DD75EB" w:rsidRPr="00BB693C" w:rsidRDefault="00DD75EB" w:rsidP="00DD75EB">
      <w:pPr>
        <w:tabs>
          <w:tab w:val="center" w:pos="7480"/>
        </w:tabs>
        <w:ind w:right="142"/>
        <w:rPr>
          <w:rFonts w:ascii="Arial" w:hAnsi="Arial" w:cs="Arial"/>
          <w:bCs/>
          <w:sz w:val="22"/>
          <w:szCs w:val="22"/>
          <w:lang w:eastAsia="hr-HR"/>
        </w:rPr>
      </w:pPr>
      <w:r w:rsidRPr="00BB693C">
        <w:rPr>
          <w:rFonts w:ascii="Arial" w:hAnsi="Arial" w:cs="Arial"/>
          <w:bCs/>
          <w:sz w:val="22"/>
          <w:szCs w:val="22"/>
          <w:lang w:eastAsia="hr-HR"/>
        </w:rPr>
        <w:t>Elektroinstalacije na nivou cjeline sjever (zgrade A,B) su rekonstruirane i razdjelnici i elektroinstalacije su generalno u tehnički ispravnom stanju.</w:t>
      </w:r>
    </w:p>
    <w:p w14:paraId="44960F78" w14:textId="77777777" w:rsidR="00DD75EB" w:rsidRPr="00BB693C" w:rsidRDefault="00DD75EB" w:rsidP="00DD75EB">
      <w:pPr>
        <w:tabs>
          <w:tab w:val="center" w:pos="7480"/>
        </w:tabs>
        <w:ind w:right="142"/>
        <w:rPr>
          <w:rFonts w:ascii="Arial" w:hAnsi="Arial" w:cs="Arial"/>
          <w:bCs/>
          <w:sz w:val="22"/>
          <w:szCs w:val="22"/>
          <w:lang w:eastAsia="hr-HR"/>
        </w:rPr>
      </w:pPr>
    </w:p>
    <w:p w14:paraId="4BDC5339" w14:textId="77777777" w:rsidR="00DD75EB" w:rsidRPr="00BB693C" w:rsidRDefault="00DD75EB" w:rsidP="00DD75EB">
      <w:pPr>
        <w:tabs>
          <w:tab w:val="center" w:pos="7480"/>
        </w:tabs>
        <w:ind w:right="142"/>
        <w:jc w:val="both"/>
        <w:rPr>
          <w:rFonts w:ascii="Arial" w:hAnsi="Arial" w:cs="Arial"/>
          <w:bCs/>
          <w:sz w:val="22"/>
          <w:szCs w:val="22"/>
          <w:lang w:eastAsia="hr-HR"/>
        </w:rPr>
      </w:pPr>
      <w:r w:rsidRPr="00BB693C">
        <w:rPr>
          <w:rFonts w:ascii="Arial" w:hAnsi="Arial" w:cs="Arial"/>
          <w:bCs/>
          <w:sz w:val="22"/>
          <w:szCs w:val="22"/>
          <w:lang w:eastAsia="hr-HR"/>
        </w:rPr>
        <w:t>U učionicama zgrade A postoje utičnice bez zaštitnog kontakta te ih je potrebno zamjeniti , zamjenom utičnica potrebno je položiti nove trožilne vodiče i instalirati diferenciajlnu (FID) sklopku osjetljivosti 30mA.</w:t>
      </w:r>
    </w:p>
    <w:p w14:paraId="5E71895F" w14:textId="77777777" w:rsidR="00DD75EB" w:rsidRPr="00BB693C" w:rsidRDefault="00DD75EB" w:rsidP="00DD75EB">
      <w:pPr>
        <w:tabs>
          <w:tab w:val="center" w:pos="7480"/>
        </w:tabs>
        <w:ind w:right="142"/>
        <w:jc w:val="both"/>
        <w:rPr>
          <w:rFonts w:ascii="Arial" w:hAnsi="Arial" w:cs="Arial"/>
          <w:bCs/>
          <w:sz w:val="22"/>
          <w:szCs w:val="22"/>
          <w:lang w:eastAsia="hr-HR"/>
        </w:rPr>
      </w:pPr>
      <w:r w:rsidRPr="00BB693C">
        <w:rPr>
          <w:rFonts w:ascii="Arial" w:hAnsi="Arial" w:cs="Arial"/>
          <w:bCs/>
          <w:sz w:val="22"/>
          <w:szCs w:val="22"/>
          <w:lang w:eastAsia="hr-HR"/>
        </w:rPr>
        <w:t>U uredima zgrade B kompletna elektroinstalacija je rekonstruirana kao i prateći razdjelnici.Elektroinstalacija je izvedena nadžbukno u pripadajućim plastičnim kanalicama.Svi razdjelnici ,koji su izvedeni tijekom posljednje rekonstrukcije su nadžbukni i tehnički su u ispravnom stanju.</w:t>
      </w:r>
    </w:p>
    <w:p w14:paraId="44AFEF48" w14:textId="77777777" w:rsidR="00DD75EB" w:rsidRPr="00BB693C" w:rsidRDefault="00DD75EB" w:rsidP="00DD75EB">
      <w:pPr>
        <w:tabs>
          <w:tab w:val="center" w:pos="7480"/>
        </w:tabs>
        <w:ind w:right="142"/>
        <w:rPr>
          <w:rFonts w:ascii="Arial" w:hAnsi="Arial" w:cs="Arial"/>
          <w:bCs/>
          <w:sz w:val="22"/>
          <w:szCs w:val="22"/>
          <w:lang w:eastAsia="hr-HR"/>
        </w:rPr>
      </w:pPr>
    </w:p>
    <w:p w14:paraId="2C7B7AF8" w14:textId="77777777" w:rsidR="00DD75EB" w:rsidRPr="00BB693C" w:rsidRDefault="00DD75EB" w:rsidP="00DD75EB">
      <w:pPr>
        <w:tabs>
          <w:tab w:val="center" w:pos="7480"/>
        </w:tabs>
        <w:ind w:right="142"/>
        <w:jc w:val="both"/>
        <w:rPr>
          <w:rFonts w:ascii="Arial" w:hAnsi="Arial" w:cs="Arial"/>
          <w:bCs/>
          <w:sz w:val="22"/>
          <w:szCs w:val="22"/>
          <w:lang w:eastAsia="hr-HR"/>
        </w:rPr>
      </w:pPr>
      <w:r w:rsidRPr="00BB693C">
        <w:rPr>
          <w:rFonts w:ascii="Arial" w:hAnsi="Arial" w:cs="Arial"/>
          <w:bCs/>
          <w:sz w:val="22"/>
          <w:szCs w:val="22"/>
          <w:lang w:eastAsia="hr-HR"/>
        </w:rPr>
        <w:t>Zgrada C u sklopu cjeline sjever se napaja zračnim vodom .Unutar zgrade C je nulovan sistem te je potrebna rekonstrukcija razdjelnika i električnih instalacija. Glavnim projektom u glavnom razdjelniku zgrade C prediviđeni su svi zaštitini uređaji (glavna sklopka za isključivanje , minijaturni prekidači , diferencijalne sklopke....).Osim glavnog razdjelnika projektom trebaju biti obrađeni i razdjelnici pojedinih učionica i laboratorija.</w:t>
      </w:r>
    </w:p>
    <w:p w14:paraId="18293F75" w14:textId="77777777" w:rsidR="00DD75EB" w:rsidRPr="00BB693C" w:rsidRDefault="00DD75EB" w:rsidP="00DD75EB">
      <w:pPr>
        <w:rPr>
          <w:rFonts w:ascii="Arial" w:hAnsi="Arial" w:cs="Arial"/>
          <w:sz w:val="22"/>
          <w:szCs w:val="22"/>
          <w:lang w:val="de-DE"/>
        </w:rPr>
      </w:pPr>
      <w:r w:rsidRPr="00BB693C">
        <w:rPr>
          <w:rFonts w:ascii="Arial" w:hAnsi="Arial" w:cs="Arial"/>
          <w:sz w:val="22"/>
          <w:szCs w:val="22"/>
          <w:lang w:val="de-DE"/>
        </w:rPr>
        <w:t>.Polaganje elektroinstalacija  biti će predviđeno nadžbukno u odgovarajuće plastične kanalice dok se napojni kabeli tebaju polagati na perforirane kabelske trase.</w:t>
      </w:r>
    </w:p>
    <w:p w14:paraId="01742A4C" w14:textId="77777777" w:rsidR="00DD75EB" w:rsidRPr="00BB693C" w:rsidRDefault="00DD75EB" w:rsidP="00DD75EB">
      <w:pPr>
        <w:tabs>
          <w:tab w:val="center" w:pos="7480"/>
        </w:tabs>
        <w:ind w:right="142"/>
        <w:rPr>
          <w:rFonts w:ascii="Arial" w:hAnsi="Arial" w:cs="Arial"/>
          <w:bCs/>
          <w:sz w:val="22"/>
          <w:szCs w:val="22"/>
          <w:lang w:eastAsia="hr-HR"/>
        </w:rPr>
      </w:pPr>
    </w:p>
    <w:p w14:paraId="60876153" w14:textId="77777777" w:rsidR="00DD75EB" w:rsidRPr="00BB693C" w:rsidRDefault="00DD75EB" w:rsidP="00DD75EB">
      <w:pPr>
        <w:tabs>
          <w:tab w:val="center" w:pos="7480"/>
        </w:tabs>
        <w:ind w:right="142"/>
        <w:jc w:val="both"/>
        <w:rPr>
          <w:rFonts w:ascii="Arial" w:hAnsi="Arial" w:cs="Arial"/>
          <w:bCs/>
          <w:sz w:val="22"/>
          <w:szCs w:val="22"/>
          <w:lang w:eastAsia="hr-HR"/>
        </w:rPr>
      </w:pPr>
      <w:r w:rsidRPr="00BB693C">
        <w:rPr>
          <w:rFonts w:ascii="Arial" w:hAnsi="Arial" w:cs="Arial"/>
          <w:bCs/>
          <w:sz w:val="22"/>
          <w:szCs w:val="22"/>
          <w:lang w:eastAsia="hr-HR"/>
        </w:rPr>
        <w:t>U zgradi C je potrebno zamjeniti u potpunosti instalaciju slabe struje.Sve navedene instalacije moguće je izvesti nadžbukno u pripadajućim kanalicama.</w:t>
      </w:r>
    </w:p>
    <w:p w14:paraId="44ADA470" w14:textId="77777777" w:rsidR="00DD75EB" w:rsidRPr="00BB693C" w:rsidRDefault="00DD75EB" w:rsidP="00DD75EB">
      <w:pPr>
        <w:tabs>
          <w:tab w:val="center" w:pos="7480"/>
        </w:tabs>
        <w:ind w:right="142"/>
        <w:rPr>
          <w:rFonts w:ascii="Arial" w:hAnsi="Arial" w:cs="Arial"/>
          <w:bCs/>
          <w:sz w:val="22"/>
          <w:szCs w:val="22"/>
          <w:lang w:eastAsia="hr-HR"/>
        </w:rPr>
      </w:pPr>
    </w:p>
    <w:p w14:paraId="548A4895" w14:textId="77777777" w:rsidR="00DD75EB" w:rsidRPr="00BB693C" w:rsidRDefault="00DD75EB" w:rsidP="00DD75EB">
      <w:pPr>
        <w:tabs>
          <w:tab w:val="center" w:pos="7480"/>
        </w:tabs>
        <w:ind w:right="142"/>
        <w:rPr>
          <w:rFonts w:ascii="Arial" w:hAnsi="Arial" w:cs="Arial"/>
          <w:bCs/>
          <w:sz w:val="22"/>
          <w:szCs w:val="22"/>
          <w:lang w:eastAsia="hr-HR"/>
        </w:rPr>
      </w:pPr>
    </w:p>
    <w:p w14:paraId="580F6B8C" w14:textId="77777777" w:rsidR="009B29B1" w:rsidRPr="00BB693C" w:rsidRDefault="00DD75EB" w:rsidP="00DD75EB">
      <w:pPr>
        <w:tabs>
          <w:tab w:val="left" w:pos="935"/>
        </w:tabs>
        <w:ind w:right="142"/>
        <w:rPr>
          <w:rFonts w:ascii="Arial" w:hAnsi="Arial" w:cs="Arial"/>
          <w:bCs/>
          <w:sz w:val="22"/>
          <w:szCs w:val="22"/>
          <w:lang w:eastAsia="hr-HR"/>
        </w:rPr>
      </w:pPr>
      <w:r w:rsidRPr="00BB693C">
        <w:rPr>
          <w:rFonts w:ascii="Arial" w:hAnsi="Arial" w:cs="Arial"/>
          <w:bCs/>
          <w:sz w:val="22"/>
          <w:szCs w:val="22"/>
          <w:lang w:eastAsia="hr-HR"/>
        </w:rPr>
        <w:t>Upravljanje rasvjetom u učionicama , laboratorijima se zadržava postojeće tj. ostati će lokalno i to na način da se rasvjetom upravlja putem prekidača koji se nalazi pored ulaznih vrata.</w:t>
      </w:r>
    </w:p>
    <w:p w14:paraId="629DB785" w14:textId="77777777" w:rsidR="009B29B1" w:rsidRPr="00BB693C" w:rsidRDefault="009B29B1" w:rsidP="00DD75EB">
      <w:pPr>
        <w:tabs>
          <w:tab w:val="left" w:pos="935"/>
        </w:tabs>
        <w:ind w:right="142"/>
        <w:rPr>
          <w:rFonts w:ascii="Arial" w:hAnsi="Arial" w:cs="Arial"/>
          <w:bCs/>
          <w:sz w:val="22"/>
          <w:szCs w:val="22"/>
          <w:lang w:eastAsia="hr-HR"/>
        </w:rPr>
      </w:pPr>
    </w:p>
    <w:p w14:paraId="5796451A" w14:textId="77777777" w:rsidR="00DD75EB" w:rsidRPr="00BB693C" w:rsidRDefault="00DD75EB" w:rsidP="00DD75EB">
      <w:pPr>
        <w:tabs>
          <w:tab w:val="left" w:pos="935"/>
        </w:tabs>
        <w:ind w:right="142"/>
        <w:rPr>
          <w:rFonts w:ascii="Arial" w:hAnsi="Arial" w:cs="Arial"/>
          <w:bCs/>
          <w:sz w:val="22"/>
          <w:szCs w:val="22"/>
          <w:lang w:eastAsia="hr-HR"/>
        </w:rPr>
      </w:pPr>
      <w:r w:rsidRPr="00BB693C">
        <w:rPr>
          <w:rFonts w:ascii="Arial" w:hAnsi="Arial" w:cs="Arial"/>
          <w:bCs/>
          <w:sz w:val="22"/>
          <w:szCs w:val="22"/>
          <w:lang w:eastAsia="hr-HR"/>
        </w:rPr>
        <w:t>Rješenje rasvjete nije predmet ovog projketa već je sastavni dio projekta rasvjete.</w:t>
      </w:r>
    </w:p>
    <w:p w14:paraId="3AE5E3D7" w14:textId="77777777" w:rsidR="00DD75EB" w:rsidRPr="00BB693C" w:rsidRDefault="00DD75EB" w:rsidP="00DD75EB">
      <w:pPr>
        <w:tabs>
          <w:tab w:val="center" w:pos="7480"/>
        </w:tabs>
        <w:ind w:right="142"/>
        <w:jc w:val="both"/>
        <w:rPr>
          <w:rFonts w:ascii="Arial" w:hAnsi="Arial" w:cs="Arial"/>
          <w:bCs/>
          <w:sz w:val="22"/>
          <w:szCs w:val="22"/>
          <w:lang w:eastAsia="hr-HR"/>
        </w:rPr>
      </w:pPr>
    </w:p>
    <w:p w14:paraId="20629071" w14:textId="77777777" w:rsidR="004A3832" w:rsidRPr="00BB693C" w:rsidRDefault="004A3832" w:rsidP="00DD75EB">
      <w:pPr>
        <w:tabs>
          <w:tab w:val="left" w:pos="935"/>
        </w:tabs>
        <w:ind w:right="142"/>
        <w:rPr>
          <w:rFonts w:ascii="Arial" w:hAnsi="Arial" w:cs="Arial"/>
          <w:bCs/>
          <w:sz w:val="22"/>
          <w:szCs w:val="22"/>
          <w:lang w:eastAsia="hr-HR"/>
        </w:rPr>
      </w:pPr>
      <w:r w:rsidRPr="00BB693C">
        <w:rPr>
          <w:rFonts w:ascii="Arial" w:hAnsi="Arial" w:cs="Arial"/>
          <w:bCs/>
          <w:sz w:val="22"/>
          <w:szCs w:val="22"/>
          <w:lang w:eastAsia="hr-HR"/>
        </w:rPr>
        <w:lastRenderedPageBreak/>
        <w:t xml:space="preserve">Projektom je predviđeno ožičenje ventilokonvektora a sve u skladu sa termotehnički projektom, detalj ožičenja relejne kutije  (u slučaju kad je više ventilokonvektora </w:t>
      </w:r>
      <w:r w:rsidR="000D58CE" w:rsidRPr="00BB693C">
        <w:rPr>
          <w:rFonts w:ascii="Arial" w:hAnsi="Arial" w:cs="Arial"/>
          <w:bCs/>
          <w:sz w:val="22"/>
          <w:szCs w:val="22"/>
          <w:lang w:eastAsia="hr-HR"/>
        </w:rPr>
        <w:t>potrebna je relejna kutija , shema ožičenja se nalazi u grafičkim prilozima).</w:t>
      </w:r>
    </w:p>
    <w:p w14:paraId="004BF0A8" w14:textId="77777777" w:rsidR="004A3832" w:rsidRPr="00BB693C" w:rsidRDefault="004A3832" w:rsidP="00DD75EB">
      <w:pPr>
        <w:tabs>
          <w:tab w:val="left" w:pos="935"/>
        </w:tabs>
        <w:ind w:right="142"/>
        <w:rPr>
          <w:rFonts w:ascii="Arial" w:hAnsi="Arial" w:cs="Arial"/>
          <w:bCs/>
          <w:sz w:val="22"/>
          <w:szCs w:val="22"/>
          <w:lang w:eastAsia="hr-HR"/>
        </w:rPr>
      </w:pPr>
    </w:p>
    <w:p w14:paraId="7C5C19F2" w14:textId="77777777" w:rsidR="00DD75EB" w:rsidRPr="00BB693C" w:rsidRDefault="00DD75EB" w:rsidP="00DD75EB">
      <w:pPr>
        <w:tabs>
          <w:tab w:val="left" w:pos="935"/>
        </w:tabs>
        <w:ind w:right="142"/>
        <w:rPr>
          <w:rFonts w:ascii="Arial" w:hAnsi="Arial" w:cs="Arial"/>
          <w:bCs/>
          <w:sz w:val="22"/>
          <w:szCs w:val="22"/>
          <w:lang w:eastAsia="hr-HR"/>
        </w:rPr>
      </w:pPr>
      <w:r w:rsidRPr="00BB693C">
        <w:rPr>
          <w:rFonts w:ascii="Arial" w:hAnsi="Arial" w:cs="Arial"/>
          <w:bCs/>
          <w:sz w:val="22"/>
          <w:szCs w:val="22"/>
          <w:lang w:eastAsia="hr-HR"/>
        </w:rPr>
        <w:t xml:space="preserve">Razvod instalacije u predmetnoj građevini predviđen je instalacijskim kabelima tipa  </w:t>
      </w:r>
      <w:r w:rsidRPr="00BB693C">
        <w:rPr>
          <w:rFonts w:ascii="Arial" w:hAnsi="Arial" w:cs="Arial"/>
          <w:bCs/>
          <w:i/>
          <w:sz w:val="22"/>
          <w:szCs w:val="22"/>
          <w:lang w:eastAsia="hr-HR"/>
        </w:rPr>
        <w:t>NYM(PP-Y)</w:t>
      </w:r>
      <w:r w:rsidRPr="00BB693C">
        <w:rPr>
          <w:rFonts w:ascii="Arial" w:hAnsi="Arial" w:cs="Arial"/>
          <w:bCs/>
          <w:sz w:val="22"/>
          <w:szCs w:val="22"/>
          <w:lang w:eastAsia="hr-HR"/>
        </w:rPr>
        <w:t xml:space="preserve"> 3x1,5mm</w:t>
      </w:r>
      <w:r w:rsidRPr="00BB693C">
        <w:rPr>
          <w:rFonts w:ascii="Arial" w:hAnsi="Arial" w:cs="Arial"/>
          <w:bCs/>
          <w:sz w:val="22"/>
          <w:szCs w:val="22"/>
          <w:vertAlign w:val="superscript"/>
          <w:lang w:eastAsia="hr-HR"/>
        </w:rPr>
        <w:t>2</w:t>
      </w:r>
      <w:r w:rsidRPr="00BB693C">
        <w:rPr>
          <w:rFonts w:ascii="Arial" w:hAnsi="Arial" w:cs="Arial"/>
          <w:bCs/>
          <w:sz w:val="22"/>
          <w:szCs w:val="22"/>
          <w:lang w:eastAsia="hr-HR"/>
        </w:rPr>
        <w:t xml:space="preserve"> za strujne krugove rasvjete, odnosno </w:t>
      </w:r>
      <w:r w:rsidRPr="00BB693C">
        <w:rPr>
          <w:rFonts w:ascii="Arial" w:hAnsi="Arial" w:cs="Arial"/>
          <w:bCs/>
          <w:i/>
          <w:sz w:val="22"/>
          <w:szCs w:val="22"/>
          <w:lang w:eastAsia="hr-HR"/>
        </w:rPr>
        <w:t>NYM(PP-Y)</w:t>
      </w:r>
      <w:r w:rsidRPr="00BB693C">
        <w:rPr>
          <w:rFonts w:ascii="Arial" w:hAnsi="Arial" w:cs="Arial"/>
          <w:bCs/>
          <w:sz w:val="22"/>
          <w:szCs w:val="22"/>
          <w:lang w:eastAsia="hr-HR"/>
        </w:rPr>
        <w:t xml:space="preserve"> 3x2,5mm</w:t>
      </w:r>
      <w:r w:rsidRPr="00BB693C">
        <w:rPr>
          <w:rFonts w:ascii="Arial" w:hAnsi="Arial" w:cs="Arial"/>
          <w:bCs/>
          <w:sz w:val="22"/>
          <w:szCs w:val="22"/>
          <w:vertAlign w:val="superscript"/>
          <w:lang w:eastAsia="hr-HR"/>
        </w:rPr>
        <w:t>2</w:t>
      </w:r>
      <w:r w:rsidRPr="00BB693C">
        <w:rPr>
          <w:rFonts w:ascii="Arial" w:hAnsi="Arial" w:cs="Arial"/>
          <w:bCs/>
          <w:sz w:val="22"/>
          <w:szCs w:val="22"/>
          <w:lang w:eastAsia="hr-HR"/>
        </w:rPr>
        <w:t xml:space="preserve"> za strujne krugove priključnica, </w:t>
      </w:r>
      <w:r w:rsidRPr="00BB693C">
        <w:rPr>
          <w:rFonts w:ascii="Arial" w:hAnsi="Arial" w:cs="Arial"/>
          <w:bCs/>
          <w:i/>
          <w:sz w:val="22"/>
          <w:szCs w:val="22"/>
          <w:lang w:eastAsia="hr-HR"/>
        </w:rPr>
        <w:t>položenim nadžbuknou parapetne kanale</w:t>
      </w:r>
      <w:r w:rsidRPr="00BB693C">
        <w:rPr>
          <w:rFonts w:ascii="Arial" w:hAnsi="Arial" w:cs="Arial"/>
          <w:bCs/>
          <w:sz w:val="22"/>
          <w:szCs w:val="22"/>
          <w:lang w:eastAsia="hr-HR"/>
        </w:rPr>
        <w:t xml:space="preserve">  ili </w:t>
      </w:r>
      <w:r w:rsidRPr="00BB693C">
        <w:rPr>
          <w:rFonts w:ascii="Arial" w:hAnsi="Arial" w:cs="Arial"/>
          <w:bCs/>
          <w:i/>
          <w:sz w:val="22"/>
          <w:szCs w:val="22"/>
          <w:lang w:eastAsia="hr-HR"/>
        </w:rPr>
        <w:t>na trasama u zoni spuštenog stropa</w:t>
      </w:r>
      <w:r w:rsidRPr="00BB693C">
        <w:rPr>
          <w:rFonts w:ascii="Arial" w:hAnsi="Arial" w:cs="Arial"/>
          <w:bCs/>
          <w:sz w:val="22"/>
          <w:szCs w:val="22"/>
          <w:lang w:eastAsia="hr-HR"/>
        </w:rPr>
        <w:t>. Točna dispozicija smještaja razdjelnika građevine te razvod instalacije unutar građevina biti će razrađeni glavnim projektom. U građevini se planira realizacija TN-S sustava uzemljenja, gdje se posebno vode nulti i zaštitni vodič unutar instalacije. Svi izloženi metalni dijelovi instalacije spojeni su sa uzemljenom točkom sustava pomoću zaštitnog vodiča.</w:t>
      </w:r>
    </w:p>
    <w:p w14:paraId="745C4C9A" w14:textId="77777777" w:rsidR="00DD75EB" w:rsidRPr="00BB693C" w:rsidRDefault="00DD75EB" w:rsidP="00DD75EB">
      <w:pPr>
        <w:tabs>
          <w:tab w:val="left" w:pos="935"/>
        </w:tabs>
        <w:ind w:right="142"/>
        <w:jc w:val="both"/>
        <w:rPr>
          <w:rFonts w:ascii="Arial" w:hAnsi="Arial" w:cs="Arial"/>
          <w:bCs/>
          <w:sz w:val="22"/>
          <w:szCs w:val="22"/>
          <w:lang w:eastAsia="hr-HR"/>
        </w:rPr>
      </w:pPr>
      <w:r w:rsidRPr="00BB693C">
        <w:rPr>
          <w:rFonts w:ascii="Arial" w:hAnsi="Arial" w:cs="Arial"/>
          <w:bCs/>
          <w:sz w:val="22"/>
          <w:szCs w:val="22"/>
          <w:lang w:eastAsia="hr-HR"/>
        </w:rPr>
        <w:t>Predviđeno je povezivanje na postojeću gromobransku instalaciju građevine na temeljni uzemljivač, kao i cjelovitog sustava izjednačenja potencijala i zaštite od prenapona na ulazima instalacija u građevinu.Novi uzemljivač projektno treba predvidjeti za novi lift koji se planira ugraditi , obavezno je povezivanje na postojeći temeljni uzemljivač.</w:t>
      </w:r>
    </w:p>
    <w:p w14:paraId="13F3A98F" w14:textId="77777777" w:rsidR="00DD75EB" w:rsidRPr="00BB693C" w:rsidRDefault="00DD75EB" w:rsidP="00DD75EB">
      <w:pPr>
        <w:tabs>
          <w:tab w:val="left" w:pos="935"/>
        </w:tabs>
        <w:ind w:right="142"/>
        <w:jc w:val="both"/>
        <w:rPr>
          <w:rFonts w:ascii="Arial" w:hAnsi="Arial" w:cs="Arial"/>
          <w:bCs/>
          <w:sz w:val="22"/>
          <w:szCs w:val="22"/>
          <w:lang w:eastAsia="hr-HR"/>
        </w:rPr>
      </w:pPr>
    </w:p>
    <w:p w14:paraId="05BC7EF0" w14:textId="77777777" w:rsidR="00DD75EB" w:rsidRPr="00BB693C" w:rsidRDefault="00DD75EB" w:rsidP="00DD75EB">
      <w:pPr>
        <w:tabs>
          <w:tab w:val="left" w:pos="935"/>
        </w:tabs>
        <w:ind w:right="142"/>
        <w:rPr>
          <w:rFonts w:ascii="Arial" w:hAnsi="Arial" w:cs="Arial"/>
          <w:bCs/>
          <w:sz w:val="22"/>
          <w:szCs w:val="22"/>
          <w:lang w:eastAsia="hr-HR"/>
        </w:rPr>
      </w:pPr>
      <w:r w:rsidRPr="00BB693C">
        <w:rPr>
          <w:rFonts w:ascii="Arial" w:hAnsi="Arial" w:cs="Arial"/>
          <w:bCs/>
          <w:sz w:val="22"/>
          <w:szCs w:val="22"/>
          <w:lang w:eastAsia="hr-HR"/>
        </w:rPr>
        <w:t xml:space="preserve">U svim radnim prostorima predviđen je određeni broj namjenskih i slobodnih jednofaznih priključnica sa zaštitnim kontaktom za spajanje trajnih potrošača (printeri,računala ,grijalica vode i slično) i pomičnih trošila.Projektno se ne predviđa i instalacija trofaznih utičnica u već raspred i količina utičnica ostaje sukladno postojećem stanju. </w:t>
      </w:r>
    </w:p>
    <w:p w14:paraId="2B5E6234" w14:textId="77777777" w:rsidR="00DD75EB" w:rsidRPr="00BB693C" w:rsidRDefault="00DD75EB" w:rsidP="00DD75EB">
      <w:pPr>
        <w:tabs>
          <w:tab w:val="left" w:pos="935"/>
        </w:tabs>
        <w:ind w:right="142"/>
        <w:rPr>
          <w:rFonts w:ascii="Arial" w:hAnsi="Arial" w:cs="Arial"/>
          <w:bCs/>
          <w:sz w:val="22"/>
          <w:szCs w:val="22"/>
          <w:lang w:eastAsia="hr-HR"/>
        </w:rPr>
      </w:pPr>
    </w:p>
    <w:p w14:paraId="5EEA3463" w14:textId="77777777" w:rsidR="003B3149" w:rsidRPr="00BB693C" w:rsidRDefault="003B3149" w:rsidP="00DD75EB">
      <w:pPr>
        <w:tabs>
          <w:tab w:val="left" w:pos="935"/>
        </w:tabs>
        <w:ind w:right="142"/>
        <w:rPr>
          <w:rFonts w:ascii="Arial" w:hAnsi="Arial" w:cs="Arial"/>
          <w:bCs/>
          <w:sz w:val="22"/>
          <w:szCs w:val="22"/>
          <w:lang w:eastAsia="hr-HR"/>
        </w:rPr>
      </w:pPr>
    </w:p>
    <w:p w14:paraId="59E8AF73" w14:textId="77777777" w:rsidR="00DD75EB" w:rsidRPr="00BB693C" w:rsidRDefault="00DD75EB" w:rsidP="00DD75EB">
      <w:pPr>
        <w:tabs>
          <w:tab w:val="left" w:pos="935"/>
        </w:tabs>
        <w:ind w:right="142"/>
        <w:rPr>
          <w:rFonts w:ascii="Arial" w:hAnsi="Arial" w:cs="Arial"/>
          <w:bCs/>
          <w:sz w:val="22"/>
          <w:szCs w:val="22"/>
          <w:lang w:eastAsia="hr-HR"/>
        </w:rPr>
      </w:pPr>
      <w:r w:rsidRPr="00BB693C">
        <w:rPr>
          <w:rFonts w:ascii="Arial" w:hAnsi="Arial" w:cs="Arial"/>
          <w:bCs/>
          <w:sz w:val="22"/>
          <w:szCs w:val="22"/>
          <w:lang w:eastAsia="hr-HR"/>
        </w:rPr>
        <w:t>-FN ELEKTRANA</w:t>
      </w:r>
    </w:p>
    <w:p w14:paraId="4E9FC7C9" w14:textId="77777777" w:rsidR="00DD75EB" w:rsidRPr="00BB693C" w:rsidRDefault="00DD75EB" w:rsidP="00DD75EB">
      <w:pPr>
        <w:tabs>
          <w:tab w:val="center" w:pos="7480"/>
        </w:tabs>
        <w:ind w:right="142"/>
        <w:jc w:val="both"/>
        <w:rPr>
          <w:rFonts w:ascii="Arial" w:hAnsi="Arial" w:cs="Arial"/>
          <w:bCs/>
          <w:sz w:val="22"/>
          <w:szCs w:val="22"/>
          <w:lang w:eastAsia="hr-HR"/>
        </w:rPr>
      </w:pPr>
      <w:r w:rsidRPr="00BB693C">
        <w:rPr>
          <w:rFonts w:ascii="Arial" w:hAnsi="Arial" w:cs="Arial"/>
          <w:bCs/>
          <w:sz w:val="22"/>
          <w:szCs w:val="22"/>
          <w:lang w:eastAsia="hr-HR"/>
        </w:rPr>
        <w:t xml:space="preserve">Zasebnim projektom je predviđeno postrojenje za vlastitu proizvodnju električne energije (sustav fotonaponskih modula) te se predaja energije predviđa na niskonaponskoj strani u pripadajućim  GRP-ovima.Razdjelnik sustava fotonapona nalaziti će se na krovu te će zasebnim glavnim projektom biti definirana točna trasa kao i dimenzija kabela. </w:t>
      </w:r>
    </w:p>
    <w:p w14:paraId="62C05145" w14:textId="77777777" w:rsidR="00411474" w:rsidRPr="00BB693C" w:rsidRDefault="00411474" w:rsidP="00411474">
      <w:pPr>
        <w:tabs>
          <w:tab w:val="center" w:pos="7480"/>
        </w:tabs>
        <w:ind w:right="142"/>
        <w:jc w:val="both"/>
        <w:rPr>
          <w:rFonts w:ascii="Arial" w:hAnsi="Arial" w:cs="Arial"/>
          <w:bCs/>
          <w:sz w:val="22"/>
          <w:szCs w:val="22"/>
          <w:lang w:eastAsia="hr-HR"/>
        </w:rPr>
      </w:pPr>
    </w:p>
    <w:p w14:paraId="06FAA973" w14:textId="77777777" w:rsidR="00DD75EB" w:rsidRPr="00BB693C" w:rsidRDefault="00DD75EB" w:rsidP="00411474">
      <w:pPr>
        <w:tabs>
          <w:tab w:val="center" w:pos="7480"/>
        </w:tabs>
        <w:ind w:right="142"/>
        <w:jc w:val="both"/>
        <w:rPr>
          <w:rFonts w:ascii="Arial" w:hAnsi="Arial" w:cs="Arial"/>
          <w:bCs/>
          <w:sz w:val="22"/>
          <w:szCs w:val="22"/>
          <w:lang w:eastAsia="hr-HR"/>
        </w:rPr>
      </w:pPr>
    </w:p>
    <w:p w14:paraId="59434B09" w14:textId="77777777" w:rsidR="00DD75EB" w:rsidRPr="00BB693C" w:rsidRDefault="00DD75EB" w:rsidP="00411474">
      <w:pPr>
        <w:tabs>
          <w:tab w:val="center" w:pos="7480"/>
        </w:tabs>
        <w:ind w:right="142"/>
        <w:jc w:val="both"/>
        <w:rPr>
          <w:rFonts w:ascii="Arial" w:hAnsi="Arial" w:cs="Arial"/>
          <w:bCs/>
          <w:sz w:val="22"/>
          <w:szCs w:val="22"/>
          <w:lang w:eastAsia="hr-HR"/>
        </w:rPr>
      </w:pPr>
    </w:p>
    <w:p w14:paraId="05A28332" w14:textId="77777777" w:rsidR="00411474" w:rsidRPr="00BB693C" w:rsidRDefault="00411474" w:rsidP="005D57B4">
      <w:pPr>
        <w:tabs>
          <w:tab w:val="center" w:pos="7480"/>
        </w:tabs>
        <w:ind w:right="142"/>
        <w:rPr>
          <w:rFonts w:ascii="Arial" w:hAnsi="Arial" w:cs="Arial"/>
          <w:b/>
          <w:bCs/>
          <w:sz w:val="22"/>
          <w:szCs w:val="22"/>
          <w:u w:val="single"/>
          <w:lang w:eastAsia="hr-HR"/>
        </w:rPr>
      </w:pPr>
      <w:bookmarkStart w:id="15" w:name="_Hlk519337995"/>
      <w:r w:rsidRPr="00BB693C">
        <w:rPr>
          <w:rFonts w:ascii="Arial" w:hAnsi="Arial" w:cs="Arial"/>
          <w:b/>
          <w:bCs/>
          <w:sz w:val="22"/>
          <w:szCs w:val="22"/>
          <w:u w:val="single"/>
          <w:lang w:eastAsia="hr-HR"/>
        </w:rPr>
        <w:t>4</w:t>
      </w:r>
      <w:r w:rsidR="005D57B4" w:rsidRPr="00BB693C">
        <w:rPr>
          <w:rFonts w:ascii="Arial" w:hAnsi="Arial" w:cs="Arial"/>
          <w:b/>
          <w:bCs/>
          <w:sz w:val="22"/>
          <w:szCs w:val="22"/>
          <w:u w:val="single"/>
          <w:lang w:eastAsia="hr-HR"/>
        </w:rPr>
        <w:t xml:space="preserve">. SLABA STRUJA- CJELINA </w:t>
      </w:r>
      <w:r w:rsidR="00DD75EB" w:rsidRPr="00BB693C">
        <w:rPr>
          <w:rFonts w:ascii="Arial" w:hAnsi="Arial" w:cs="Arial"/>
          <w:b/>
          <w:bCs/>
          <w:sz w:val="22"/>
          <w:szCs w:val="22"/>
          <w:u w:val="single"/>
          <w:lang w:eastAsia="hr-HR"/>
        </w:rPr>
        <w:t>SJEVER</w:t>
      </w:r>
      <w:r w:rsidR="005D57B4" w:rsidRPr="00BB693C">
        <w:rPr>
          <w:rFonts w:ascii="Arial" w:hAnsi="Arial" w:cs="Arial"/>
          <w:b/>
          <w:bCs/>
          <w:sz w:val="22"/>
          <w:szCs w:val="22"/>
          <w:u w:val="single"/>
          <w:lang w:eastAsia="hr-HR"/>
        </w:rPr>
        <w:t xml:space="preserve"> (ZG</w:t>
      </w:r>
      <w:r w:rsidRPr="00BB693C">
        <w:rPr>
          <w:rFonts w:ascii="Arial" w:hAnsi="Arial" w:cs="Arial"/>
          <w:b/>
          <w:bCs/>
          <w:sz w:val="22"/>
          <w:szCs w:val="22"/>
          <w:u w:val="single"/>
          <w:lang w:eastAsia="hr-HR"/>
        </w:rPr>
        <w:t>RADE A,B,C,D)</w:t>
      </w:r>
    </w:p>
    <w:bookmarkEnd w:id="15"/>
    <w:p w14:paraId="468FD05B" w14:textId="77777777" w:rsidR="00411474" w:rsidRPr="00BB693C" w:rsidRDefault="00411474" w:rsidP="00411474">
      <w:pPr>
        <w:tabs>
          <w:tab w:val="center" w:pos="7480"/>
        </w:tabs>
        <w:ind w:right="142"/>
        <w:jc w:val="both"/>
        <w:rPr>
          <w:rFonts w:ascii="Arial" w:hAnsi="Arial" w:cs="Arial"/>
          <w:bCs/>
          <w:sz w:val="22"/>
          <w:szCs w:val="22"/>
          <w:lang w:eastAsia="hr-HR"/>
        </w:rPr>
      </w:pPr>
    </w:p>
    <w:p w14:paraId="16391FEF" w14:textId="77777777" w:rsidR="00DD75EB" w:rsidRPr="00BB693C" w:rsidRDefault="00DD75EB" w:rsidP="00DD75EB">
      <w:pPr>
        <w:rPr>
          <w:rFonts w:ascii="Arial" w:eastAsia="Calibri" w:hAnsi="Arial" w:cs="Arial"/>
          <w:sz w:val="22"/>
          <w:szCs w:val="22"/>
        </w:rPr>
      </w:pPr>
      <w:r w:rsidRPr="00BB693C">
        <w:rPr>
          <w:rFonts w:ascii="Arial" w:eastAsia="Calibri" w:hAnsi="Arial" w:cs="Arial"/>
          <w:sz w:val="22"/>
          <w:szCs w:val="22"/>
        </w:rPr>
        <w:t>Instalirani komunikacijski razdjelnici su u tehnički ispravnom stanju.Komunikacijski razdjelnici  (KO) su povezani optičkim nitima prema glavnom komunikacijskom razdjelniku (GKO).</w:t>
      </w:r>
    </w:p>
    <w:p w14:paraId="288AC461" w14:textId="77777777" w:rsidR="00DD75EB" w:rsidRPr="00BB693C" w:rsidRDefault="00DD75EB" w:rsidP="00DD75EB">
      <w:pPr>
        <w:rPr>
          <w:rFonts w:ascii="Arial" w:eastAsia="Calibri" w:hAnsi="Arial" w:cs="Arial"/>
          <w:sz w:val="22"/>
          <w:szCs w:val="22"/>
        </w:rPr>
      </w:pPr>
      <w:r w:rsidRPr="00BB693C">
        <w:rPr>
          <w:rFonts w:ascii="Arial" w:eastAsia="Calibri" w:hAnsi="Arial" w:cs="Arial"/>
          <w:sz w:val="22"/>
          <w:szCs w:val="22"/>
        </w:rPr>
        <w:t>Projektno se predviđa proširenje komunikacijskih razdjelnika (KO) sa pripadajućim preklopnicima (switch) u skoro svim postojećim komunikacijskim razdjelnicima (KO).</w:t>
      </w:r>
    </w:p>
    <w:p w14:paraId="6E9C8BB0" w14:textId="77777777" w:rsidR="00DD75EB" w:rsidRPr="00BB693C" w:rsidRDefault="00DD75EB" w:rsidP="00DD75EB">
      <w:pPr>
        <w:rPr>
          <w:rFonts w:ascii="Arial" w:eastAsia="Calibri" w:hAnsi="Arial" w:cs="Arial"/>
          <w:sz w:val="22"/>
          <w:szCs w:val="22"/>
        </w:rPr>
      </w:pPr>
      <w:r w:rsidRPr="00BB693C">
        <w:rPr>
          <w:rFonts w:ascii="Arial" w:eastAsia="Calibri" w:hAnsi="Arial" w:cs="Arial"/>
          <w:sz w:val="22"/>
          <w:szCs w:val="22"/>
        </w:rPr>
        <w:t>Osim predviđenih preklopnika potrebno je proširiti i komunikacijsku mrežu koju čine pripadajući UTP kabeli i RJ utičnice.</w:t>
      </w:r>
    </w:p>
    <w:p w14:paraId="06A7BF99" w14:textId="77777777" w:rsidR="00DD75EB" w:rsidRPr="00BB693C" w:rsidRDefault="00DD75EB" w:rsidP="00DD75EB">
      <w:pPr>
        <w:rPr>
          <w:rFonts w:ascii="Arial" w:eastAsia="Calibri" w:hAnsi="Arial" w:cs="Arial"/>
          <w:sz w:val="22"/>
          <w:szCs w:val="22"/>
        </w:rPr>
      </w:pPr>
      <w:r w:rsidRPr="00BB693C">
        <w:rPr>
          <w:rFonts w:ascii="Arial" w:eastAsia="Calibri" w:hAnsi="Arial" w:cs="Arial"/>
          <w:sz w:val="22"/>
          <w:szCs w:val="22"/>
        </w:rPr>
        <w:t>Svi kabeli se polažu dijelom nadžbukno u pripadajuće kanalice a dijelom u spuštenom stropu .</w:t>
      </w:r>
    </w:p>
    <w:p w14:paraId="6C6E1058" w14:textId="77777777" w:rsidR="00DD75EB" w:rsidRPr="00BB693C" w:rsidRDefault="00DD75EB" w:rsidP="00DD75EB">
      <w:pPr>
        <w:rPr>
          <w:rFonts w:ascii="Arial" w:eastAsia="Calibri" w:hAnsi="Arial" w:cs="Arial"/>
          <w:sz w:val="22"/>
          <w:szCs w:val="22"/>
        </w:rPr>
      </w:pPr>
      <w:r w:rsidRPr="00BB693C">
        <w:rPr>
          <w:rFonts w:ascii="Arial" w:eastAsia="Calibri" w:hAnsi="Arial" w:cs="Arial"/>
          <w:sz w:val="22"/>
          <w:szCs w:val="22"/>
        </w:rPr>
        <w:t>Dionice koje će se polagati nadžbukno i dionice koje će se polagati u spuštenom stropu će definirane su glavnim projektom.</w:t>
      </w:r>
    </w:p>
    <w:p w14:paraId="5575EFE9" w14:textId="77777777" w:rsidR="00DD75EB" w:rsidRPr="00BB693C" w:rsidRDefault="00DD75EB" w:rsidP="00DD75EB">
      <w:pPr>
        <w:rPr>
          <w:rFonts w:ascii="Arial" w:eastAsia="Calibri" w:hAnsi="Arial" w:cs="Arial"/>
          <w:sz w:val="22"/>
          <w:szCs w:val="22"/>
        </w:rPr>
      </w:pPr>
      <w:r w:rsidRPr="00BB693C">
        <w:rPr>
          <w:rFonts w:ascii="Arial" w:eastAsia="Calibri" w:hAnsi="Arial" w:cs="Arial"/>
          <w:sz w:val="22"/>
          <w:szCs w:val="22"/>
        </w:rPr>
        <w:t>Kritična mjesta koja nisu dovoljno pokrivena komunikacijskom mrežom biti će razrađena glavnim projektom te bi se projektom obuhavtili komunikcijski ormari kao i prateća infrastruktura (radi se o dva nova razdjelnika).</w:t>
      </w:r>
    </w:p>
    <w:p w14:paraId="2881A5DF" w14:textId="77777777" w:rsidR="00DD75EB" w:rsidRPr="00BB693C" w:rsidRDefault="00DD75EB" w:rsidP="00DD75EB">
      <w:pPr>
        <w:rPr>
          <w:rFonts w:ascii="Arial" w:eastAsia="Calibri" w:hAnsi="Arial" w:cs="Arial"/>
          <w:sz w:val="22"/>
          <w:szCs w:val="22"/>
        </w:rPr>
      </w:pPr>
    </w:p>
    <w:p w14:paraId="10C528E4" w14:textId="77777777" w:rsidR="00411474" w:rsidRPr="00BB693C" w:rsidRDefault="00DD75EB" w:rsidP="00DD75EB">
      <w:pPr>
        <w:rPr>
          <w:rFonts w:ascii="Arial" w:eastAsia="Calibri" w:hAnsi="Arial" w:cs="Arial"/>
          <w:sz w:val="22"/>
          <w:szCs w:val="22"/>
        </w:rPr>
      </w:pPr>
      <w:r w:rsidRPr="00BB693C">
        <w:rPr>
          <w:rFonts w:ascii="Arial" w:eastAsia="Calibri" w:hAnsi="Arial" w:cs="Arial"/>
          <w:sz w:val="22"/>
          <w:szCs w:val="22"/>
        </w:rPr>
        <w:t>Projektom će biti predviđene pristupne točke za bežični internet na nivou cjeline sjever.Postojeća telefonska instalacija će se povezati na novi komunikacijski razdjelnik te će se preko postojeće infrastrukture povezati na telefonsku centralu.</w:t>
      </w:r>
    </w:p>
    <w:p w14:paraId="76BE743D" w14:textId="77777777" w:rsidR="00DD75EB" w:rsidRPr="00BB693C" w:rsidRDefault="00DD75EB" w:rsidP="00411474">
      <w:pPr>
        <w:tabs>
          <w:tab w:val="center" w:pos="7480"/>
        </w:tabs>
        <w:ind w:right="142"/>
        <w:jc w:val="both"/>
        <w:rPr>
          <w:rFonts w:ascii="Arial" w:hAnsi="Arial" w:cs="Arial"/>
          <w:bCs/>
          <w:sz w:val="22"/>
          <w:szCs w:val="22"/>
          <w:lang w:eastAsia="hr-HR"/>
        </w:rPr>
      </w:pPr>
    </w:p>
    <w:p w14:paraId="037E37F5" w14:textId="77777777" w:rsidR="00411474" w:rsidRPr="00BB693C" w:rsidRDefault="00411474" w:rsidP="00DD75EB">
      <w:pPr>
        <w:tabs>
          <w:tab w:val="center" w:pos="7480"/>
        </w:tabs>
        <w:ind w:right="142"/>
        <w:rPr>
          <w:rFonts w:ascii="Arial" w:hAnsi="Arial" w:cs="Arial"/>
          <w:b/>
          <w:bCs/>
          <w:sz w:val="22"/>
          <w:szCs w:val="22"/>
          <w:u w:val="single"/>
          <w:lang w:eastAsia="hr-HR"/>
        </w:rPr>
      </w:pPr>
      <w:r w:rsidRPr="00BB693C">
        <w:rPr>
          <w:rFonts w:ascii="Arial" w:hAnsi="Arial" w:cs="Arial"/>
          <w:b/>
          <w:bCs/>
          <w:sz w:val="22"/>
          <w:szCs w:val="22"/>
          <w:u w:val="single"/>
          <w:lang w:eastAsia="hr-HR"/>
        </w:rPr>
        <w:lastRenderedPageBreak/>
        <w:t xml:space="preserve">5. CENTRALNI NADZORNI SUSTAV CJELINA </w:t>
      </w:r>
      <w:r w:rsidR="00DD75EB" w:rsidRPr="00BB693C">
        <w:rPr>
          <w:rFonts w:ascii="Arial" w:hAnsi="Arial" w:cs="Arial"/>
          <w:b/>
          <w:bCs/>
          <w:sz w:val="22"/>
          <w:szCs w:val="22"/>
          <w:u w:val="single"/>
          <w:lang w:eastAsia="hr-HR"/>
        </w:rPr>
        <w:t>SJEVER</w:t>
      </w:r>
      <w:r w:rsidRPr="00BB693C">
        <w:rPr>
          <w:rFonts w:ascii="Arial" w:hAnsi="Arial" w:cs="Arial"/>
          <w:b/>
          <w:bCs/>
          <w:sz w:val="22"/>
          <w:szCs w:val="22"/>
          <w:u w:val="single"/>
          <w:lang w:eastAsia="hr-HR"/>
        </w:rPr>
        <w:t xml:space="preserve"> (ZGARADA A,B,C,D)</w:t>
      </w:r>
    </w:p>
    <w:p w14:paraId="1C3565C8" w14:textId="77777777" w:rsidR="00411474" w:rsidRPr="00BB693C" w:rsidRDefault="00411474" w:rsidP="00411474">
      <w:pPr>
        <w:tabs>
          <w:tab w:val="center" w:pos="7480"/>
        </w:tabs>
        <w:ind w:right="142"/>
        <w:jc w:val="both"/>
        <w:rPr>
          <w:rFonts w:ascii="Arial" w:hAnsi="Arial" w:cs="Arial"/>
          <w:bCs/>
          <w:sz w:val="22"/>
          <w:szCs w:val="22"/>
          <w:lang w:eastAsia="hr-HR"/>
        </w:rPr>
      </w:pPr>
    </w:p>
    <w:p w14:paraId="478E70D7" w14:textId="77777777" w:rsidR="00DD75EB" w:rsidRPr="00BB693C" w:rsidRDefault="00DD75EB" w:rsidP="00DD75EB">
      <w:pPr>
        <w:tabs>
          <w:tab w:val="center" w:pos="7480"/>
        </w:tabs>
        <w:ind w:right="142"/>
        <w:jc w:val="both"/>
        <w:rPr>
          <w:rFonts w:ascii="Arial" w:hAnsi="Arial" w:cs="Arial"/>
          <w:bCs/>
          <w:sz w:val="22"/>
          <w:szCs w:val="22"/>
          <w:lang w:eastAsia="hr-HR"/>
        </w:rPr>
      </w:pPr>
      <w:r w:rsidRPr="00BB693C">
        <w:rPr>
          <w:rFonts w:ascii="Arial" w:hAnsi="Arial" w:cs="Arial"/>
          <w:bCs/>
          <w:sz w:val="22"/>
          <w:szCs w:val="22"/>
          <w:lang w:eastAsia="hr-HR"/>
        </w:rPr>
        <w:t>U svrhu potpune kontrole i arhiviranja svih bitnih prametara termot</w:t>
      </w:r>
      <w:r w:rsidR="00FA6BF3" w:rsidRPr="00BB693C">
        <w:rPr>
          <w:rFonts w:ascii="Arial" w:hAnsi="Arial" w:cs="Arial"/>
          <w:bCs/>
          <w:sz w:val="22"/>
          <w:szCs w:val="22"/>
          <w:lang w:eastAsia="hr-HR"/>
        </w:rPr>
        <w:t>e</w:t>
      </w:r>
      <w:r w:rsidRPr="00BB693C">
        <w:rPr>
          <w:rFonts w:ascii="Arial" w:hAnsi="Arial" w:cs="Arial"/>
          <w:bCs/>
          <w:sz w:val="22"/>
          <w:szCs w:val="22"/>
          <w:lang w:eastAsia="hr-HR"/>
        </w:rPr>
        <w:t>hničkog sustava kao i kontrole rasvjete projektno je predviđen CNUS (Centralni nadzorni upravljački sustav).Koncept sustava se zasniva na distriburanim jedinicama koje su raspoređene u pojedinim elektrorazdjelnicima.Komponente koje se nalaze u samim prostorijama koje služe za kontrolu termotehničkog sustavau strojarnicama projektno predviđa industrijski protokol Modbus RTU ili Modbus TCP/IP što je uobičajeno za pogone ovog tipa.Sve poda</w:t>
      </w:r>
      <w:r w:rsidR="00FA6BF3" w:rsidRPr="00BB693C">
        <w:rPr>
          <w:rFonts w:ascii="Arial" w:hAnsi="Arial" w:cs="Arial"/>
          <w:bCs/>
          <w:sz w:val="22"/>
          <w:szCs w:val="22"/>
          <w:lang w:eastAsia="hr-HR"/>
        </w:rPr>
        <w:t>t</w:t>
      </w:r>
      <w:r w:rsidRPr="00BB693C">
        <w:rPr>
          <w:rFonts w:ascii="Arial" w:hAnsi="Arial" w:cs="Arial"/>
          <w:bCs/>
          <w:sz w:val="22"/>
          <w:szCs w:val="22"/>
          <w:lang w:eastAsia="hr-HR"/>
        </w:rPr>
        <w:t xml:space="preserve">ke potrebno </w:t>
      </w:r>
      <w:r w:rsidR="00FA6BF3" w:rsidRPr="00BB693C">
        <w:rPr>
          <w:rFonts w:ascii="Arial" w:hAnsi="Arial" w:cs="Arial"/>
          <w:bCs/>
          <w:sz w:val="22"/>
          <w:szCs w:val="22"/>
          <w:lang w:eastAsia="hr-HR"/>
        </w:rPr>
        <w:t xml:space="preserve">je </w:t>
      </w:r>
      <w:r w:rsidRPr="00BB693C">
        <w:rPr>
          <w:rFonts w:ascii="Arial" w:hAnsi="Arial" w:cs="Arial"/>
          <w:bCs/>
          <w:sz w:val="22"/>
          <w:szCs w:val="22"/>
          <w:lang w:eastAsia="hr-HR"/>
        </w:rPr>
        <w:t xml:space="preserve">arhivirati u bazu podataka sa dovoljno velikom vremenskom bazom od 5 minuta te se na taj način se izbjegava zagušenje baze podataka .Svi  procesi u termothničkim instalacijma su tromi pa je navedena vremenska baza sasvim dovoljna. </w:t>
      </w:r>
    </w:p>
    <w:p w14:paraId="3E8BB103" w14:textId="77777777" w:rsidR="00DD75EB" w:rsidRPr="00BB693C" w:rsidRDefault="00DD75EB" w:rsidP="00DD75EB">
      <w:pPr>
        <w:tabs>
          <w:tab w:val="center" w:pos="7480"/>
        </w:tabs>
        <w:ind w:right="142"/>
        <w:jc w:val="both"/>
        <w:rPr>
          <w:rFonts w:ascii="Arial" w:hAnsi="Arial" w:cs="Arial"/>
          <w:b/>
          <w:bCs/>
          <w:sz w:val="22"/>
          <w:szCs w:val="22"/>
          <w:lang w:eastAsia="hr-HR"/>
        </w:rPr>
      </w:pPr>
    </w:p>
    <w:p w14:paraId="10128FD1" w14:textId="77777777" w:rsidR="00DD75EB" w:rsidRPr="00BB693C" w:rsidRDefault="00DD75EB" w:rsidP="00DD75EB">
      <w:pPr>
        <w:tabs>
          <w:tab w:val="center" w:pos="7480"/>
        </w:tabs>
        <w:ind w:right="142"/>
        <w:jc w:val="both"/>
        <w:rPr>
          <w:rFonts w:ascii="Arial" w:hAnsi="Arial" w:cs="Arial"/>
          <w:b/>
          <w:bCs/>
          <w:sz w:val="22"/>
          <w:szCs w:val="22"/>
          <w:lang w:eastAsia="hr-HR"/>
        </w:rPr>
      </w:pPr>
    </w:p>
    <w:p w14:paraId="33240298" w14:textId="77777777" w:rsidR="0097319D" w:rsidRPr="00BB693C" w:rsidRDefault="0097319D" w:rsidP="00DD75EB">
      <w:pPr>
        <w:tabs>
          <w:tab w:val="center" w:pos="7480"/>
        </w:tabs>
        <w:ind w:right="142"/>
        <w:jc w:val="both"/>
        <w:rPr>
          <w:rFonts w:ascii="Arial" w:hAnsi="Arial" w:cs="Arial"/>
          <w:b/>
          <w:bCs/>
          <w:sz w:val="22"/>
          <w:szCs w:val="22"/>
          <w:lang w:eastAsia="hr-HR"/>
        </w:rPr>
      </w:pPr>
    </w:p>
    <w:p w14:paraId="07844781" w14:textId="77777777" w:rsidR="0097319D" w:rsidRPr="00BB693C" w:rsidRDefault="0097319D" w:rsidP="00DD75EB">
      <w:pPr>
        <w:tabs>
          <w:tab w:val="center" w:pos="7480"/>
        </w:tabs>
        <w:ind w:right="142"/>
        <w:jc w:val="both"/>
        <w:rPr>
          <w:rFonts w:ascii="Arial" w:hAnsi="Arial" w:cs="Arial"/>
          <w:b/>
          <w:bCs/>
          <w:sz w:val="22"/>
          <w:szCs w:val="22"/>
          <w:lang w:eastAsia="hr-HR"/>
        </w:rPr>
      </w:pPr>
    </w:p>
    <w:p w14:paraId="78B7E1DF" w14:textId="77777777" w:rsidR="0097319D" w:rsidRPr="00BB693C" w:rsidRDefault="0097319D" w:rsidP="00DD75EB">
      <w:pPr>
        <w:tabs>
          <w:tab w:val="center" w:pos="7480"/>
        </w:tabs>
        <w:ind w:right="142"/>
        <w:jc w:val="both"/>
        <w:rPr>
          <w:rFonts w:ascii="Arial" w:hAnsi="Arial" w:cs="Arial"/>
          <w:b/>
          <w:bCs/>
          <w:sz w:val="22"/>
          <w:szCs w:val="22"/>
          <w:lang w:eastAsia="hr-HR"/>
        </w:rPr>
      </w:pPr>
    </w:p>
    <w:p w14:paraId="41612930" w14:textId="77777777" w:rsidR="0097319D" w:rsidRPr="00BB693C" w:rsidRDefault="0097319D" w:rsidP="00DD75EB">
      <w:pPr>
        <w:tabs>
          <w:tab w:val="center" w:pos="7480"/>
        </w:tabs>
        <w:ind w:right="142"/>
        <w:jc w:val="both"/>
        <w:rPr>
          <w:rFonts w:ascii="Arial" w:hAnsi="Arial" w:cs="Arial"/>
          <w:b/>
          <w:bCs/>
          <w:sz w:val="22"/>
          <w:szCs w:val="22"/>
          <w:lang w:eastAsia="hr-HR"/>
        </w:rPr>
      </w:pPr>
    </w:p>
    <w:p w14:paraId="4775F5F9" w14:textId="77777777" w:rsidR="0097319D" w:rsidRPr="00BB693C" w:rsidRDefault="0097319D" w:rsidP="00DD75EB">
      <w:pPr>
        <w:tabs>
          <w:tab w:val="center" w:pos="7480"/>
        </w:tabs>
        <w:ind w:right="142"/>
        <w:jc w:val="both"/>
        <w:rPr>
          <w:rFonts w:ascii="Arial" w:hAnsi="Arial" w:cs="Arial"/>
          <w:b/>
          <w:bCs/>
          <w:sz w:val="22"/>
          <w:szCs w:val="22"/>
          <w:lang w:eastAsia="hr-HR"/>
        </w:rPr>
      </w:pPr>
    </w:p>
    <w:p w14:paraId="136A1BA4" w14:textId="77777777" w:rsidR="00DD75EB" w:rsidRPr="00BB693C" w:rsidRDefault="00DD75EB" w:rsidP="00DD75EB">
      <w:pPr>
        <w:tabs>
          <w:tab w:val="center" w:pos="7480"/>
        </w:tabs>
        <w:ind w:right="142"/>
        <w:jc w:val="both"/>
        <w:rPr>
          <w:rFonts w:ascii="Arial" w:hAnsi="Arial" w:cs="Arial"/>
          <w:bCs/>
          <w:sz w:val="22"/>
          <w:szCs w:val="22"/>
          <w:lang w:eastAsia="hr-HR"/>
        </w:rPr>
      </w:pPr>
      <w:r w:rsidRPr="00BB693C">
        <w:rPr>
          <w:rFonts w:ascii="Arial" w:hAnsi="Arial" w:cs="Arial"/>
          <w:bCs/>
          <w:sz w:val="22"/>
          <w:szCs w:val="22"/>
          <w:lang w:eastAsia="hr-HR"/>
        </w:rPr>
        <w:t xml:space="preserve">-ELEKTROMOTORNI POGONI (EMP) </w:t>
      </w:r>
    </w:p>
    <w:p w14:paraId="68B30F4F" w14:textId="77777777" w:rsidR="00DD75EB" w:rsidRPr="00BB693C" w:rsidRDefault="00DD75EB" w:rsidP="00DD75EB">
      <w:pPr>
        <w:tabs>
          <w:tab w:val="center" w:pos="7480"/>
        </w:tabs>
        <w:ind w:right="142"/>
        <w:jc w:val="both"/>
        <w:rPr>
          <w:rFonts w:ascii="Arial" w:hAnsi="Arial" w:cs="Arial"/>
          <w:b/>
          <w:bCs/>
          <w:sz w:val="22"/>
          <w:szCs w:val="22"/>
          <w:lang w:eastAsia="hr-HR"/>
        </w:rPr>
      </w:pPr>
    </w:p>
    <w:p w14:paraId="385F3466" w14:textId="77777777" w:rsidR="00DD75EB" w:rsidRPr="00BB693C" w:rsidRDefault="00DD75EB" w:rsidP="00DD75EB">
      <w:pPr>
        <w:tabs>
          <w:tab w:val="center" w:pos="7480"/>
        </w:tabs>
        <w:ind w:right="142"/>
        <w:rPr>
          <w:rFonts w:ascii="Arial" w:hAnsi="Arial" w:cs="Arial"/>
          <w:bCs/>
          <w:sz w:val="22"/>
          <w:szCs w:val="22"/>
          <w:lang w:eastAsia="hr-HR"/>
        </w:rPr>
      </w:pPr>
      <w:r w:rsidRPr="00BB693C">
        <w:rPr>
          <w:rFonts w:ascii="Arial" w:hAnsi="Arial" w:cs="Arial"/>
          <w:bCs/>
          <w:sz w:val="22"/>
          <w:szCs w:val="22"/>
          <w:lang w:eastAsia="hr-HR"/>
        </w:rPr>
        <w:t>Projektom elektroinstalacija biti će obrađeni elektromotorni pogoni podstanica u skladu sa termotehničkim projektom.</w:t>
      </w:r>
    </w:p>
    <w:p w14:paraId="3769F9B5" w14:textId="77777777" w:rsidR="00DD75EB" w:rsidRPr="00BB693C" w:rsidRDefault="00DD75EB" w:rsidP="00DD75EB">
      <w:pPr>
        <w:rPr>
          <w:rFonts w:ascii="Arial" w:hAnsi="Arial" w:cs="Arial"/>
          <w:sz w:val="22"/>
          <w:szCs w:val="22"/>
        </w:rPr>
      </w:pPr>
      <w:r w:rsidRPr="00BB693C">
        <w:rPr>
          <w:rFonts w:ascii="Arial" w:hAnsi="Arial" w:cs="Arial"/>
          <w:sz w:val="22"/>
          <w:szCs w:val="22"/>
        </w:rPr>
        <w:t>Projektom elektrotehničkih instalacija je predviđen koncept novog Centralnog Nadzornog Upravljačkog Sustava (CNUS).CNUS sustav omoguće je upravljanje i nadzor :</w:t>
      </w:r>
    </w:p>
    <w:p w14:paraId="779D679F" w14:textId="77777777" w:rsidR="00DD75EB" w:rsidRPr="00BB693C" w:rsidRDefault="00DD75EB" w:rsidP="00DD75EB">
      <w:pPr>
        <w:rPr>
          <w:rFonts w:ascii="Arial" w:hAnsi="Arial" w:cs="Arial"/>
          <w:sz w:val="22"/>
          <w:szCs w:val="22"/>
        </w:rPr>
      </w:pPr>
      <w:r w:rsidRPr="00BB693C">
        <w:rPr>
          <w:rFonts w:ascii="Arial" w:hAnsi="Arial" w:cs="Arial"/>
          <w:sz w:val="22"/>
          <w:szCs w:val="22"/>
        </w:rPr>
        <w:t>-parametrima grijanja (setpoint, razni vremenski režimi)</w:t>
      </w:r>
    </w:p>
    <w:p w14:paraId="6C9D3AEA" w14:textId="77777777" w:rsidR="00DD75EB" w:rsidRPr="00BB693C" w:rsidRDefault="00DD75EB" w:rsidP="00DD75EB">
      <w:pPr>
        <w:rPr>
          <w:rFonts w:ascii="Arial" w:hAnsi="Arial" w:cs="Arial"/>
          <w:sz w:val="22"/>
          <w:szCs w:val="22"/>
        </w:rPr>
      </w:pPr>
      <w:r w:rsidRPr="00BB693C">
        <w:rPr>
          <w:rFonts w:ascii="Arial" w:hAnsi="Arial" w:cs="Arial"/>
          <w:sz w:val="22"/>
          <w:szCs w:val="22"/>
        </w:rPr>
        <w:t>-parametrima pumpi (visina dobave, tlak, frekvencija)</w:t>
      </w:r>
    </w:p>
    <w:p w14:paraId="66EA2275" w14:textId="77777777" w:rsidR="00DD75EB" w:rsidRPr="00BB693C" w:rsidRDefault="00DD75EB" w:rsidP="00DD75EB">
      <w:pPr>
        <w:rPr>
          <w:rFonts w:ascii="Arial" w:hAnsi="Arial" w:cs="Arial"/>
          <w:sz w:val="22"/>
          <w:szCs w:val="22"/>
        </w:rPr>
      </w:pPr>
      <w:r w:rsidRPr="00BB693C">
        <w:rPr>
          <w:rFonts w:ascii="Arial" w:hAnsi="Arial" w:cs="Arial"/>
          <w:sz w:val="22"/>
          <w:szCs w:val="22"/>
        </w:rPr>
        <w:t xml:space="preserve">-arhiviranje toplinske energije sa kalormetara (ulazna  temperature, izlazna temperature , </w:t>
      </w:r>
    </w:p>
    <w:p w14:paraId="3F38E1A8" w14:textId="77777777" w:rsidR="00DD75EB" w:rsidRPr="00BB693C" w:rsidRDefault="00DD75EB" w:rsidP="00DD75EB">
      <w:pPr>
        <w:rPr>
          <w:rFonts w:ascii="Arial" w:hAnsi="Arial" w:cs="Arial"/>
          <w:sz w:val="22"/>
          <w:szCs w:val="22"/>
        </w:rPr>
      </w:pPr>
      <w:r w:rsidRPr="00BB693C">
        <w:rPr>
          <w:rFonts w:ascii="Arial" w:hAnsi="Arial" w:cs="Arial"/>
          <w:sz w:val="22"/>
          <w:szCs w:val="22"/>
        </w:rPr>
        <w:t xml:space="preserve"> energija)</w:t>
      </w:r>
    </w:p>
    <w:p w14:paraId="0435CD3E" w14:textId="77777777" w:rsidR="00DD75EB" w:rsidRPr="00BB693C" w:rsidRDefault="00DD75EB" w:rsidP="00DD75EB">
      <w:pPr>
        <w:rPr>
          <w:rFonts w:ascii="Arial" w:hAnsi="Arial" w:cs="Arial"/>
          <w:sz w:val="22"/>
          <w:szCs w:val="22"/>
        </w:rPr>
      </w:pPr>
      <w:r w:rsidRPr="00BB693C">
        <w:rPr>
          <w:rFonts w:ascii="Arial" w:hAnsi="Arial" w:cs="Arial"/>
          <w:sz w:val="22"/>
          <w:szCs w:val="22"/>
        </w:rPr>
        <w:t>-dizalicama topline (setpoint, alarmna stanja , rad kompresora…)</w:t>
      </w:r>
    </w:p>
    <w:p w14:paraId="1F0F6385" w14:textId="77777777" w:rsidR="00DD75EB" w:rsidRPr="00BB693C" w:rsidRDefault="00DD75EB" w:rsidP="00DD75EB">
      <w:pPr>
        <w:rPr>
          <w:rFonts w:ascii="Arial" w:hAnsi="Arial" w:cs="Arial"/>
          <w:sz w:val="22"/>
          <w:szCs w:val="22"/>
        </w:rPr>
      </w:pPr>
      <w:r w:rsidRPr="00BB693C">
        <w:rPr>
          <w:rFonts w:ascii="Arial" w:hAnsi="Arial" w:cs="Arial"/>
          <w:sz w:val="22"/>
          <w:szCs w:val="22"/>
        </w:rPr>
        <w:t>-sustavom hlađenja podzemnom vodom (setpoint, rad pumpi, alarmi )</w:t>
      </w:r>
    </w:p>
    <w:p w14:paraId="2C69AE4C" w14:textId="77777777" w:rsidR="00DD75EB" w:rsidRPr="00BB693C" w:rsidRDefault="00DD75EB" w:rsidP="00DD75EB">
      <w:pPr>
        <w:rPr>
          <w:rFonts w:ascii="Arial" w:hAnsi="Arial" w:cs="Arial"/>
          <w:sz w:val="22"/>
          <w:szCs w:val="22"/>
        </w:rPr>
      </w:pPr>
      <w:r w:rsidRPr="00BB693C">
        <w:rPr>
          <w:rFonts w:ascii="Arial" w:hAnsi="Arial" w:cs="Arial"/>
          <w:sz w:val="22"/>
          <w:szCs w:val="22"/>
        </w:rPr>
        <w:t>-mjerenje potrošnje energije sa kalorimetara</w:t>
      </w:r>
    </w:p>
    <w:p w14:paraId="6D50704D" w14:textId="77777777" w:rsidR="00DD75EB" w:rsidRPr="00BB693C" w:rsidRDefault="00DD75EB" w:rsidP="00DD75EB">
      <w:pPr>
        <w:rPr>
          <w:rFonts w:ascii="Arial" w:hAnsi="Arial" w:cs="Arial"/>
          <w:sz w:val="22"/>
          <w:szCs w:val="22"/>
        </w:rPr>
      </w:pPr>
      <w:r w:rsidRPr="00BB693C">
        <w:rPr>
          <w:rFonts w:ascii="Arial" w:hAnsi="Arial" w:cs="Arial"/>
          <w:sz w:val="22"/>
          <w:szCs w:val="22"/>
        </w:rPr>
        <w:t>-kontrola svih alarma u svim podstanicama</w:t>
      </w:r>
    </w:p>
    <w:p w14:paraId="41F119E2" w14:textId="77777777" w:rsidR="00DD75EB" w:rsidRPr="00BB693C" w:rsidRDefault="00DD75EB" w:rsidP="00DD75EB">
      <w:pPr>
        <w:rPr>
          <w:rFonts w:ascii="Arial" w:hAnsi="Arial" w:cs="Arial"/>
          <w:sz w:val="22"/>
          <w:szCs w:val="22"/>
        </w:rPr>
      </w:pPr>
      <w:r w:rsidRPr="00BB693C">
        <w:rPr>
          <w:rFonts w:ascii="Arial" w:hAnsi="Arial" w:cs="Arial"/>
          <w:sz w:val="22"/>
          <w:szCs w:val="22"/>
        </w:rPr>
        <w:t>-termostatitma (regualtorima) u pojedinim prostorijama</w:t>
      </w:r>
    </w:p>
    <w:p w14:paraId="597AB9C2" w14:textId="77777777" w:rsidR="00DD75EB" w:rsidRPr="00BB693C" w:rsidRDefault="00DD75EB" w:rsidP="00DD75EB">
      <w:pPr>
        <w:rPr>
          <w:rFonts w:ascii="Arial" w:hAnsi="Arial" w:cs="Arial"/>
          <w:sz w:val="22"/>
          <w:szCs w:val="22"/>
        </w:rPr>
      </w:pPr>
      <w:r w:rsidRPr="00BB693C">
        <w:rPr>
          <w:rFonts w:ascii="Arial" w:hAnsi="Arial" w:cs="Arial"/>
          <w:sz w:val="22"/>
          <w:szCs w:val="22"/>
        </w:rPr>
        <w:t xml:space="preserve">-arhiviranje svih temperatura , tlakova u odgovarajuće baze podataka i trendove (grafički </w:t>
      </w:r>
    </w:p>
    <w:p w14:paraId="54352C54" w14:textId="77777777" w:rsidR="00DD75EB" w:rsidRPr="00BB693C" w:rsidRDefault="00DD75EB" w:rsidP="00DD75EB">
      <w:pPr>
        <w:rPr>
          <w:rFonts w:ascii="Arial" w:hAnsi="Arial" w:cs="Arial"/>
          <w:sz w:val="22"/>
          <w:szCs w:val="22"/>
        </w:rPr>
      </w:pPr>
      <w:r w:rsidRPr="00BB693C">
        <w:rPr>
          <w:rFonts w:ascii="Arial" w:hAnsi="Arial" w:cs="Arial"/>
          <w:sz w:val="22"/>
          <w:szCs w:val="22"/>
        </w:rPr>
        <w:t>prikaztemperature i tlakova)</w:t>
      </w:r>
    </w:p>
    <w:p w14:paraId="16F27F17" w14:textId="77777777" w:rsidR="00DD75EB" w:rsidRPr="00BB693C" w:rsidRDefault="00DD75EB" w:rsidP="00DD75EB">
      <w:pPr>
        <w:rPr>
          <w:rFonts w:ascii="Arial" w:hAnsi="Arial" w:cs="Arial"/>
          <w:sz w:val="22"/>
          <w:szCs w:val="22"/>
        </w:rPr>
      </w:pPr>
      <w:r w:rsidRPr="00BB693C">
        <w:rPr>
          <w:rFonts w:ascii="Arial" w:hAnsi="Arial" w:cs="Arial"/>
          <w:sz w:val="22"/>
          <w:szCs w:val="22"/>
        </w:rPr>
        <w:t>-ostali sustavi (upravljanje rasvjetom)</w:t>
      </w:r>
    </w:p>
    <w:p w14:paraId="70025065" w14:textId="77777777" w:rsidR="00DD75EB" w:rsidRPr="00BB693C" w:rsidRDefault="00DD75EB" w:rsidP="00DD75EB">
      <w:pPr>
        <w:rPr>
          <w:rFonts w:ascii="Arial" w:hAnsi="Arial" w:cs="Arial"/>
          <w:sz w:val="22"/>
          <w:szCs w:val="22"/>
        </w:rPr>
      </w:pPr>
    </w:p>
    <w:p w14:paraId="23D337FE" w14:textId="77777777" w:rsidR="00DD75EB" w:rsidRPr="00BB693C" w:rsidRDefault="00DD75EB" w:rsidP="00DD75EB">
      <w:pPr>
        <w:rPr>
          <w:rFonts w:ascii="Arial" w:hAnsi="Arial" w:cs="Arial"/>
          <w:sz w:val="22"/>
          <w:szCs w:val="22"/>
        </w:rPr>
      </w:pPr>
      <w:r w:rsidRPr="00BB693C">
        <w:rPr>
          <w:rFonts w:ascii="Arial" w:hAnsi="Arial" w:cs="Arial"/>
          <w:sz w:val="22"/>
          <w:szCs w:val="22"/>
        </w:rPr>
        <w:t>U strojarnicama su predviđeni programibilni logički kontroleri koji vode cjelokupni tehnološki proces , periferni  osjetnici trebaju biti u izvedbi za zgradarstvo (Pt1000 ,Pt100, Ni1000 i sl.). Regulacijski ventili su upravljani standardnim naponom za upravljanje 0-10VDC.</w:t>
      </w:r>
    </w:p>
    <w:p w14:paraId="7917C424" w14:textId="77777777" w:rsidR="00DD75EB" w:rsidRPr="00BB693C" w:rsidRDefault="00DD75EB" w:rsidP="00DD75EB">
      <w:pPr>
        <w:rPr>
          <w:rFonts w:ascii="Arial" w:hAnsi="Arial" w:cs="Arial"/>
          <w:sz w:val="22"/>
          <w:szCs w:val="22"/>
        </w:rPr>
      </w:pPr>
      <w:r w:rsidRPr="00BB693C">
        <w:rPr>
          <w:rFonts w:ascii="Arial" w:hAnsi="Arial" w:cs="Arial"/>
          <w:sz w:val="22"/>
          <w:szCs w:val="22"/>
        </w:rPr>
        <w:t>Komunikacijsko povezivanje između pojedinih komponenti CNUS-a predviđeno je Modbus RTU , TCP/IP protokolom. Mjerenje potroška toplinske energije unutar strojarnica predviđeno je kalorimetrima preko Modbus  protokola , maksimalna  dužina Modbus linije je 1000m.</w:t>
      </w:r>
    </w:p>
    <w:p w14:paraId="1FCC941D" w14:textId="77777777" w:rsidR="00DD75EB" w:rsidRPr="00BB693C" w:rsidRDefault="00DD75EB" w:rsidP="00DD75EB">
      <w:pPr>
        <w:rPr>
          <w:rFonts w:ascii="Arial" w:hAnsi="Arial" w:cs="Arial"/>
          <w:sz w:val="22"/>
          <w:szCs w:val="22"/>
        </w:rPr>
      </w:pPr>
      <w:r w:rsidRPr="00BB693C">
        <w:rPr>
          <w:rFonts w:ascii="Arial" w:hAnsi="Arial" w:cs="Arial"/>
          <w:sz w:val="22"/>
          <w:szCs w:val="22"/>
        </w:rPr>
        <w:t>Projektno je predviđena instalacija programibilnih logičkih kontrolera u sve podstanice , povezivanje pojedinih podstanica na sa cijelokupnim sustavom predviđeno je preko Modbus TCP/IP protokola preko komunikacijskog razdjelnika smještenog u strojarnici na nivou niskog prizemlja.</w:t>
      </w:r>
    </w:p>
    <w:p w14:paraId="065AD9E8" w14:textId="77777777" w:rsidR="00DD75EB" w:rsidRPr="00BB693C" w:rsidRDefault="00DD75EB" w:rsidP="00DD75EB">
      <w:pPr>
        <w:rPr>
          <w:rFonts w:ascii="Arial" w:hAnsi="Arial" w:cs="Arial"/>
          <w:sz w:val="22"/>
          <w:szCs w:val="22"/>
        </w:rPr>
      </w:pPr>
      <w:r w:rsidRPr="00BB693C">
        <w:rPr>
          <w:rFonts w:ascii="Arial" w:hAnsi="Arial" w:cs="Arial"/>
          <w:sz w:val="22"/>
          <w:szCs w:val="22"/>
        </w:rPr>
        <w:t>U svrhu lakšeg održavanja kao i kao mogućnost lokalnog detektiranja kvarova projektno će biti predviđeni paneli osjetljivi na dodir na kojima će biti prikazana grafika pojedine strojarnice ,alarmna lista i parametri procesa.</w:t>
      </w:r>
    </w:p>
    <w:p w14:paraId="666643B0" w14:textId="77777777" w:rsidR="00DD75EB" w:rsidRPr="00BB693C" w:rsidRDefault="00DD75EB" w:rsidP="00DD75EB">
      <w:pPr>
        <w:rPr>
          <w:rFonts w:ascii="Arial" w:hAnsi="Arial" w:cs="Arial"/>
          <w:sz w:val="22"/>
          <w:szCs w:val="22"/>
        </w:rPr>
      </w:pPr>
    </w:p>
    <w:p w14:paraId="7C3FAFCB" w14:textId="77777777" w:rsidR="00DD75EB" w:rsidRPr="00BB693C" w:rsidRDefault="00DD75EB" w:rsidP="00DD75EB">
      <w:pPr>
        <w:tabs>
          <w:tab w:val="center" w:pos="7480"/>
        </w:tabs>
        <w:ind w:right="142"/>
        <w:jc w:val="both"/>
        <w:rPr>
          <w:rFonts w:ascii="Arial" w:hAnsi="Arial" w:cs="Arial"/>
          <w:bCs/>
          <w:sz w:val="22"/>
          <w:szCs w:val="22"/>
          <w:lang w:eastAsia="hr-HR"/>
        </w:rPr>
      </w:pPr>
    </w:p>
    <w:p w14:paraId="3247FE6D" w14:textId="77777777" w:rsidR="00DD75EB" w:rsidRPr="00BB693C" w:rsidRDefault="00DD75EB" w:rsidP="00DD75EB">
      <w:pPr>
        <w:rPr>
          <w:rFonts w:ascii="Arial" w:hAnsi="Arial" w:cs="Arial"/>
          <w:sz w:val="22"/>
          <w:szCs w:val="22"/>
        </w:rPr>
      </w:pPr>
      <w:r w:rsidRPr="00BB693C">
        <w:rPr>
          <w:rFonts w:ascii="Arial" w:hAnsi="Arial" w:cs="Arial"/>
          <w:sz w:val="22"/>
          <w:szCs w:val="22"/>
        </w:rPr>
        <w:t>-MJERENJE POTROŠNJE ELEKTRIČNE ENERGIJE I VODE</w:t>
      </w:r>
    </w:p>
    <w:p w14:paraId="0EF862DC" w14:textId="77777777" w:rsidR="00DD75EB" w:rsidRPr="00BB693C" w:rsidRDefault="00DD75EB" w:rsidP="00DD75EB">
      <w:pPr>
        <w:rPr>
          <w:rFonts w:ascii="Arial" w:hAnsi="Arial" w:cs="Arial"/>
          <w:sz w:val="22"/>
          <w:szCs w:val="22"/>
        </w:rPr>
      </w:pPr>
    </w:p>
    <w:p w14:paraId="69F53B6E" w14:textId="77777777" w:rsidR="00DD75EB" w:rsidRPr="00BB693C" w:rsidRDefault="00DD75EB" w:rsidP="00DD75EB">
      <w:pPr>
        <w:rPr>
          <w:rFonts w:ascii="Arial" w:hAnsi="Arial" w:cs="Arial"/>
          <w:sz w:val="22"/>
          <w:szCs w:val="22"/>
        </w:rPr>
      </w:pPr>
      <w:r w:rsidRPr="00BB693C">
        <w:rPr>
          <w:rFonts w:ascii="Arial" w:hAnsi="Arial" w:cs="Arial"/>
          <w:sz w:val="22"/>
          <w:szCs w:val="22"/>
        </w:rPr>
        <w:t xml:space="preserve">U skladu sa zahtjevima Investitora projektno je predviđeno mjerenje potrošnje električne energije kao i potrošnja vode. Uređaji koji služe za mjerenje potrošnje električne energije posjeduju Modbus protokol te je na taj način omogućen prikaz kao i arhiviranje u bazu podataka. Uređaji mogu mjeriti struje do 63A dok se u slučajevima kada očekivana struja prelazi navedene iznose ugrađuju strujni mjerni transforamtori .Mjerenje potrošnje vode projektno je predviđeno preko impulsnih brojila čiji se signali integriralu preko Modbus protokola na CNUS </w:t>
      </w:r>
      <w:bookmarkStart w:id="16" w:name="_Hlk528404554"/>
      <w:r w:rsidRPr="00BB693C">
        <w:rPr>
          <w:rFonts w:ascii="Arial" w:hAnsi="Arial" w:cs="Arial"/>
          <w:sz w:val="22"/>
          <w:szCs w:val="22"/>
        </w:rPr>
        <w:t>. Integracija se vrši na način da se signal sa mjerača vode (read relay) preko internog relaja integrira u lokalni PLC te se signal logički obrađuje i prosljeđuje kao priakz na CNUS te pohranjuje se u bazu podataka.</w:t>
      </w:r>
    </w:p>
    <w:bookmarkEnd w:id="16"/>
    <w:p w14:paraId="7FF5DCEC" w14:textId="77777777" w:rsidR="00DD75EB" w:rsidRPr="00BB693C" w:rsidRDefault="00DD75EB" w:rsidP="00DD75EB">
      <w:pPr>
        <w:tabs>
          <w:tab w:val="center" w:pos="7480"/>
        </w:tabs>
        <w:ind w:right="142"/>
        <w:jc w:val="both"/>
        <w:rPr>
          <w:rFonts w:ascii="Arial" w:hAnsi="Arial" w:cs="Arial"/>
          <w:bCs/>
          <w:sz w:val="22"/>
          <w:szCs w:val="22"/>
          <w:lang w:eastAsia="hr-HR"/>
        </w:rPr>
      </w:pPr>
    </w:p>
    <w:p w14:paraId="16295481" w14:textId="77777777" w:rsidR="00DD75EB" w:rsidRPr="00BB693C" w:rsidRDefault="00DD75EB" w:rsidP="00DD75EB">
      <w:pPr>
        <w:tabs>
          <w:tab w:val="center" w:pos="7480"/>
        </w:tabs>
        <w:ind w:right="142"/>
        <w:jc w:val="both"/>
        <w:rPr>
          <w:rFonts w:ascii="Arial" w:hAnsi="Arial" w:cs="Arial"/>
          <w:bCs/>
          <w:sz w:val="22"/>
          <w:szCs w:val="22"/>
          <w:lang w:eastAsia="hr-HR"/>
        </w:rPr>
      </w:pPr>
      <w:r w:rsidRPr="00BB693C">
        <w:rPr>
          <w:rFonts w:ascii="Arial" w:hAnsi="Arial" w:cs="Arial"/>
          <w:bCs/>
          <w:sz w:val="22"/>
          <w:szCs w:val="22"/>
          <w:lang w:eastAsia="hr-HR"/>
        </w:rPr>
        <w:t>Razdjelnici objekta sjever su rekonstruirani i nalaze se u tehnički korektnom stanju  tablica br.1 prikazuje pojedine zahbvate u svrhu mjerenja potrošnje el. energije i potrošnje vode na nivou nisko prizemlje , a tablica br.2 priakzuje pojedine zahvate na 1.katu objekta sjever.</w:t>
      </w:r>
    </w:p>
    <w:p w14:paraId="4A9B9BA0" w14:textId="77777777" w:rsidR="00DD75EB" w:rsidRPr="00BB693C" w:rsidRDefault="00DD75EB" w:rsidP="00DD75EB">
      <w:pPr>
        <w:tabs>
          <w:tab w:val="center" w:pos="7480"/>
        </w:tabs>
        <w:ind w:right="142"/>
        <w:jc w:val="both"/>
        <w:rPr>
          <w:rFonts w:ascii="Arial" w:hAnsi="Arial" w:cs="Arial"/>
          <w:bCs/>
          <w:sz w:val="22"/>
          <w:szCs w:val="22"/>
          <w:lang w:eastAsia="hr-HR"/>
        </w:rPr>
      </w:pPr>
    </w:p>
    <w:p w14:paraId="4EAE1CE5" w14:textId="77777777" w:rsidR="00F7620E" w:rsidRPr="00BB693C" w:rsidRDefault="00F7620E" w:rsidP="00DD75EB">
      <w:pPr>
        <w:tabs>
          <w:tab w:val="center" w:pos="7480"/>
        </w:tabs>
        <w:ind w:right="142"/>
        <w:jc w:val="both"/>
        <w:rPr>
          <w:rFonts w:ascii="Arial" w:hAnsi="Arial" w:cs="Arial"/>
          <w:bCs/>
          <w:sz w:val="22"/>
          <w:szCs w:val="22"/>
          <w:lang w:eastAsia="hr-HR"/>
        </w:rPr>
      </w:pPr>
    </w:p>
    <w:tbl>
      <w:tblPr>
        <w:tblW w:w="10137" w:type="dxa"/>
        <w:tblLayout w:type="fixed"/>
        <w:tblLook w:val="04A0" w:firstRow="1" w:lastRow="0" w:firstColumn="1" w:lastColumn="0" w:noHBand="0" w:noVBand="1"/>
      </w:tblPr>
      <w:tblGrid>
        <w:gridCol w:w="605"/>
        <w:gridCol w:w="1042"/>
        <w:gridCol w:w="1388"/>
        <w:gridCol w:w="976"/>
        <w:gridCol w:w="2465"/>
        <w:gridCol w:w="1182"/>
        <w:gridCol w:w="2479"/>
      </w:tblGrid>
      <w:tr w:rsidR="00BB693C" w:rsidRPr="00BB693C" w14:paraId="32897424" w14:textId="77777777" w:rsidTr="003B3149">
        <w:trPr>
          <w:trHeight w:val="876"/>
        </w:trPr>
        <w:tc>
          <w:tcPr>
            <w:tcW w:w="605" w:type="dxa"/>
            <w:tcBorders>
              <w:top w:val="nil"/>
              <w:left w:val="nil"/>
              <w:bottom w:val="nil"/>
              <w:right w:val="nil"/>
            </w:tcBorders>
            <w:shd w:val="clear" w:color="000000" w:fill="FFFF00"/>
            <w:hideMark/>
          </w:tcPr>
          <w:p w14:paraId="089759E2" w14:textId="77777777" w:rsidR="00DD75EB" w:rsidRPr="00BB693C" w:rsidRDefault="00DD75EB" w:rsidP="001357DE">
            <w:pPr>
              <w:jc w:val="center"/>
              <w:rPr>
                <w:rFonts w:ascii="Calibri" w:hAnsi="Calibri" w:cs="Calibri"/>
                <w:sz w:val="22"/>
                <w:szCs w:val="22"/>
                <w:lang w:eastAsia="hr-HR"/>
              </w:rPr>
            </w:pPr>
            <w:r w:rsidRPr="00BB693C">
              <w:rPr>
                <w:rFonts w:ascii="Calibri" w:hAnsi="Calibri" w:cs="Calibri"/>
                <w:sz w:val="22"/>
                <w:szCs w:val="22"/>
                <w:lang w:eastAsia="hr-HR"/>
              </w:rPr>
              <w:t> </w:t>
            </w:r>
          </w:p>
        </w:tc>
        <w:tc>
          <w:tcPr>
            <w:tcW w:w="1042" w:type="dxa"/>
            <w:tcBorders>
              <w:top w:val="nil"/>
              <w:left w:val="nil"/>
              <w:bottom w:val="nil"/>
              <w:right w:val="nil"/>
            </w:tcBorders>
            <w:shd w:val="clear" w:color="000000" w:fill="FFFF00"/>
            <w:hideMark/>
          </w:tcPr>
          <w:p w14:paraId="315FDAAA" w14:textId="77777777" w:rsidR="00DD75EB" w:rsidRPr="00BB693C" w:rsidRDefault="00DD75EB" w:rsidP="001357DE">
            <w:pPr>
              <w:jc w:val="center"/>
              <w:rPr>
                <w:rFonts w:ascii="Calibri" w:hAnsi="Calibri" w:cs="Calibri"/>
                <w:sz w:val="22"/>
                <w:szCs w:val="22"/>
                <w:lang w:eastAsia="hr-HR"/>
              </w:rPr>
            </w:pPr>
            <w:r w:rsidRPr="00BB693C">
              <w:rPr>
                <w:rFonts w:ascii="Calibri" w:hAnsi="Calibri" w:cs="Calibri"/>
                <w:sz w:val="22"/>
                <w:szCs w:val="22"/>
                <w:lang w:eastAsia="hr-HR"/>
              </w:rPr>
              <w:t>Nivo</w:t>
            </w:r>
          </w:p>
        </w:tc>
        <w:tc>
          <w:tcPr>
            <w:tcW w:w="1388" w:type="dxa"/>
            <w:tcBorders>
              <w:top w:val="nil"/>
              <w:left w:val="nil"/>
              <w:bottom w:val="nil"/>
              <w:right w:val="nil"/>
            </w:tcBorders>
            <w:shd w:val="clear" w:color="000000" w:fill="FFFF00"/>
            <w:hideMark/>
          </w:tcPr>
          <w:p w14:paraId="45548200" w14:textId="77777777" w:rsidR="00DD75EB" w:rsidRPr="00BB693C" w:rsidRDefault="00DD75EB" w:rsidP="001357DE">
            <w:pPr>
              <w:jc w:val="center"/>
              <w:rPr>
                <w:rFonts w:ascii="Calibri" w:hAnsi="Calibri" w:cs="Calibri"/>
                <w:sz w:val="22"/>
                <w:szCs w:val="22"/>
                <w:lang w:eastAsia="hr-HR"/>
              </w:rPr>
            </w:pPr>
            <w:r w:rsidRPr="00BB693C">
              <w:rPr>
                <w:rFonts w:ascii="Calibri" w:hAnsi="Calibri" w:cs="Calibri"/>
                <w:sz w:val="22"/>
                <w:szCs w:val="22"/>
                <w:lang w:eastAsia="hr-HR"/>
              </w:rPr>
              <w:t>Projektna oznaka prostorija</w:t>
            </w:r>
          </w:p>
        </w:tc>
        <w:tc>
          <w:tcPr>
            <w:tcW w:w="976" w:type="dxa"/>
            <w:tcBorders>
              <w:top w:val="nil"/>
              <w:left w:val="nil"/>
              <w:bottom w:val="nil"/>
              <w:right w:val="nil"/>
            </w:tcBorders>
            <w:shd w:val="clear" w:color="000000" w:fill="FFFF00"/>
            <w:hideMark/>
          </w:tcPr>
          <w:p w14:paraId="560C1676" w14:textId="77777777" w:rsidR="00DD75EB" w:rsidRPr="00BB693C" w:rsidRDefault="00DD75EB" w:rsidP="001357DE">
            <w:pPr>
              <w:jc w:val="center"/>
              <w:rPr>
                <w:rFonts w:ascii="Calibri" w:hAnsi="Calibri" w:cs="Calibri"/>
                <w:sz w:val="20"/>
                <w:szCs w:val="20"/>
                <w:lang w:eastAsia="hr-HR"/>
              </w:rPr>
            </w:pPr>
            <w:r w:rsidRPr="00BB693C">
              <w:rPr>
                <w:rFonts w:ascii="Calibri" w:hAnsi="Calibri" w:cs="Calibri"/>
                <w:sz w:val="20"/>
                <w:szCs w:val="20"/>
                <w:lang w:eastAsia="hr-HR"/>
              </w:rPr>
              <w:t>Mjerene veličine</w:t>
            </w:r>
          </w:p>
        </w:tc>
        <w:tc>
          <w:tcPr>
            <w:tcW w:w="2465" w:type="dxa"/>
            <w:tcBorders>
              <w:top w:val="nil"/>
              <w:left w:val="nil"/>
              <w:bottom w:val="nil"/>
              <w:right w:val="nil"/>
            </w:tcBorders>
            <w:shd w:val="clear" w:color="000000" w:fill="FFFF00"/>
            <w:hideMark/>
          </w:tcPr>
          <w:p w14:paraId="28C68C41" w14:textId="77777777" w:rsidR="00DD75EB" w:rsidRPr="00BB693C" w:rsidRDefault="00DD75EB" w:rsidP="001357DE">
            <w:pPr>
              <w:jc w:val="center"/>
              <w:rPr>
                <w:rFonts w:ascii="Calibri" w:hAnsi="Calibri" w:cs="Calibri"/>
                <w:sz w:val="22"/>
                <w:szCs w:val="22"/>
                <w:lang w:eastAsia="hr-HR"/>
              </w:rPr>
            </w:pPr>
            <w:r w:rsidRPr="00BB693C">
              <w:rPr>
                <w:rFonts w:ascii="Calibri" w:hAnsi="Calibri" w:cs="Calibri"/>
                <w:sz w:val="22"/>
                <w:szCs w:val="22"/>
                <w:lang w:eastAsia="hr-HR"/>
              </w:rPr>
              <w:t>Opis prostorija</w:t>
            </w:r>
          </w:p>
        </w:tc>
        <w:tc>
          <w:tcPr>
            <w:tcW w:w="1182" w:type="dxa"/>
            <w:tcBorders>
              <w:top w:val="nil"/>
              <w:left w:val="nil"/>
              <w:bottom w:val="nil"/>
              <w:right w:val="nil"/>
            </w:tcBorders>
            <w:shd w:val="clear" w:color="000000" w:fill="FFFF00"/>
            <w:hideMark/>
          </w:tcPr>
          <w:p w14:paraId="63FF55DB" w14:textId="77777777" w:rsidR="00DD75EB" w:rsidRPr="00BB693C" w:rsidRDefault="00DD75EB" w:rsidP="001357DE">
            <w:pPr>
              <w:jc w:val="center"/>
              <w:rPr>
                <w:rFonts w:ascii="Calibri" w:hAnsi="Calibri" w:cs="Calibri"/>
                <w:sz w:val="20"/>
                <w:szCs w:val="20"/>
                <w:lang w:eastAsia="hr-HR"/>
              </w:rPr>
            </w:pPr>
            <w:r w:rsidRPr="00BB693C">
              <w:rPr>
                <w:rFonts w:ascii="Calibri" w:hAnsi="Calibri" w:cs="Calibri"/>
                <w:sz w:val="20"/>
                <w:szCs w:val="20"/>
                <w:lang w:eastAsia="hr-HR"/>
              </w:rPr>
              <w:t>Naziv razdjelnika</w:t>
            </w:r>
          </w:p>
        </w:tc>
        <w:tc>
          <w:tcPr>
            <w:tcW w:w="2479" w:type="dxa"/>
            <w:tcBorders>
              <w:top w:val="nil"/>
              <w:left w:val="nil"/>
              <w:bottom w:val="nil"/>
              <w:right w:val="nil"/>
            </w:tcBorders>
            <w:shd w:val="clear" w:color="000000" w:fill="FFFF00"/>
            <w:hideMark/>
          </w:tcPr>
          <w:p w14:paraId="558D8DE5"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Opis radova</w:t>
            </w:r>
          </w:p>
        </w:tc>
      </w:tr>
      <w:tr w:rsidR="00BB693C" w:rsidRPr="00BB693C" w14:paraId="45ECD5E1" w14:textId="77777777" w:rsidTr="003B3149">
        <w:trPr>
          <w:trHeight w:val="2604"/>
        </w:trPr>
        <w:tc>
          <w:tcPr>
            <w:tcW w:w="605" w:type="dxa"/>
            <w:tcBorders>
              <w:top w:val="single" w:sz="8" w:space="0" w:color="auto"/>
              <w:left w:val="single" w:sz="8" w:space="0" w:color="auto"/>
              <w:bottom w:val="single" w:sz="8" w:space="0" w:color="auto"/>
              <w:right w:val="nil"/>
            </w:tcBorders>
            <w:shd w:val="clear" w:color="auto" w:fill="auto"/>
            <w:noWrap/>
            <w:hideMark/>
          </w:tcPr>
          <w:p w14:paraId="5E395CC6" w14:textId="77777777" w:rsidR="00DD75EB" w:rsidRPr="00BB693C" w:rsidRDefault="00DD75EB" w:rsidP="001357DE">
            <w:pPr>
              <w:jc w:val="center"/>
              <w:rPr>
                <w:rFonts w:ascii="Calibri" w:hAnsi="Calibri" w:cs="Calibri"/>
                <w:sz w:val="22"/>
                <w:szCs w:val="22"/>
                <w:lang w:eastAsia="hr-HR"/>
              </w:rPr>
            </w:pPr>
            <w:r w:rsidRPr="00BB693C">
              <w:rPr>
                <w:rFonts w:ascii="Calibri" w:hAnsi="Calibri" w:cs="Calibri"/>
                <w:sz w:val="22"/>
                <w:szCs w:val="22"/>
                <w:lang w:eastAsia="hr-HR"/>
              </w:rPr>
              <w:t>1</w:t>
            </w:r>
          </w:p>
        </w:tc>
        <w:tc>
          <w:tcPr>
            <w:tcW w:w="1042" w:type="dxa"/>
            <w:tcBorders>
              <w:top w:val="single" w:sz="8" w:space="0" w:color="auto"/>
              <w:left w:val="nil"/>
              <w:bottom w:val="single" w:sz="8" w:space="0" w:color="auto"/>
              <w:right w:val="nil"/>
            </w:tcBorders>
            <w:shd w:val="clear" w:color="auto" w:fill="auto"/>
            <w:hideMark/>
          </w:tcPr>
          <w:p w14:paraId="59A8EDA5" w14:textId="77777777" w:rsidR="00DD75EB" w:rsidRPr="00BB693C" w:rsidRDefault="00DD75EB" w:rsidP="001357DE">
            <w:pPr>
              <w:rPr>
                <w:rFonts w:ascii="Calibri" w:hAnsi="Calibri" w:cs="Calibri"/>
                <w:sz w:val="20"/>
                <w:szCs w:val="20"/>
                <w:lang w:eastAsia="hr-HR"/>
              </w:rPr>
            </w:pPr>
            <w:r w:rsidRPr="00BB693C">
              <w:rPr>
                <w:rFonts w:ascii="Calibri" w:hAnsi="Calibri" w:cs="Calibri"/>
                <w:sz w:val="20"/>
                <w:szCs w:val="20"/>
                <w:lang w:eastAsia="hr-HR"/>
              </w:rPr>
              <w:t>Nisko prizemlje</w:t>
            </w:r>
          </w:p>
        </w:tc>
        <w:tc>
          <w:tcPr>
            <w:tcW w:w="1388" w:type="dxa"/>
            <w:tcBorders>
              <w:top w:val="single" w:sz="8" w:space="0" w:color="auto"/>
              <w:left w:val="nil"/>
              <w:bottom w:val="single" w:sz="8" w:space="0" w:color="auto"/>
              <w:right w:val="nil"/>
            </w:tcBorders>
            <w:shd w:val="clear" w:color="auto" w:fill="auto"/>
            <w:hideMark/>
          </w:tcPr>
          <w:p w14:paraId="40B1CB5A"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S_A_01_05-S_A_01_13</w:t>
            </w:r>
          </w:p>
        </w:tc>
        <w:tc>
          <w:tcPr>
            <w:tcW w:w="976" w:type="dxa"/>
            <w:tcBorders>
              <w:top w:val="single" w:sz="8" w:space="0" w:color="auto"/>
              <w:left w:val="nil"/>
              <w:bottom w:val="single" w:sz="8" w:space="0" w:color="auto"/>
              <w:right w:val="nil"/>
            </w:tcBorders>
            <w:shd w:val="clear" w:color="auto" w:fill="auto"/>
            <w:hideMark/>
          </w:tcPr>
          <w:p w14:paraId="7FD3118F"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Struja , voda</w:t>
            </w:r>
          </w:p>
        </w:tc>
        <w:tc>
          <w:tcPr>
            <w:tcW w:w="2465" w:type="dxa"/>
            <w:tcBorders>
              <w:top w:val="single" w:sz="8" w:space="0" w:color="auto"/>
              <w:left w:val="nil"/>
              <w:bottom w:val="single" w:sz="8" w:space="0" w:color="auto"/>
              <w:right w:val="nil"/>
            </w:tcBorders>
            <w:shd w:val="clear" w:color="auto" w:fill="auto"/>
            <w:hideMark/>
          </w:tcPr>
          <w:p w14:paraId="5F55A14B"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Laboratorij za precizna mjerenja dužina</w:t>
            </w:r>
          </w:p>
        </w:tc>
        <w:tc>
          <w:tcPr>
            <w:tcW w:w="1182" w:type="dxa"/>
            <w:tcBorders>
              <w:top w:val="single" w:sz="8" w:space="0" w:color="auto"/>
              <w:left w:val="nil"/>
              <w:bottom w:val="single" w:sz="8" w:space="0" w:color="auto"/>
              <w:right w:val="nil"/>
            </w:tcBorders>
            <w:shd w:val="clear" w:color="auto" w:fill="auto"/>
            <w:hideMark/>
          </w:tcPr>
          <w:p w14:paraId="7319AE4F"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RA-NP2 (novi razdjelnik)</w:t>
            </w:r>
          </w:p>
        </w:tc>
        <w:tc>
          <w:tcPr>
            <w:tcW w:w="2479" w:type="dxa"/>
            <w:tcBorders>
              <w:top w:val="single" w:sz="8" w:space="0" w:color="auto"/>
              <w:left w:val="nil"/>
              <w:bottom w:val="single" w:sz="8" w:space="0" w:color="auto"/>
              <w:right w:val="single" w:sz="8" w:space="0" w:color="auto"/>
            </w:tcBorders>
            <w:shd w:val="clear" w:color="auto" w:fill="auto"/>
            <w:hideMark/>
          </w:tcPr>
          <w:p w14:paraId="3B40F467"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Razdjelnik se napaja iz RA-1 sa kabelom PP00 5x25mm2.Iz postojećeg razdjelnika RA-M se prespajaju kabeli koji napajaju rasvjetu i utičnice.Razdjelnik sadži opremu za mjerenje potrošnje el.energije i vode</w:t>
            </w:r>
          </w:p>
        </w:tc>
      </w:tr>
      <w:tr w:rsidR="00BB693C" w:rsidRPr="00BB693C" w14:paraId="0A88541B" w14:textId="77777777" w:rsidTr="003B3149">
        <w:trPr>
          <w:trHeight w:val="2028"/>
        </w:trPr>
        <w:tc>
          <w:tcPr>
            <w:tcW w:w="605" w:type="dxa"/>
            <w:tcBorders>
              <w:top w:val="nil"/>
              <w:left w:val="single" w:sz="8" w:space="0" w:color="auto"/>
              <w:bottom w:val="single" w:sz="8" w:space="0" w:color="auto"/>
              <w:right w:val="nil"/>
            </w:tcBorders>
            <w:shd w:val="clear" w:color="auto" w:fill="auto"/>
            <w:noWrap/>
            <w:hideMark/>
          </w:tcPr>
          <w:p w14:paraId="29D5F700" w14:textId="77777777" w:rsidR="00DD75EB" w:rsidRPr="00BB693C" w:rsidRDefault="00DD75EB" w:rsidP="001357DE">
            <w:pPr>
              <w:jc w:val="center"/>
              <w:rPr>
                <w:rFonts w:ascii="Calibri" w:hAnsi="Calibri" w:cs="Calibri"/>
                <w:sz w:val="22"/>
                <w:szCs w:val="22"/>
                <w:lang w:eastAsia="hr-HR"/>
              </w:rPr>
            </w:pPr>
            <w:r w:rsidRPr="00BB693C">
              <w:rPr>
                <w:rFonts w:ascii="Calibri" w:hAnsi="Calibri" w:cs="Calibri"/>
                <w:sz w:val="22"/>
                <w:szCs w:val="22"/>
                <w:lang w:eastAsia="hr-HR"/>
              </w:rPr>
              <w:t>2</w:t>
            </w:r>
          </w:p>
        </w:tc>
        <w:tc>
          <w:tcPr>
            <w:tcW w:w="1042" w:type="dxa"/>
            <w:tcBorders>
              <w:top w:val="nil"/>
              <w:left w:val="nil"/>
              <w:bottom w:val="single" w:sz="8" w:space="0" w:color="auto"/>
              <w:right w:val="nil"/>
            </w:tcBorders>
            <w:shd w:val="clear" w:color="auto" w:fill="auto"/>
            <w:hideMark/>
          </w:tcPr>
          <w:p w14:paraId="107181CF" w14:textId="77777777" w:rsidR="00DD75EB" w:rsidRPr="00BB693C" w:rsidRDefault="00DD75EB" w:rsidP="001357DE">
            <w:pPr>
              <w:rPr>
                <w:rFonts w:ascii="Calibri" w:hAnsi="Calibri" w:cs="Calibri"/>
                <w:sz w:val="20"/>
                <w:szCs w:val="20"/>
                <w:lang w:eastAsia="hr-HR"/>
              </w:rPr>
            </w:pPr>
            <w:r w:rsidRPr="00BB693C">
              <w:rPr>
                <w:rFonts w:ascii="Calibri" w:hAnsi="Calibri" w:cs="Calibri"/>
                <w:sz w:val="20"/>
                <w:szCs w:val="20"/>
                <w:lang w:eastAsia="hr-HR"/>
              </w:rPr>
              <w:t>Nisko prizemlje</w:t>
            </w:r>
          </w:p>
        </w:tc>
        <w:tc>
          <w:tcPr>
            <w:tcW w:w="1388" w:type="dxa"/>
            <w:tcBorders>
              <w:top w:val="nil"/>
              <w:left w:val="nil"/>
              <w:bottom w:val="single" w:sz="8" w:space="0" w:color="auto"/>
              <w:right w:val="nil"/>
            </w:tcBorders>
            <w:shd w:val="clear" w:color="auto" w:fill="auto"/>
            <w:hideMark/>
          </w:tcPr>
          <w:p w14:paraId="6D8DAEA0"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S_D_01_07</w:t>
            </w:r>
          </w:p>
        </w:tc>
        <w:tc>
          <w:tcPr>
            <w:tcW w:w="976" w:type="dxa"/>
            <w:tcBorders>
              <w:top w:val="nil"/>
              <w:left w:val="nil"/>
              <w:bottom w:val="single" w:sz="8" w:space="0" w:color="auto"/>
              <w:right w:val="nil"/>
            </w:tcBorders>
            <w:shd w:val="clear" w:color="auto" w:fill="auto"/>
            <w:hideMark/>
          </w:tcPr>
          <w:p w14:paraId="6F711474"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Struja</w:t>
            </w:r>
          </w:p>
        </w:tc>
        <w:tc>
          <w:tcPr>
            <w:tcW w:w="2465" w:type="dxa"/>
            <w:tcBorders>
              <w:top w:val="nil"/>
              <w:left w:val="nil"/>
              <w:bottom w:val="single" w:sz="8" w:space="0" w:color="auto"/>
              <w:right w:val="nil"/>
            </w:tcBorders>
            <w:shd w:val="clear" w:color="auto" w:fill="auto"/>
            <w:hideMark/>
          </w:tcPr>
          <w:p w14:paraId="602A885F"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Dio prostora Laboratorij za mehatroniku transportnih sustava</w:t>
            </w:r>
          </w:p>
        </w:tc>
        <w:tc>
          <w:tcPr>
            <w:tcW w:w="1182" w:type="dxa"/>
            <w:tcBorders>
              <w:top w:val="nil"/>
              <w:left w:val="nil"/>
              <w:bottom w:val="single" w:sz="8" w:space="0" w:color="auto"/>
              <w:right w:val="nil"/>
            </w:tcBorders>
            <w:shd w:val="clear" w:color="auto" w:fill="auto"/>
            <w:hideMark/>
          </w:tcPr>
          <w:p w14:paraId="5ABE8372"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RD-NP-MJ1 (novi razdjelnik)</w:t>
            </w:r>
          </w:p>
        </w:tc>
        <w:tc>
          <w:tcPr>
            <w:tcW w:w="2479" w:type="dxa"/>
            <w:tcBorders>
              <w:top w:val="nil"/>
              <w:left w:val="nil"/>
              <w:bottom w:val="single" w:sz="8" w:space="0" w:color="auto"/>
              <w:right w:val="single" w:sz="8" w:space="0" w:color="auto"/>
            </w:tcBorders>
            <w:shd w:val="clear" w:color="auto" w:fill="auto"/>
            <w:hideMark/>
          </w:tcPr>
          <w:p w14:paraId="59C58B92"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Razdjelnik se napaja iz RB1-1 sa kabelom PP00 5x25mm2.Razdjelnik sadži opremu za mjerenje potrošnje el.energije .Projektno obrađena rasvjeta i utičnice</w:t>
            </w:r>
          </w:p>
        </w:tc>
      </w:tr>
      <w:tr w:rsidR="00BB693C" w:rsidRPr="00BB693C" w14:paraId="2BC8302B" w14:textId="77777777" w:rsidTr="003B3149">
        <w:trPr>
          <w:trHeight w:val="876"/>
        </w:trPr>
        <w:tc>
          <w:tcPr>
            <w:tcW w:w="605" w:type="dxa"/>
            <w:tcBorders>
              <w:top w:val="nil"/>
              <w:left w:val="single" w:sz="8" w:space="0" w:color="auto"/>
              <w:bottom w:val="single" w:sz="8" w:space="0" w:color="auto"/>
              <w:right w:val="nil"/>
            </w:tcBorders>
            <w:shd w:val="clear" w:color="auto" w:fill="auto"/>
            <w:noWrap/>
            <w:hideMark/>
          </w:tcPr>
          <w:p w14:paraId="2B0F5126" w14:textId="77777777" w:rsidR="00DD75EB" w:rsidRPr="00BB693C" w:rsidRDefault="00DD75EB" w:rsidP="001357DE">
            <w:pPr>
              <w:jc w:val="center"/>
              <w:rPr>
                <w:rFonts w:ascii="Calibri" w:hAnsi="Calibri" w:cs="Calibri"/>
                <w:sz w:val="22"/>
                <w:szCs w:val="22"/>
                <w:lang w:eastAsia="hr-HR"/>
              </w:rPr>
            </w:pPr>
            <w:r w:rsidRPr="00BB693C">
              <w:rPr>
                <w:rFonts w:ascii="Calibri" w:hAnsi="Calibri" w:cs="Calibri"/>
                <w:sz w:val="22"/>
                <w:szCs w:val="22"/>
                <w:lang w:eastAsia="hr-HR"/>
              </w:rPr>
              <w:t>3</w:t>
            </w:r>
          </w:p>
        </w:tc>
        <w:tc>
          <w:tcPr>
            <w:tcW w:w="1042" w:type="dxa"/>
            <w:tcBorders>
              <w:top w:val="nil"/>
              <w:left w:val="nil"/>
              <w:bottom w:val="single" w:sz="8" w:space="0" w:color="auto"/>
              <w:right w:val="nil"/>
            </w:tcBorders>
            <w:shd w:val="clear" w:color="auto" w:fill="auto"/>
            <w:hideMark/>
          </w:tcPr>
          <w:p w14:paraId="05A8E145" w14:textId="77777777" w:rsidR="00DD75EB" w:rsidRPr="00BB693C" w:rsidRDefault="00DD75EB" w:rsidP="001357DE">
            <w:pPr>
              <w:rPr>
                <w:rFonts w:ascii="Calibri" w:hAnsi="Calibri" w:cs="Calibri"/>
                <w:sz w:val="20"/>
                <w:szCs w:val="20"/>
                <w:lang w:eastAsia="hr-HR"/>
              </w:rPr>
            </w:pPr>
            <w:r w:rsidRPr="00BB693C">
              <w:rPr>
                <w:rFonts w:ascii="Calibri" w:hAnsi="Calibri" w:cs="Calibri"/>
                <w:sz w:val="20"/>
                <w:szCs w:val="20"/>
                <w:lang w:eastAsia="hr-HR"/>
              </w:rPr>
              <w:t>Nisko prizemlje</w:t>
            </w:r>
          </w:p>
        </w:tc>
        <w:tc>
          <w:tcPr>
            <w:tcW w:w="1388" w:type="dxa"/>
            <w:tcBorders>
              <w:top w:val="nil"/>
              <w:left w:val="nil"/>
              <w:bottom w:val="single" w:sz="8" w:space="0" w:color="auto"/>
              <w:right w:val="nil"/>
            </w:tcBorders>
            <w:shd w:val="clear" w:color="auto" w:fill="auto"/>
            <w:hideMark/>
          </w:tcPr>
          <w:p w14:paraId="3AD6CBF7"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S_D_01_03-S_D_01_6</w:t>
            </w:r>
          </w:p>
        </w:tc>
        <w:tc>
          <w:tcPr>
            <w:tcW w:w="976" w:type="dxa"/>
            <w:tcBorders>
              <w:top w:val="nil"/>
              <w:left w:val="nil"/>
              <w:bottom w:val="single" w:sz="8" w:space="0" w:color="auto"/>
              <w:right w:val="nil"/>
            </w:tcBorders>
            <w:shd w:val="clear" w:color="auto" w:fill="auto"/>
            <w:hideMark/>
          </w:tcPr>
          <w:p w14:paraId="5D5B8989"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Struja</w:t>
            </w:r>
          </w:p>
        </w:tc>
        <w:tc>
          <w:tcPr>
            <w:tcW w:w="2465" w:type="dxa"/>
            <w:tcBorders>
              <w:top w:val="nil"/>
              <w:left w:val="nil"/>
              <w:bottom w:val="single" w:sz="8" w:space="0" w:color="auto"/>
              <w:right w:val="nil"/>
            </w:tcBorders>
            <w:shd w:val="clear" w:color="auto" w:fill="auto"/>
            <w:hideMark/>
          </w:tcPr>
          <w:p w14:paraId="1BB83F90"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Laboratorij</w:t>
            </w:r>
          </w:p>
        </w:tc>
        <w:tc>
          <w:tcPr>
            <w:tcW w:w="1182" w:type="dxa"/>
            <w:tcBorders>
              <w:top w:val="nil"/>
              <w:left w:val="nil"/>
              <w:bottom w:val="single" w:sz="8" w:space="0" w:color="auto"/>
              <w:right w:val="nil"/>
            </w:tcBorders>
            <w:shd w:val="clear" w:color="auto" w:fill="auto"/>
            <w:hideMark/>
          </w:tcPr>
          <w:p w14:paraId="066B3548"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RB1-lab.tri (postojeći razdjelnik)</w:t>
            </w:r>
          </w:p>
        </w:tc>
        <w:tc>
          <w:tcPr>
            <w:tcW w:w="2479" w:type="dxa"/>
            <w:tcBorders>
              <w:top w:val="nil"/>
              <w:left w:val="nil"/>
              <w:bottom w:val="single" w:sz="8" w:space="0" w:color="auto"/>
              <w:right w:val="single" w:sz="8" w:space="0" w:color="auto"/>
            </w:tcBorders>
            <w:shd w:val="clear" w:color="auto" w:fill="auto"/>
            <w:hideMark/>
          </w:tcPr>
          <w:p w14:paraId="59E7C6F3"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Postojeći razdjelnik rekonstruira na način da se ugrađuje mjerna oprema</w:t>
            </w:r>
          </w:p>
        </w:tc>
      </w:tr>
      <w:tr w:rsidR="00BB693C" w:rsidRPr="00BB693C" w14:paraId="798692BF" w14:textId="77777777" w:rsidTr="003B3149">
        <w:trPr>
          <w:trHeight w:val="1740"/>
        </w:trPr>
        <w:tc>
          <w:tcPr>
            <w:tcW w:w="605" w:type="dxa"/>
            <w:tcBorders>
              <w:top w:val="nil"/>
              <w:left w:val="single" w:sz="8" w:space="0" w:color="auto"/>
              <w:bottom w:val="single" w:sz="8" w:space="0" w:color="auto"/>
              <w:right w:val="nil"/>
            </w:tcBorders>
            <w:shd w:val="clear" w:color="auto" w:fill="auto"/>
            <w:noWrap/>
            <w:hideMark/>
          </w:tcPr>
          <w:p w14:paraId="39ECBDEF" w14:textId="77777777" w:rsidR="00DD75EB" w:rsidRPr="00BB693C" w:rsidRDefault="00DD75EB" w:rsidP="001357DE">
            <w:pPr>
              <w:jc w:val="center"/>
              <w:rPr>
                <w:rFonts w:ascii="Calibri" w:hAnsi="Calibri" w:cs="Calibri"/>
                <w:sz w:val="22"/>
                <w:szCs w:val="22"/>
                <w:lang w:eastAsia="hr-HR"/>
              </w:rPr>
            </w:pPr>
            <w:r w:rsidRPr="00BB693C">
              <w:rPr>
                <w:rFonts w:ascii="Calibri" w:hAnsi="Calibri" w:cs="Calibri"/>
                <w:sz w:val="22"/>
                <w:szCs w:val="22"/>
                <w:lang w:eastAsia="hr-HR"/>
              </w:rPr>
              <w:lastRenderedPageBreak/>
              <w:t>4</w:t>
            </w:r>
          </w:p>
        </w:tc>
        <w:tc>
          <w:tcPr>
            <w:tcW w:w="1042" w:type="dxa"/>
            <w:tcBorders>
              <w:top w:val="nil"/>
              <w:left w:val="nil"/>
              <w:bottom w:val="single" w:sz="8" w:space="0" w:color="auto"/>
              <w:right w:val="nil"/>
            </w:tcBorders>
            <w:shd w:val="clear" w:color="auto" w:fill="auto"/>
            <w:hideMark/>
          </w:tcPr>
          <w:p w14:paraId="4A3F4B45" w14:textId="77777777" w:rsidR="00DD75EB" w:rsidRPr="00BB693C" w:rsidRDefault="00DD75EB" w:rsidP="001357DE">
            <w:pPr>
              <w:rPr>
                <w:rFonts w:ascii="Calibri" w:hAnsi="Calibri" w:cs="Calibri"/>
                <w:sz w:val="20"/>
                <w:szCs w:val="20"/>
                <w:lang w:eastAsia="hr-HR"/>
              </w:rPr>
            </w:pPr>
            <w:r w:rsidRPr="00BB693C">
              <w:rPr>
                <w:rFonts w:ascii="Calibri" w:hAnsi="Calibri" w:cs="Calibri"/>
                <w:sz w:val="20"/>
                <w:szCs w:val="20"/>
                <w:lang w:eastAsia="hr-HR"/>
              </w:rPr>
              <w:t>Nisko prizemlje</w:t>
            </w:r>
          </w:p>
        </w:tc>
        <w:tc>
          <w:tcPr>
            <w:tcW w:w="1388" w:type="dxa"/>
            <w:tcBorders>
              <w:top w:val="nil"/>
              <w:left w:val="nil"/>
              <w:bottom w:val="single" w:sz="8" w:space="0" w:color="auto"/>
              <w:right w:val="nil"/>
            </w:tcBorders>
            <w:shd w:val="clear" w:color="auto" w:fill="auto"/>
            <w:hideMark/>
          </w:tcPr>
          <w:p w14:paraId="793780E9"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S_B1_01_15-S_B1_01_18</w:t>
            </w:r>
          </w:p>
        </w:tc>
        <w:tc>
          <w:tcPr>
            <w:tcW w:w="976" w:type="dxa"/>
            <w:tcBorders>
              <w:top w:val="nil"/>
              <w:left w:val="nil"/>
              <w:bottom w:val="single" w:sz="8" w:space="0" w:color="auto"/>
              <w:right w:val="nil"/>
            </w:tcBorders>
            <w:shd w:val="clear" w:color="auto" w:fill="auto"/>
            <w:hideMark/>
          </w:tcPr>
          <w:p w14:paraId="61596B98"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Struja</w:t>
            </w:r>
          </w:p>
        </w:tc>
        <w:tc>
          <w:tcPr>
            <w:tcW w:w="2465" w:type="dxa"/>
            <w:tcBorders>
              <w:top w:val="nil"/>
              <w:left w:val="nil"/>
              <w:bottom w:val="single" w:sz="8" w:space="0" w:color="auto"/>
              <w:right w:val="nil"/>
            </w:tcBorders>
            <w:shd w:val="clear" w:color="auto" w:fill="auto"/>
            <w:hideMark/>
          </w:tcPr>
          <w:p w14:paraId="3E819749"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 xml:space="preserve">Laboratorij </w:t>
            </w:r>
          </w:p>
        </w:tc>
        <w:tc>
          <w:tcPr>
            <w:tcW w:w="1182" w:type="dxa"/>
            <w:tcBorders>
              <w:top w:val="nil"/>
              <w:left w:val="nil"/>
              <w:bottom w:val="single" w:sz="8" w:space="0" w:color="auto"/>
              <w:right w:val="nil"/>
            </w:tcBorders>
            <w:shd w:val="clear" w:color="auto" w:fill="auto"/>
            <w:hideMark/>
          </w:tcPr>
          <w:p w14:paraId="0C95A909"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RB1-2 (postojeći razdjelnik)</w:t>
            </w:r>
          </w:p>
        </w:tc>
        <w:tc>
          <w:tcPr>
            <w:tcW w:w="2479" w:type="dxa"/>
            <w:tcBorders>
              <w:top w:val="nil"/>
              <w:left w:val="nil"/>
              <w:bottom w:val="single" w:sz="8" w:space="0" w:color="auto"/>
              <w:right w:val="single" w:sz="8" w:space="0" w:color="auto"/>
            </w:tcBorders>
            <w:shd w:val="clear" w:color="auto" w:fill="auto"/>
            <w:hideMark/>
          </w:tcPr>
          <w:p w14:paraId="648265C1"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 xml:space="preserve">Razdjelnik se rekonstruira na način da u njemu </w:t>
            </w:r>
            <w:r w:rsidRPr="00BB693C">
              <w:rPr>
                <w:rFonts w:ascii="Calibri" w:hAnsi="Calibri" w:cs="Calibri"/>
                <w:b/>
                <w:bCs/>
                <w:sz w:val="22"/>
                <w:szCs w:val="22"/>
                <w:lang w:eastAsia="hr-HR"/>
              </w:rPr>
              <w:t>ostaju</w:t>
            </w:r>
            <w:r w:rsidRPr="00BB693C">
              <w:rPr>
                <w:rFonts w:ascii="Calibri" w:hAnsi="Calibri" w:cs="Calibri"/>
                <w:sz w:val="22"/>
                <w:szCs w:val="22"/>
                <w:lang w:eastAsia="hr-HR"/>
              </w:rPr>
              <w:t xml:space="preserve"> strujni krugovi vezano za navedene prostorije.Preostali krugovi se prebacuju u novi razdjelnik RB1-NP1</w:t>
            </w:r>
          </w:p>
        </w:tc>
      </w:tr>
      <w:tr w:rsidR="00BB693C" w:rsidRPr="00BB693C" w14:paraId="00833B08" w14:textId="77777777" w:rsidTr="003B3149">
        <w:trPr>
          <w:trHeight w:val="1164"/>
        </w:trPr>
        <w:tc>
          <w:tcPr>
            <w:tcW w:w="605" w:type="dxa"/>
            <w:tcBorders>
              <w:top w:val="nil"/>
              <w:left w:val="single" w:sz="8" w:space="0" w:color="auto"/>
              <w:bottom w:val="single" w:sz="8" w:space="0" w:color="auto"/>
              <w:right w:val="nil"/>
            </w:tcBorders>
            <w:shd w:val="clear" w:color="auto" w:fill="auto"/>
            <w:noWrap/>
            <w:hideMark/>
          </w:tcPr>
          <w:p w14:paraId="3AB8B055" w14:textId="77777777" w:rsidR="00DD75EB" w:rsidRPr="00BB693C" w:rsidRDefault="00DD75EB" w:rsidP="001357DE">
            <w:pPr>
              <w:jc w:val="center"/>
              <w:rPr>
                <w:rFonts w:ascii="Calibri" w:hAnsi="Calibri" w:cs="Calibri"/>
                <w:sz w:val="22"/>
                <w:szCs w:val="22"/>
                <w:lang w:eastAsia="hr-HR"/>
              </w:rPr>
            </w:pPr>
            <w:r w:rsidRPr="00BB693C">
              <w:rPr>
                <w:rFonts w:ascii="Calibri" w:hAnsi="Calibri" w:cs="Calibri"/>
                <w:sz w:val="22"/>
                <w:szCs w:val="22"/>
                <w:lang w:eastAsia="hr-HR"/>
              </w:rPr>
              <w:t>5</w:t>
            </w:r>
          </w:p>
        </w:tc>
        <w:tc>
          <w:tcPr>
            <w:tcW w:w="1042" w:type="dxa"/>
            <w:tcBorders>
              <w:top w:val="nil"/>
              <w:left w:val="nil"/>
              <w:bottom w:val="single" w:sz="8" w:space="0" w:color="auto"/>
              <w:right w:val="nil"/>
            </w:tcBorders>
            <w:shd w:val="clear" w:color="auto" w:fill="auto"/>
            <w:hideMark/>
          </w:tcPr>
          <w:p w14:paraId="5A518BF6" w14:textId="77777777" w:rsidR="00DD75EB" w:rsidRPr="00BB693C" w:rsidRDefault="00DD75EB" w:rsidP="001357DE">
            <w:pPr>
              <w:rPr>
                <w:rFonts w:ascii="Calibri" w:hAnsi="Calibri" w:cs="Calibri"/>
                <w:sz w:val="20"/>
                <w:szCs w:val="20"/>
                <w:lang w:eastAsia="hr-HR"/>
              </w:rPr>
            </w:pPr>
            <w:r w:rsidRPr="00BB693C">
              <w:rPr>
                <w:rFonts w:ascii="Calibri" w:hAnsi="Calibri" w:cs="Calibri"/>
                <w:sz w:val="20"/>
                <w:szCs w:val="20"/>
                <w:lang w:eastAsia="hr-HR"/>
              </w:rPr>
              <w:t>Nisko prizemlje</w:t>
            </w:r>
          </w:p>
        </w:tc>
        <w:tc>
          <w:tcPr>
            <w:tcW w:w="1388" w:type="dxa"/>
            <w:tcBorders>
              <w:top w:val="nil"/>
              <w:left w:val="nil"/>
              <w:bottom w:val="single" w:sz="8" w:space="0" w:color="auto"/>
              <w:right w:val="nil"/>
            </w:tcBorders>
            <w:shd w:val="clear" w:color="auto" w:fill="auto"/>
            <w:hideMark/>
          </w:tcPr>
          <w:p w14:paraId="05734977"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S_B1_01_05</w:t>
            </w:r>
          </w:p>
        </w:tc>
        <w:tc>
          <w:tcPr>
            <w:tcW w:w="976" w:type="dxa"/>
            <w:tcBorders>
              <w:top w:val="nil"/>
              <w:left w:val="nil"/>
              <w:bottom w:val="single" w:sz="8" w:space="0" w:color="auto"/>
              <w:right w:val="nil"/>
            </w:tcBorders>
            <w:shd w:val="clear" w:color="auto" w:fill="auto"/>
            <w:hideMark/>
          </w:tcPr>
          <w:p w14:paraId="32D61FB1"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Struja</w:t>
            </w:r>
          </w:p>
        </w:tc>
        <w:tc>
          <w:tcPr>
            <w:tcW w:w="2465" w:type="dxa"/>
            <w:tcBorders>
              <w:top w:val="nil"/>
              <w:left w:val="nil"/>
              <w:bottom w:val="single" w:sz="8" w:space="0" w:color="auto"/>
              <w:right w:val="nil"/>
            </w:tcBorders>
            <w:shd w:val="clear" w:color="auto" w:fill="auto"/>
            <w:hideMark/>
          </w:tcPr>
          <w:p w14:paraId="5B8A8B63"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Svecipol</w:t>
            </w:r>
          </w:p>
        </w:tc>
        <w:tc>
          <w:tcPr>
            <w:tcW w:w="1182" w:type="dxa"/>
            <w:tcBorders>
              <w:top w:val="nil"/>
              <w:left w:val="nil"/>
              <w:bottom w:val="single" w:sz="8" w:space="0" w:color="auto"/>
              <w:right w:val="nil"/>
            </w:tcBorders>
            <w:shd w:val="clear" w:color="auto" w:fill="auto"/>
            <w:vAlign w:val="bottom"/>
            <w:hideMark/>
          </w:tcPr>
          <w:p w14:paraId="6D1236BE"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 </w:t>
            </w:r>
          </w:p>
        </w:tc>
        <w:tc>
          <w:tcPr>
            <w:tcW w:w="2479" w:type="dxa"/>
            <w:tcBorders>
              <w:top w:val="nil"/>
              <w:left w:val="nil"/>
              <w:bottom w:val="single" w:sz="8" w:space="0" w:color="auto"/>
              <w:right w:val="single" w:sz="8" w:space="0" w:color="auto"/>
            </w:tcBorders>
            <w:shd w:val="clear" w:color="auto" w:fill="auto"/>
            <w:hideMark/>
          </w:tcPr>
          <w:p w14:paraId="6ECB18CC"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Razdjelnik se rekonstruira na način da se ugrađuje mjerna oprema na oba energetska dovodna kabela</w:t>
            </w:r>
          </w:p>
        </w:tc>
      </w:tr>
      <w:tr w:rsidR="00BB693C" w:rsidRPr="00BB693C" w14:paraId="33468BBD" w14:textId="77777777" w:rsidTr="003B3149">
        <w:trPr>
          <w:trHeight w:val="2028"/>
        </w:trPr>
        <w:tc>
          <w:tcPr>
            <w:tcW w:w="605" w:type="dxa"/>
            <w:tcBorders>
              <w:top w:val="nil"/>
              <w:left w:val="single" w:sz="8" w:space="0" w:color="auto"/>
              <w:bottom w:val="single" w:sz="8" w:space="0" w:color="auto"/>
              <w:right w:val="nil"/>
            </w:tcBorders>
            <w:shd w:val="clear" w:color="auto" w:fill="auto"/>
            <w:noWrap/>
            <w:hideMark/>
          </w:tcPr>
          <w:p w14:paraId="457C4B31" w14:textId="77777777" w:rsidR="00DD75EB" w:rsidRPr="00BB693C" w:rsidRDefault="00DD75EB" w:rsidP="001357DE">
            <w:pPr>
              <w:jc w:val="center"/>
              <w:rPr>
                <w:rFonts w:ascii="Calibri" w:hAnsi="Calibri" w:cs="Calibri"/>
                <w:sz w:val="22"/>
                <w:szCs w:val="22"/>
                <w:lang w:eastAsia="hr-HR"/>
              </w:rPr>
            </w:pPr>
            <w:r w:rsidRPr="00BB693C">
              <w:rPr>
                <w:rFonts w:ascii="Calibri" w:hAnsi="Calibri" w:cs="Calibri"/>
                <w:sz w:val="22"/>
                <w:szCs w:val="22"/>
                <w:lang w:eastAsia="hr-HR"/>
              </w:rPr>
              <w:t>6,1</w:t>
            </w:r>
          </w:p>
        </w:tc>
        <w:tc>
          <w:tcPr>
            <w:tcW w:w="1042" w:type="dxa"/>
            <w:tcBorders>
              <w:top w:val="nil"/>
              <w:left w:val="nil"/>
              <w:bottom w:val="single" w:sz="8" w:space="0" w:color="auto"/>
              <w:right w:val="nil"/>
            </w:tcBorders>
            <w:shd w:val="clear" w:color="auto" w:fill="auto"/>
            <w:hideMark/>
          </w:tcPr>
          <w:p w14:paraId="4C5D73DD" w14:textId="77777777" w:rsidR="00DD75EB" w:rsidRPr="00BB693C" w:rsidRDefault="00DD75EB" w:rsidP="001357DE">
            <w:pPr>
              <w:rPr>
                <w:rFonts w:ascii="Calibri" w:hAnsi="Calibri" w:cs="Calibri"/>
                <w:sz w:val="20"/>
                <w:szCs w:val="20"/>
                <w:lang w:eastAsia="hr-HR"/>
              </w:rPr>
            </w:pPr>
            <w:r w:rsidRPr="00BB693C">
              <w:rPr>
                <w:rFonts w:ascii="Calibri" w:hAnsi="Calibri" w:cs="Calibri"/>
                <w:sz w:val="20"/>
                <w:szCs w:val="20"/>
                <w:lang w:eastAsia="hr-HR"/>
              </w:rPr>
              <w:t>Nisko prizemlje</w:t>
            </w:r>
          </w:p>
        </w:tc>
        <w:tc>
          <w:tcPr>
            <w:tcW w:w="1388" w:type="dxa"/>
            <w:tcBorders>
              <w:top w:val="nil"/>
              <w:left w:val="nil"/>
              <w:bottom w:val="single" w:sz="8" w:space="0" w:color="auto"/>
              <w:right w:val="nil"/>
            </w:tcBorders>
            <w:shd w:val="clear" w:color="auto" w:fill="auto"/>
            <w:hideMark/>
          </w:tcPr>
          <w:p w14:paraId="3832BB27"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S_B1_01_06-S_B1_01_10</w:t>
            </w:r>
          </w:p>
        </w:tc>
        <w:tc>
          <w:tcPr>
            <w:tcW w:w="976" w:type="dxa"/>
            <w:tcBorders>
              <w:top w:val="nil"/>
              <w:left w:val="nil"/>
              <w:bottom w:val="single" w:sz="8" w:space="0" w:color="auto"/>
              <w:right w:val="nil"/>
            </w:tcBorders>
            <w:shd w:val="clear" w:color="auto" w:fill="auto"/>
            <w:hideMark/>
          </w:tcPr>
          <w:p w14:paraId="0D42A728"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Struja , voda</w:t>
            </w:r>
          </w:p>
        </w:tc>
        <w:tc>
          <w:tcPr>
            <w:tcW w:w="2465" w:type="dxa"/>
            <w:tcBorders>
              <w:top w:val="nil"/>
              <w:left w:val="nil"/>
              <w:bottom w:val="single" w:sz="8" w:space="0" w:color="auto"/>
              <w:right w:val="nil"/>
            </w:tcBorders>
            <w:shd w:val="clear" w:color="auto" w:fill="auto"/>
            <w:hideMark/>
          </w:tcPr>
          <w:p w14:paraId="511350CB"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Laboratorij za ljevarstvo (kabinet,učionica,hodnik, spremište)</w:t>
            </w:r>
          </w:p>
        </w:tc>
        <w:tc>
          <w:tcPr>
            <w:tcW w:w="1182" w:type="dxa"/>
            <w:tcBorders>
              <w:top w:val="nil"/>
              <w:left w:val="nil"/>
              <w:bottom w:val="single" w:sz="8" w:space="0" w:color="auto"/>
              <w:right w:val="nil"/>
            </w:tcBorders>
            <w:shd w:val="clear" w:color="auto" w:fill="auto"/>
            <w:hideMark/>
          </w:tcPr>
          <w:p w14:paraId="6D0F5C7A"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RB1-NP1  (novi razdjelnik)</w:t>
            </w:r>
          </w:p>
        </w:tc>
        <w:tc>
          <w:tcPr>
            <w:tcW w:w="2479" w:type="dxa"/>
            <w:tcBorders>
              <w:top w:val="nil"/>
              <w:left w:val="nil"/>
              <w:bottom w:val="single" w:sz="8" w:space="0" w:color="auto"/>
              <w:right w:val="single" w:sz="8" w:space="0" w:color="auto"/>
            </w:tcBorders>
            <w:shd w:val="clear" w:color="auto" w:fill="auto"/>
            <w:hideMark/>
          </w:tcPr>
          <w:p w14:paraId="015BA145"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 xml:space="preserve">Razdjelnik koji sadrži strujne krugove koji se ne mjere na RB1-2, sadrži KNX sistemske komponente , odvod prema </w:t>
            </w:r>
            <w:r w:rsidRPr="00BB693C">
              <w:rPr>
                <w:rFonts w:ascii="Calibri" w:hAnsi="Calibri" w:cs="Calibri"/>
                <w:b/>
                <w:bCs/>
                <w:sz w:val="22"/>
                <w:szCs w:val="22"/>
                <w:lang w:eastAsia="hr-HR"/>
              </w:rPr>
              <w:t>RB1-uči</w:t>
            </w:r>
            <w:r w:rsidRPr="00BB693C">
              <w:rPr>
                <w:rFonts w:ascii="Calibri" w:hAnsi="Calibri" w:cs="Calibri"/>
                <w:sz w:val="22"/>
                <w:szCs w:val="22"/>
                <w:lang w:eastAsia="hr-HR"/>
              </w:rPr>
              <w:t xml:space="preserve">. I na odvod </w:t>
            </w:r>
            <w:r w:rsidRPr="00BB693C">
              <w:rPr>
                <w:rFonts w:ascii="Calibri" w:hAnsi="Calibri" w:cs="Calibri"/>
                <w:b/>
                <w:bCs/>
                <w:sz w:val="22"/>
                <w:szCs w:val="22"/>
                <w:lang w:eastAsia="hr-HR"/>
              </w:rPr>
              <w:t>RB1-uči</w:t>
            </w:r>
            <w:r w:rsidRPr="00BB693C">
              <w:rPr>
                <w:rFonts w:ascii="Calibri" w:hAnsi="Calibri" w:cs="Calibri"/>
                <w:sz w:val="22"/>
                <w:szCs w:val="22"/>
                <w:lang w:eastAsia="hr-HR"/>
              </w:rPr>
              <w:t xml:space="preserve"> se ugrađuje oprema za mejranje</w:t>
            </w:r>
          </w:p>
        </w:tc>
      </w:tr>
      <w:tr w:rsidR="00BB693C" w:rsidRPr="00BB693C" w14:paraId="06FFEF56" w14:textId="77777777" w:rsidTr="003B3149">
        <w:trPr>
          <w:trHeight w:val="1164"/>
        </w:trPr>
        <w:tc>
          <w:tcPr>
            <w:tcW w:w="605" w:type="dxa"/>
            <w:tcBorders>
              <w:top w:val="nil"/>
              <w:left w:val="single" w:sz="8" w:space="0" w:color="auto"/>
              <w:bottom w:val="single" w:sz="8" w:space="0" w:color="auto"/>
              <w:right w:val="nil"/>
            </w:tcBorders>
            <w:shd w:val="clear" w:color="auto" w:fill="auto"/>
            <w:noWrap/>
            <w:hideMark/>
          </w:tcPr>
          <w:p w14:paraId="346BA9EE" w14:textId="77777777" w:rsidR="00DD75EB" w:rsidRPr="00BB693C" w:rsidRDefault="00DD75EB" w:rsidP="001357DE">
            <w:pPr>
              <w:jc w:val="center"/>
              <w:rPr>
                <w:rFonts w:ascii="Calibri" w:hAnsi="Calibri" w:cs="Calibri"/>
                <w:sz w:val="22"/>
                <w:szCs w:val="22"/>
                <w:lang w:eastAsia="hr-HR"/>
              </w:rPr>
            </w:pPr>
            <w:r w:rsidRPr="00BB693C">
              <w:rPr>
                <w:rFonts w:ascii="Calibri" w:hAnsi="Calibri" w:cs="Calibri"/>
                <w:sz w:val="22"/>
                <w:szCs w:val="22"/>
                <w:lang w:eastAsia="hr-HR"/>
              </w:rPr>
              <w:t>6,2</w:t>
            </w:r>
          </w:p>
        </w:tc>
        <w:tc>
          <w:tcPr>
            <w:tcW w:w="1042" w:type="dxa"/>
            <w:tcBorders>
              <w:top w:val="nil"/>
              <w:left w:val="nil"/>
              <w:bottom w:val="single" w:sz="8" w:space="0" w:color="auto"/>
              <w:right w:val="nil"/>
            </w:tcBorders>
            <w:shd w:val="clear" w:color="auto" w:fill="auto"/>
            <w:hideMark/>
          </w:tcPr>
          <w:p w14:paraId="2162CD64" w14:textId="77777777" w:rsidR="00DD75EB" w:rsidRPr="00BB693C" w:rsidRDefault="00DD75EB" w:rsidP="001357DE">
            <w:pPr>
              <w:rPr>
                <w:rFonts w:ascii="Calibri" w:hAnsi="Calibri" w:cs="Calibri"/>
                <w:sz w:val="20"/>
                <w:szCs w:val="20"/>
                <w:lang w:eastAsia="hr-HR"/>
              </w:rPr>
            </w:pPr>
            <w:r w:rsidRPr="00BB693C">
              <w:rPr>
                <w:rFonts w:ascii="Calibri" w:hAnsi="Calibri" w:cs="Calibri"/>
                <w:sz w:val="20"/>
                <w:szCs w:val="20"/>
                <w:lang w:eastAsia="hr-HR"/>
              </w:rPr>
              <w:t>Nisko prizemlje</w:t>
            </w:r>
          </w:p>
        </w:tc>
        <w:tc>
          <w:tcPr>
            <w:tcW w:w="1388" w:type="dxa"/>
            <w:tcBorders>
              <w:top w:val="nil"/>
              <w:left w:val="nil"/>
              <w:bottom w:val="single" w:sz="8" w:space="0" w:color="auto"/>
              <w:right w:val="nil"/>
            </w:tcBorders>
            <w:shd w:val="clear" w:color="auto" w:fill="auto"/>
            <w:hideMark/>
          </w:tcPr>
          <w:p w14:paraId="666E40D1"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S_B1_01_11-S_B1_01_14</w:t>
            </w:r>
          </w:p>
        </w:tc>
        <w:tc>
          <w:tcPr>
            <w:tcW w:w="976" w:type="dxa"/>
            <w:tcBorders>
              <w:top w:val="nil"/>
              <w:left w:val="nil"/>
              <w:bottom w:val="single" w:sz="8" w:space="0" w:color="auto"/>
              <w:right w:val="nil"/>
            </w:tcBorders>
            <w:shd w:val="clear" w:color="auto" w:fill="auto"/>
            <w:hideMark/>
          </w:tcPr>
          <w:p w14:paraId="2EB97F0F"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Struja , voda</w:t>
            </w:r>
          </w:p>
        </w:tc>
        <w:tc>
          <w:tcPr>
            <w:tcW w:w="2465" w:type="dxa"/>
            <w:tcBorders>
              <w:top w:val="nil"/>
              <w:left w:val="nil"/>
              <w:bottom w:val="single" w:sz="8" w:space="0" w:color="auto"/>
              <w:right w:val="nil"/>
            </w:tcBorders>
            <w:shd w:val="clear" w:color="auto" w:fill="auto"/>
            <w:hideMark/>
          </w:tcPr>
          <w:p w14:paraId="1D4C3E9D"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Laboratorij za ljevarstvo</w:t>
            </w:r>
          </w:p>
        </w:tc>
        <w:tc>
          <w:tcPr>
            <w:tcW w:w="1182" w:type="dxa"/>
            <w:tcBorders>
              <w:top w:val="nil"/>
              <w:left w:val="nil"/>
              <w:bottom w:val="single" w:sz="8" w:space="0" w:color="auto"/>
              <w:right w:val="nil"/>
            </w:tcBorders>
            <w:shd w:val="clear" w:color="auto" w:fill="auto"/>
            <w:hideMark/>
          </w:tcPr>
          <w:p w14:paraId="110AD08C"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R-ljev</w:t>
            </w:r>
          </w:p>
        </w:tc>
        <w:tc>
          <w:tcPr>
            <w:tcW w:w="2479" w:type="dxa"/>
            <w:tcBorders>
              <w:top w:val="nil"/>
              <w:left w:val="nil"/>
              <w:bottom w:val="single" w:sz="8" w:space="0" w:color="auto"/>
              <w:right w:val="single" w:sz="8" w:space="0" w:color="auto"/>
            </w:tcBorders>
            <w:shd w:val="clear" w:color="auto" w:fill="auto"/>
            <w:hideMark/>
          </w:tcPr>
          <w:p w14:paraId="66EF5795"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Razdjelnik se rekonstruira na način da se ugrađuje mjerna oprema na oba energetska dovodna kabela</w:t>
            </w:r>
          </w:p>
        </w:tc>
      </w:tr>
      <w:tr w:rsidR="00BB693C" w:rsidRPr="00BB693C" w14:paraId="3B012F22" w14:textId="77777777" w:rsidTr="003B3149">
        <w:trPr>
          <w:trHeight w:val="1740"/>
        </w:trPr>
        <w:tc>
          <w:tcPr>
            <w:tcW w:w="605" w:type="dxa"/>
            <w:tcBorders>
              <w:top w:val="nil"/>
              <w:left w:val="single" w:sz="8" w:space="0" w:color="auto"/>
              <w:bottom w:val="single" w:sz="8" w:space="0" w:color="auto"/>
              <w:right w:val="nil"/>
            </w:tcBorders>
            <w:shd w:val="clear" w:color="auto" w:fill="auto"/>
            <w:noWrap/>
            <w:hideMark/>
          </w:tcPr>
          <w:p w14:paraId="238D618E" w14:textId="77777777" w:rsidR="00DD75EB" w:rsidRPr="00BB693C" w:rsidRDefault="00DD75EB" w:rsidP="001357DE">
            <w:pPr>
              <w:jc w:val="center"/>
              <w:rPr>
                <w:rFonts w:ascii="Calibri" w:hAnsi="Calibri" w:cs="Calibri"/>
                <w:sz w:val="22"/>
                <w:szCs w:val="22"/>
                <w:lang w:eastAsia="hr-HR"/>
              </w:rPr>
            </w:pPr>
            <w:r w:rsidRPr="00BB693C">
              <w:rPr>
                <w:rFonts w:ascii="Calibri" w:hAnsi="Calibri" w:cs="Calibri"/>
                <w:sz w:val="22"/>
                <w:szCs w:val="22"/>
                <w:lang w:eastAsia="hr-HR"/>
              </w:rPr>
              <w:t>7</w:t>
            </w:r>
          </w:p>
        </w:tc>
        <w:tc>
          <w:tcPr>
            <w:tcW w:w="1042" w:type="dxa"/>
            <w:tcBorders>
              <w:top w:val="nil"/>
              <w:left w:val="nil"/>
              <w:bottom w:val="single" w:sz="8" w:space="0" w:color="auto"/>
              <w:right w:val="nil"/>
            </w:tcBorders>
            <w:shd w:val="clear" w:color="auto" w:fill="auto"/>
            <w:hideMark/>
          </w:tcPr>
          <w:p w14:paraId="01E4379E" w14:textId="77777777" w:rsidR="00DD75EB" w:rsidRPr="00BB693C" w:rsidRDefault="00DD75EB" w:rsidP="001357DE">
            <w:pPr>
              <w:rPr>
                <w:rFonts w:ascii="Calibri" w:hAnsi="Calibri" w:cs="Calibri"/>
                <w:sz w:val="20"/>
                <w:szCs w:val="20"/>
                <w:lang w:eastAsia="hr-HR"/>
              </w:rPr>
            </w:pPr>
            <w:r w:rsidRPr="00BB693C">
              <w:rPr>
                <w:rFonts w:ascii="Calibri" w:hAnsi="Calibri" w:cs="Calibri"/>
                <w:sz w:val="20"/>
                <w:szCs w:val="20"/>
                <w:lang w:eastAsia="hr-HR"/>
              </w:rPr>
              <w:t>Nisko prizemlje</w:t>
            </w:r>
          </w:p>
        </w:tc>
        <w:tc>
          <w:tcPr>
            <w:tcW w:w="1388" w:type="dxa"/>
            <w:tcBorders>
              <w:top w:val="nil"/>
              <w:left w:val="nil"/>
              <w:bottom w:val="single" w:sz="8" w:space="0" w:color="auto"/>
              <w:right w:val="nil"/>
            </w:tcBorders>
            <w:shd w:val="clear" w:color="auto" w:fill="auto"/>
            <w:hideMark/>
          </w:tcPr>
          <w:p w14:paraId="2B365043"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S_B2_01_13 I S_B2_01_14</w:t>
            </w:r>
          </w:p>
        </w:tc>
        <w:tc>
          <w:tcPr>
            <w:tcW w:w="976" w:type="dxa"/>
            <w:tcBorders>
              <w:top w:val="nil"/>
              <w:left w:val="nil"/>
              <w:bottom w:val="single" w:sz="8" w:space="0" w:color="auto"/>
              <w:right w:val="nil"/>
            </w:tcBorders>
            <w:shd w:val="clear" w:color="auto" w:fill="auto"/>
            <w:hideMark/>
          </w:tcPr>
          <w:p w14:paraId="5DB1E618"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Struja , voda</w:t>
            </w:r>
          </w:p>
        </w:tc>
        <w:tc>
          <w:tcPr>
            <w:tcW w:w="2465" w:type="dxa"/>
            <w:tcBorders>
              <w:top w:val="nil"/>
              <w:left w:val="nil"/>
              <w:bottom w:val="single" w:sz="8" w:space="0" w:color="auto"/>
              <w:right w:val="nil"/>
            </w:tcBorders>
            <w:shd w:val="clear" w:color="auto" w:fill="auto"/>
            <w:hideMark/>
          </w:tcPr>
          <w:p w14:paraId="0CD509B4"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CATEH</w:t>
            </w:r>
          </w:p>
        </w:tc>
        <w:tc>
          <w:tcPr>
            <w:tcW w:w="1182" w:type="dxa"/>
            <w:tcBorders>
              <w:top w:val="nil"/>
              <w:left w:val="nil"/>
              <w:bottom w:val="single" w:sz="8" w:space="0" w:color="auto"/>
              <w:right w:val="nil"/>
            </w:tcBorders>
            <w:shd w:val="clear" w:color="auto" w:fill="auto"/>
            <w:hideMark/>
          </w:tcPr>
          <w:p w14:paraId="63E1EFD7"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RB2-NP-MJ1</w:t>
            </w:r>
          </w:p>
        </w:tc>
        <w:tc>
          <w:tcPr>
            <w:tcW w:w="2479" w:type="dxa"/>
            <w:tcBorders>
              <w:top w:val="nil"/>
              <w:left w:val="nil"/>
              <w:bottom w:val="single" w:sz="8" w:space="0" w:color="auto"/>
              <w:right w:val="single" w:sz="8" w:space="0" w:color="auto"/>
            </w:tcBorders>
            <w:shd w:val="clear" w:color="auto" w:fill="auto"/>
            <w:hideMark/>
          </w:tcPr>
          <w:p w14:paraId="6DBB06CF"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 xml:space="preserve">Novi razdjelnik ,ugrađuje se mjerna oprema ,strujni krugovi iz prostorija S_B2_-01_13 , S_B2_-01_14  se prebacuju iz razdjelnika RB2-2 </w:t>
            </w:r>
          </w:p>
        </w:tc>
      </w:tr>
      <w:tr w:rsidR="00BB693C" w:rsidRPr="00BB693C" w14:paraId="0E6A2F93" w14:textId="77777777" w:rsidTr="003B3149">
        <w:trPr>
          <w:trHeight w:val="1452"/>
        </w:trPr>
        <w:tc>
          <w:tcPr>
            <w:tcW w:w="605" w:type="dxa"/>
            <w:tcBorders>
              <w:top w:val="nil"/>
              <w:left w:val="single" w:sz="8" w:space="0" w:color="auto"/>
              <w:bottom w:val="single" w:sz="8" w:space="0" w:color="auto"/>
              <w:right w:val="nil"/>
            </w:tcBorders>
            <w:shd w:val="clear" w:color="auto" w:fill="auto"/>
            <w:noWrap/>
            <w:hideMark/>
          </w:tcPr>
          <w:p w14:paraId="3779EF9D" w14:textId="77777777" w:rsidR="00DD75EB" w:rsidRPr="00BB693C" w:rsidRDefault="00DD75EB" w:rsidP="001357DE">
            <w:pPr>
              <w:jc w:val="center"/>
              <w:rPr>
                <w:rFonts w:ascii="Calibri" w:hAnsi="Calibri" w:cs="Calibri"/>
                <w:sz w:val="22"/>
                <w:szCs w:val="22"/>
                <w:lang w:eastAsia="hr-HR"/>
              </w:rPr>
            </w:pPr>
            <w:r w:rsidRPr="00BB693C">
              <w:rPr>
                <w:rFonts w:ascii="Calibri" w:hAnsi="Calibri" w:cs="Calibri"/>
                <w:sz w:val="22"/>
                <w:szCs w:val="22"/>
                <w:lang w:eastAsia="hr-HR"/>
              </w:rPr>
              <w:t>8</w:t>
            </w:r>
          </w:p>
        </w:tc>
        <w:tc>
          <w:tcPr>
            <w:tcW w:w="1042" w:type="dxa"/>
            <w:tcBorders>
              <w:top w:val="nil"/>
              <w:left w:val="nil"/>
              <w:bottom w:val="single" w:sz="8" w:space="0" w:color="auto"/>
              <w:right w:val="nil"/>
            </w:tcBorders>
            <w:shd w:val="clear" w:color="auto" w:fill="auto"/>
            <w:hideMark/>
          </w:tcPr>
          <w:p w14:paraId="5BEA1FB8" w14:textId="77777777" w:rsidR="00DD75EB" w:rsidRPr="00BB693C" w:rsidRDefault="00DD75EB" w:rsidP="001357DE">
            <w:pPr>
              <w:rPr>
                <w:rFonts w:ascii="Calibri" w:hAnsi="Calibri" w:cs="Calibri"/>
                <w:sz w:val="20"/>
                <w:szCs w:val="20"/>
                <w:lang w:eastAsia="hr-HR"/>
              </w:rPr>
            </w:pPr>
            <w:r w:rsidRPr="00BB693C">
              <w:rPr>
                <w:rFonts w:ascii="Calibri" w:hAnsi="Calibri" w:cs="Calibri"/>
                <w:sz w:val="20"/>
                <w:szCs w:val="20"/>
                <w:lang w:eastAsia="hr-HR"/>
              </w:rPr>
              <w:t>Nisko prizemlje</w:t>
            </w:r>
          </w:p>
        </w:tc>
        <w:tc>
          <w:tcPr>
            <w:tcW w:w="1388" w:type="dxa"/>
            <w:tcBorders>
              <w:top w:val="nil"/>
              <w:left w:val="nil"/>
              <w:bottom w:val="single" w:sz="8" w:space="0" w:color="auto"/>
              <w:right w:val="nil"/>
            </w:tcBorders>
            <w:shd w:val="clear" w:color="auto" w:fill="auto"/>
            <w:hideMark/>
          </w:tcPr>
          <w:p w14:paraId="3FCFACD6"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S_B2_01_05 - S_B2_01_10</w:t>
            </w:r>
          </w:p>
        </w:tc>
        <w:tc>
          <w:tcPr>
            <w:tcW w:w="976" w:type="dxa"/>
            <w:tcBorders>
              <w:top w:val="nil"/>
              <w:left w:val="nil"/>
              <w:bottom w:val="single" w:sz="8" w:space="0" w:color="auto"/>
              <w:right w:val="nil"/>
            </w:tcBorders>
            <w:shd w:val="clear" w:color="auto" w:fill="auto"/>
            <w:hideMark/>
          </w:tcPr>
          <w:p w14:paraId="1D26632A"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Struja</w:t>
            </w:r>
          </w:p>
        </w:tc>
        <w:tc>
          <w:tcPr>
            <w:tcW w:w="2465" w:type="dxa"/>
            <w:tcBorders>
              <w:top w:val="nil"/>
              <w:left w:val="nil"/>
              <w:bottom w:val="single" w:sz="8" w:space="0" w:color="auto"/>
              <w:right w:val="nil"/>
            </w:tcBorders>
            <w:shd w:val="clear" w:color="auto" w:fill="auto"/>
            <w:hideMark/>
          </w:tcPr>
          <w:p w14:paraId="64B6F86E"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Laboratorij za alatne stroje</w:t>
            </w:r>
          </w:p>
        </w:tc>
        <w:tc>
          <w:tcPr>
            <w:tcW w:w="1182" w:type="dxa"/>
            <w:tcBorders>
              <w:top w:val="nil"/>
              <w:left w:val="nil"/>
              <w:bottom w:val="single" w:sz="8" w:space="0" w:color="auto"/>
              <w:right w:val="nil"/>
            </w:tcBorders>
            <w:shd w:val="clear" w:color="auto" w:fill="auto"/>
            <w:hideMark/>
          </w:tcPr>
          <w:p w14:paraId="5A657A50"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RB2-2  (postojeći razdjelnik)</w:t>
            </w:r>
          </w:p>
        </w:tc>
        <w:tc>
          <w:tcPr>
            <w:tcW w:w="2479" w:type="dxa"/>
            <w:tcBorders>
              <w:top w:val="nil"/>
              <w:left w:val="nil"/>
              <w:bottom w:val="single" w:sz="8" w:space="0" w:color="auto"/>
              <w:right w:val="single" w:sz="8" w:space="0" w:color="auto"/>
            </w:tcBorders>
            <w:shd w:val="clear" w:color="auto" w:fill="auto"/>
            <w:hideMark/>
          </w:tcPr>
          <w:p w14:paraId="02122D8D"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Postojeći razdjenik u kojeg se ugrađuje oprema za mjerenje potrošnje el. energije  (na izvode prema dvijema strujnim šinama)</w:t>
            </w:r>
          </w:p>
        </w:tc>
      </w:tr>
      <w:tr w:rsidR="00BB693C" w:rsidRPr="00BB693C" w14:paraId="23DCBA91" w14:textId="77777777" w:rsidTr="003B3149">
        <w:trPr>
          <w:trHeight w:val="1452"/>
        </w:trPr>
        <w:tc>
          <w:tcPr>
            <w:tcW w:w="605" w:type="dxa"/>
            <w:tcBorders>
              <w:top w:val="nil"/>
              <w:left w:val="single" w:sz="8" w:space="0" w:color="auto"/>
              <w:bottom w:val="single" w:sz="8" w:space="0" w:color="auto"/>
              <w:right w:val="nil"/>
            </w:tcBorders>
            <w:shd w:val="clear" w:color="auto" w:fill="auto"/>
            <w:noWrap/>
            <w:hideMark/>
          </w:tcPr>
          <w:p w14:paraId="1AAFDA79" w14:textId="77777777" w:rsidR="00DD75EB" w:rsidRPr="00BB693C" w:rsidRDefault="00DD75EB" w:rsidP="001357DE">
            <w:pPr>
              <w:jc w:val="center"/>
              <w:rPr>
                <w:rFonts w:ascii="Calibri" w:hAnsi="Calibri" w:cs="Calibri"/>
                <w:sz w:val="22"/>
                <w:szCs w:val="22"/>
                <w:lang w:eastAsia="hr-HR"/>
              </w:rPr>
            </w:pPr>
            <w:r w:rsidRPr="00BB693C">
              <w:rPr>
                <w:rFonts w:ascii="Calibri" w:hAnsi="Calibri" w:cs="Calibri"/>
                <w:sz w:val="22"/>
                <w:szCs w:val="22"/>
                <w:lang w:eastAsia="hr-HR"/>
              </w:rPr>
              <w:lastRenderedPageBreak/>
              <w:t>9,1</w:t>
            </w:r>
          </w:p>
        </w:tc>
        <w:tc>
          <w:tcPr>
            <w:tcW w:w="1042" w:type="dxa"/>
            <w:tcBorders>
              <w:top w:val="nil"/>
              <w:left w:val="nil"/>
              <w:bottom w:val="single" w:sz="8" w:space="0" w:color="auto"/>
              <w:right w:val="nil"/>
            </w:tcBorders>
            <w:shd w:val="clear" w:color="auto" w:fill="auto"/>
            <w:hideMark/>
          </w:tcPr>
          <w:p w14:paraId="675D03AF" w14:textId="77777777" w:rsidR="00DD75EB" w:rsidRPr="00BB693C" w:rsidRDefault="00DD75EB" w:rsidP="001357DE">
            <w:pPr>
              <w:rPr>
                <w:rFonts w:ascii="Calibri" w:hAnsi="Calibri" w:cs="Calibri"/>
                <w:sz w:val="20"/>
                <w:szCs w:val="20"/>
                <w:lang w:eastAsia="hr-HR"/>
              </w:rPr>
            </w:pPr>
            <w:r w:rsidRPr="00BB693C">
              <w:rPr>
                <w:rFonts w:ascii="Calibri" w:hAnsi="Calibri" w:cs="Calibri"/>
                <w:sz w:val="20"/>
                <w:szCs w:val="20"/>
                <w:lang w:eastAsia="hr-HR"/>
              </w:rPr>
              <w:t>Nisko prizemlje</w:t>
            </w:r>
          </w:p>
        </w:tc>
        <w:tc>
          <w:tcPr>
            <w:tcW w:w="1388" w:type="dxa"/>
            <w:tcBorders>
              <w:top w:val="nil"/>
              <w:left w:val="nil"/>
              <w:bottom w:val="single" w:sz="8" w:space="0" w:color="auto"/>
              <w:right w:val="nil"/>
            </w:tcBorders>
            <w:shd w:val="clear" w:color="auto" w:fill="auto"/>
            <w:hideMark/>
          </w:tcPr>
          <w:p w14:paraId="76634576"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S_B3_01_02 - S_B3_01_03</w:t>
            </w:r>
          </w:p>
        </w:tc>
        <w:tc>
          <w:tcPr>
            <w:tcW w:w="976" w:type="dxa"/>
            <w:tcBorders>
              <w:top w:val="nil"/>
              <w:left w:val="nil"/>
              <w:bottom w:val="single" w:sz="8" w:space="0" w:color="auto"/>
              <w:right w:val="nil"/>
            </w:tcBorders>
            <w:shd w:val="clear" w:color="auto" w:fill="auto"/>
            <w:hideMark/>
          </w:tcPr>
          <w:p w14:paraId="596CA77E"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Struja , voda</w:t>
            </w:r>
          </w:p>
        </w:tc>
        <w:tc>
          <w:tcPr>
            <w:tcW w:w="2465" w:type="dxa"/>
            <w:tcBorders>
              <w:top w:val="nil"/>
              <w:left w:val="nil"/>
              <w:bottom w:val="single" w:sz="8" w:space="0" w:color="auto"/>
              <w:right w:val="nil"/>
            </w:tcBorders>
            <w:shd w:val="clear" w:color="auto" w:fill="auto"/>
            <w:hideMark/>
          </w:tcPr>
          <w:p w14:paraId="38626EB5"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Laboratorij za ispitivanje mehaničkih svojstava</w:t>
            </w:r>
          </w:p>
        </w:tc>
        <w:tc>
          <w:tcPr>
            <w:tcW w:w="1182" w:type="dxa"/>
            <w:tcBorders>
              <w:top w:val="nil"/>
              <w:left w:val="nil"/>
              <w:bottom w:val="single" w:sz="8" w:space="0" w:color="auto"/>
              <w:right w:val="nil"/>
            </w:tcBorders>
            <w:shd w:val="clear" w:color="auto" w:fill="auto"/>
            <w:hideMark/>
          </w:tcPr>
          <w:p w14:paraId="333DD8BE"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GR-B3  (postojeći razdjelnik)</w:t>
            </w:r>
          </w:p>
        </w:tc>
        <w:tc>
          <w:tcPr>
            <w:tcW w:w="2479" w:type="dxa"/>
            <w:tcBorders>
              <w:top w:val="nil"/>
              <w:left w:val="nil"/>
              <w:bottom w:val="single" w:sz="8" w:space="0" w:color="auto"/>
              <w:right w:val="single" w:sz="8" w:space="0" w:color="auto"/>
            </w:tcBorders>
            <w:shd w:val="clear" w:color="auto" w:fill="auto"/>
            <w:hideMark/>
          </w:tcPr>
          <w:p w14:paraId="66B0B355"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Potrebno je instalirati mjernu opremu na odvode prema strujnoj šini koja napaja prostorije S_B3_02_02,S_B3_02_03</w:t>
            </w:r>
          </w:p>
        </w:tc>
      </w:tr>
      <w:tr w:rsidR="00BB693C" w:rsidRPr="00BB693C" w14:paraId="59BE5EC5" w14:textId="77777777" w:rsidTr="003B3149">
        <w:trPr>
          <w:trHeight w:val="1740"/>
        </w:trPr>
        <w:tc>
          <w:tcPr>
            <w:tcW w:w="605" w:type="dxa"/>
            <w:tcBorders>
              <w:top w:val="nil"/>
              <w:left w:val="single" w:sz="8" w:space="0" w:color="auto"/>
              <w:bottom w:val="single" w:sz="8" w:space="0" w:color="auto"/>
              <w:right w:val="nil"/>
            </w:tcBorders>
            <w:shd w:val="clear" w:color="auto" w:fill="auto"/>
            <w:noWrap/>
            <w:hideMark/>
          </w:tcPr>
          <w:p w14:paraId="65EE1BB9" w14:textId="77777777" w:rsidR="00DD75EB" w:rsidRPr="00BB693C" w:rsidRDefault="00DD75EB" w:rsidP="001357DE">
            <w:pPr>
              <w:jc w:val="center"/>
              <w:rPr>
                <w:rFonts w:ascii="Calibri" w:hAnsi="Calibri" w:cs="Calibri"/>
                <w:sz w:val="22"/>
                <w:szCs w:val="22"/>
                <w:lang w:eastAsia="hr-HR"/>
              </w:rPr>
            </w:pPr>
            <w:r w:rsidRPr="00BB693C">
              <w:rPr>
                <w:rFonts w:ascii="Calibri" w:hAnsi="Calibri" w:cs="Calibri"/>
                <w:sz w:val="22"/>
                <w:szCs w:val="22"/>
                <w:lang w:eastAsia="hr-HR"/>
              </w:rPr>
              <w:t>9,1</w:t>
            </w:r>
          </w:p>
        </w:tc>
        <w:tc>
          <w:tcPr>
            <w:tcW w:w="1042" w:type="dxa"/>
            <w:tcBorders>
              <w:top w:val="nil"/>
              <w:left w:val="nil"/>
              <w:bottom w:val="single" w:sz="8" w:space="0" w:color="auto"/>
              <w:right w:val="nil"/>
            </w:tcBorders>
            <w:shd w:val="clear" w:color="auto" w:fill="auto"/>
            <w:hideMark/>
          </w:tcPr>
          <w:p w14:paraId="7AAA7A3F" w14:textId="77777777" w:rsidR="00DD75EB" w:rsidRPr="00BB693C" w:rsidRDefault="00DD75EB" w:rsidP="001357DE">
            <w:pPr>
              <w:rPr>
                <w:rFonts w:ascii="Calibri" w:hAnsi="Calibri" w:cs="Calibri"/>
                <w:sz w:val="20"/>
                <w:szCs w:val="20"/>
                <w:lang w:eastAsia="hr-HR"/>
              </w:rPr>
            </w:pPr>
            <w:r w:rsidRPr="00BB693C">
              <w:rPr>
                <w:rFonts w:ascii="Calibri" w:hAnsi="Calibri" w:cs="Calibri"/>
                <w:sz w:val="20"/>
                <w:szCs w:val="20"/>
                <w:lang w:eastAsia="hr-HR"/>
              </w:rPr>
              <w:t>Nisko prizemlje</w:t>
            </w:r>
          </w:p>
        </w:tc>
        <w:tc>
          <w:tcPr>
            <w:tcW w:w="1388" w:type="dxa"/>
            <w:tcBorders>
              <w:top w:val="nil"/>
              <w:left w:val="nil"/>
              <w:bottom w:val="single" w:sz="8" w:space="0" w:color="auto"/>
              <w:right w:val="nil"/>
            </w:tcBorders>
            <w:shd w:val="clear" w:color="auto" w:fill="auto"/>
            <w:hideMark/>
          </w:tcPr>
          <w:p w14:paraId="7920AE41"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S_B3_01_04</w:t>
            </w:r>
          </w:p>
        </w:tc>
        <w:tc>
          <w:tcPr>
            <w:tcW w:w="976" w:type="dxa"/>
            <w:tcBorders>
              <w:top w:val="nil"/>
              <w:left w:val="nil"/>
              <w:bottom w:val="single" w:sz="8" w:space="0" w:color="auto"/>
              <w:right w:val="nil"/>
            </w:tcBorders>
            <w:shd w:val="clear" w:color="auto" w:fill="auto"/>
            <w:hideMark/>
          </w:tcPr>
          <w:p w14:paraId="75C9FF0D"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Struja , voda</w:t>
            </w:r>
          </w:p>
        </w:tc>
        <w:tc>
          <w:tcPr>
            <w:tcW w:w="2465" w:type="dxa"/>
            <w:tcBorders>
              <w:top w:val="nil"/>
              <w:left w:val="nil"/>
              <w:bottom w:val="single" w:sz="8" w:space="0" w:color="auto"/>
              <w:right w:val="nil"/>
            </w:tcBorders>
            <w:shd w:val="clear" w:color="auto" w:fill="auto"/>
            <w:hideMark/>
          </w:tcPr>
          <w:p w14:paraId="614A9746"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Laboratorij za ispitivanje mehaničkih svojstava</w:t>
            </w:r>
          </w:p>
        </w:tc>
        <w:tc>
          <w:tcPr>
            <w:tcW w:w="1182" w:type="dxa"/>
            <w:tcBorders>
              <w:top w:val="nil"/>
              <w:left w:val="nil"/>
              <w:bottom w:val="single" w:sz="8" w:space="0" w:color="auto"/>
              <w:right w:val="nil"/>
            </w:tcBorders>
            <w:shd w:val="clear" w:color="auto" w:fill="auto"/>
            <w:hideMark/>
          </w:tcPr>
          <w:p w14:paraId="059A3485"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GR-B3  (postojeći razdjelnik)</w:t>
            </w:r>
          </w:p>
        </w:tc>
        <w:tc>
          <w:tcPr>
            <w:tcW w:w="2479" w:type="dxa"/>
            <w:tcBorders>
              <w:top w:val="nil"/>
              <w:left w:val="nil"/>
              <w:bottom w:val="single" w:sz="8" w:space="0" w:color="auto"/>
              <w:right w:val="single" w:sz="8" w:space="0" w:color="auto"/>
            </w:tcBorders>
            <w:shd w:val="clear" w:color="auto" w:fill="auto"/>
            <w:hideMark/>
          </w:tcPr>
          <w:p w14:paraId="07DD8EDD"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U razdjelniku GR-B3 potrebno je intalirati opremu za mjerenje potrošnje el.energije za razdjelnik</w:t>
            </w:r>
            <w:r w:rsidRPr="00BB693C">
              <w:rPr>
                <w:rFonts w:ascii="Calibri" w:hAnsi="Calibri" w:cs="Calibri"/>
                <w:b/>
                <w:bCs/>
                <w:sz w:val="22"/>
                <w:szCs w:val="22"/>
                <w:lang w:eastAsia="hr-HR"/>
              </w:rPr>
              <w:t xml:space="preserve"> Rlab</w:t>
            </w:r>
            <w:r w:rsidRPr="00BB693C">
              <w:rPr>
                <w:rFonts w:ascii="Calibri" w:hAnsi="Calibri" w:cs="Calibri"/>
                <w:sz w:val="22"/>
                <w:szCs w:val="22"/>
                <w:lang w:eastAsia="hr-HR"/>
              </w:rPr>
              <w:t xml:space="preserve"> koji energetski napaja prostoriju S_B3_01_04</w:t>
            </w:r>
          </w:p>
        </w:tc>
      </w:tr>
      <w:tr w:rsidR="00BB693C" w:rsidRPr="00BB693C" w14:paraId="12FC193B" w14:textId="77777777" w:rsidTr="003B3149">
        <w:trPr>
          <w:trHeight w:val="1452"/>
        </w:trPr>
        <w:tc>
          <w:tcPr>
            <w:tcW w:w="605" w:type="dxa"/>
            <w:tcBorders>
              <w:top w:val="nil"/>
              <w:left w:val="single" w:sz="8" w:space="0" w:color="auto"/>
              <w:bottom w:val="single" w:sz="8" w:space="0" w:color="auto"/>
              <w:right w:val="nil"/>
            </w:tcBorders>
            <w:shd w:val="clear" w:color="auto" w:fill="auto"/>
            <w:noWrap/>
            <w:hideMark/>
          </w:tcPr>
          <w:p w14:paraId="77468507" w14:textId="77777777" w:rsidR="00DD75EB" w:rsidRPr="00BB693C" w:rsidRDefault="00DD75EB" w:rsidP="001357DE">
            <w:pPr>
              <w:jc w:val="center"/>
              <w:rPr>
                <w:rFonts w:ascii="Calibri" w:hAnsi="Calibri" w:cs="Calibri"/>
                <w:sz w:val="20"/>
                <w:szCs w:val="20"/>
                <w:lang w:eastAsia="hr-HR"/>
              </w:rPr>
            </w:pPr>
            <w:r w:rsidRPr="00BB693C">
              <w:rPr>
                <w:rFonts w:ascii="Calibri" w:hAnsi="Calibri" w:cs="Calibri"/>
                <w:sz w:val="20"/>
                <w:szCs w:val="20"/>
                <w:lang w:eastAsia="hr-HR"/>
              </w:rPr>
              <w:t>10,1</w:t>
            </w:r>
          </w:p>
        </w:tc>
        <w:tc>
          <w:tcPr>
            <w:tcW w:w="1042" w:type="dxa"/>
            <w:tcBorders>
              <w:top w:val="nil"/>
              <w:left w:val="nil"/>
              <w:bottom w:val="single" w:sz="8" w:space="0" w:color="auto"/>
              <w:right w:val="nil"/>
            </w:tcBorders>
            <w:shd w:val="clear" w:color="auto" w:fill="auto"/>
            <w:hideMark/>
          </w:tcPr>
          <w:p w14:paraId="676A5919" w14:textId="77777777" w:rsidR="00DD75EB" w:rsidRPr="00BB693C" w:rsidRDefault="00DD75EB" w:rsidP="001357DE">
            <w:pPr>
              <w:rPr>
                <w:rFonts w:ascii="Calibri" w:hAnsi="Calibri" w:cs="Calibri"/>
                <w:sz w:val="20"/>
                <w:szCs w:val="20"/>
                <w:lang w:eastAsia="hr-HR"/>
              </w:rPr>
            </w:pPr>
            <w:r w:rsidRPr="00BB693C">
              <w:rPr>
                <w:rFonts w:ascii="Calibri" w:hAnsi="Calibri" w:cs="Calibri"/>
                <w:sz w:val="20"/>
                <w:szCs w:val="20"/>
                <w:lang w:eastAsia="hr-HR"/>
              </w:rPr>
              <w:t>Nisko prizemlje</w:t>
            </w:r>
          </w:p>
        </w:tc>
        <w:tc>
          <w:tcPr>
            <w:tcW w:w="1388" w:type="dxa"/>
            <w:tcBorders>
              <w:top w:val="nil"/>
              <w:left w:val="nil"/>
              <w:bottom w:val="single" w:sz="8" w:space="0" w:color="auto"/>
              <w:right w:val="nil"/>
            </w:tcBorders>
            <w:shd w:val="clear" w:color="auto" w:fill="auto"/>
            <w:hideMark/>
          </w:tcPr>
          <w:p w14:paraId="75E90226"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S_B3_01_06-S_B3_01_18</w:t>
            </w:r>
          </w:p>
        </w:tc>
        <w:tc>
          <w:tcPr>
            <w:tcW w:w="976" w:type="dxa"/>
            <w:tcBorders>
              <w:top w:val="nil"/>
              <w:left w:val="nil"/>
              <w:bottom w:val="single" w:sz="8" w:space="0" w:color="auto"/>
              <w:right w:val="nil"/>
            </w:tcBorders>
            <w:shd w:val="clear" w:color="auto" w:fill="auto"/>
            <w:hideMark/>
          </w:tcPr>
          <w:p w14:paraId="0704657E"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Struja , voda</w:t>
            </w:r>
          </w:p>
        </w:tc>
        <w:tc>
          <w:tcPr>
            <w:tcW w:w="2465" w:type="dxa"/>
            <w:tcBorders>
              <w:top w:val="nil"/>
              <w:left w:val="nil"/>
              <w:bottom w:val="single" w:sz="8" w:space="0" w:color="auto"/>
              <w:right w:val="nil"/>
            </w:tcBorders>
            <w:shd w:val="clear" w:color="auto" w:fill="auto"/>
            <w:hideMark/>
          </w:tcPr>
          <w:p w14:paraId="4EB645A6"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Laboratorij za zavarivanje</w:t>
            </w:r>
          </w:p>
        </w:tc>
        <w:tc>
          <w:tcPr>
            <w:tcW w:w="1182" w:type="dxa"/>
            <w:tcBorders>
              <w:top w:val="nil"/>
              <w:left w:val="nil"/>
              <w:bottom w:val="single" w:sz="8" w:space="0" w:color="auto"/>
              <w:right w:val="nil"/>
            </w:tcBorders>
            <w:shd w:val="clear" w:color="auto" w:fill="auto"/>
            <w:hideMark/>
          </w:tcPr>
          <w:p w14:paraId="419AD7F5"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RB3-2  (postojeći razdjelnik)</w:t>
            </w:r>
          </w:p>
        </w:tc>
        <w:tc>
          <w:tcPr>
            <w:tcW w:w="2479" w:type="dxa"/>
            <w:tcBorders>
              <w:top w:val="nil"/>
              <w:left w:val="nil"/>
              <w:bottom w:val="single" w:sz="8" w:space="0" w:color="auto"/>
              <w:right w:val="single" w:sz="8" w:space="0" w:color="auto"/>
            </w:tcBorders>
            <w:shd w:val="clear" w:color="auto" w:fill="auto"/>
            <w:hideMark/>
          </w:tcPr>
          <w:p w14:paraId="6C5BA5FF"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U razdjelniku RB3-2 potrebno je intalirati opremu za mjerenje potrošnje el.energije na izvode koji napajaju struje šine</w:t>
            </w:r>
          </w:p>
        </w:tc>
      </w:tr>
      <w:tr w:rsidR="00BB693C" w:rsidRPr="00BB693C" w14:paraId="0505B5E1" w14:textId="77777777" w:rsidTr="003B3149">
        <w:trPr>
          <w:trHeight w:val="1164"/>
        </w:trPr>
        <w:tc>
          <w:tcPr>
            <w:tcW w:w="605" w:type="dxa"/>
            <w:tcBorders>
              <w:top w:val="nil"/>
              <w:left w:val="single" w:sz="8" w:space="0" w:color="auto"/>
              <w:bottom w:val="single" w:sz="8" w:space="0" w:color="auto"/>
              <w:right w:val="nil"/>
            </w:tcBorders>
            <w:shd w:val="clear" w:color="auto" w:fill="auto"/>
            <w:noWrap/>
            <w:hideMark/>
          </w:tcPr>
          <w:p w14:paraId="6C60ADFE" w14:textId="77777777" w:rsidR="00DD75EB" w:rsidRPr="00BB693C" w:rsidRDefault="00DD75EB" w:rsidP="001357DE">
            <w:pPr>
              <w:jc w:val="center"/>
              <w:rPr>
                <w:rFonts w:ascii="Calibri" w:hAnsi="Calibri" w:cs="Calibri"/>
                <w:sz w:val="20"/>
                <w:szCs w:val="20"/>
                <w:lang w:eastAsia="hr-HR"/>
              </w:rPr>
            </w:pPr>
            <w:r w:rsidRPr="00BB693C">
              <w:rPr>
                <w:rFonts w:ascii="Calibri" w:hAnsi="Calibri" w:cs="Calibri"/>
                <w:sz w:val="20"/>
                <w:szCs w:val="20"/>
                <w:lang w:eastAsia="hr-HR"/>
              </w:rPr>
              <w:t>10,1</w:t>
            </w:r>
          </w:p>
        </w:tc>
        <w:tc>
          <w:tcPr>
            <w:tcW w:w="1042" w:type="dxa"/>
            <w:tcBorders>
              <w:top w:val="nil"/>
              <w:left w:val="nil"/>
              <w:bottom w:val="single" w:sz="8" w:space="0" w:color="auto"/>
              <w:right w:val="nil"/>
            </w:tcBorders>
            <w:shd w:val="clear" w:color="auto" w:fill="auto"/>
            <w:hideMark/>
          </w:tcPr>
          <w:p w14:paraId="53FFE701" w14:textId="77777777" w:rsidR="00DD75EB" w:rsidRPr="00BB693C" w:rsidRDefault="00DD75EB" w:rsidP="001357DE">
            <w:pPr>
              <w:rPr>
                <w:rFonts w:ascii="Calibri" w:hAnsi="Calibri" w:cs="Calibri"/>
                <w:sz w:val="20"/>
                <w:szCs w:val="20"/>
                <w:lang w:eastAsia="hr-HR"/>
              </w:rPr>
            </w:pPr>
            <w:r w:rsidRPr="00BB693C">
              <w:rPr>
                <w:rFonts w:ascii="Calibri" w:hAnsi="Calibri" w:cs="Calibri"/>
                <w:sz w:val="20"/>
                <w:szCs w:val="20"/>
                <w:lang w:eastAsia="hr-HR"/>
              </w:rPr>
              <w:t>Nisko prizemlje</w:t>
            </w:r>
          </w:p>
        </w:tc>
        <w:tc>
          <w:tcPr>
            <w:tcW w:w="1388" w:type="dxa"/>
            <w:tcBorders>
              <w:top w:val="nil"/>
              <w:left w:val="nil"/>
              <w:bottom w:val="single" w:sz="8" w:space="0" w:color="auto"/>
              <w:right w:val="nil"/>
            </w:tcBorders>
            <w:shd w:val="clear" w:color="auto" w:fill="auto"/>
            <w:hideMark/>
          </w:tcPr>
          <w:p w14:paraId="1B4DE36A"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Dio SB3_01_18</w:t>
            </w:r>
          </w:p>
        </w:tc>
        <w:tc>
          <w:tcPr>
            <w:tcW w:w="976" w:type="dxa"/>
            <w:tcBorders>
              <w:top w:val="nil"/>
              <w:left w:val="nil"/>
              <w:bottom w:val="single" w:sz="8" w:space="0" w:color="auto"/>
              <w:right w:val="nil"/>
            </w:tcBorders>
            <w:shd w:val="clear" w:color="auto" w:fill="auto"/>
            <w:hideMark/>
          </w:tcPr>
          <w:p w14:paraId="161A0904"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Laser</w:t>
            </w:r>
          </w:p>
        </w:tc>
        <w:tc>
          <w:tcPr>
            <w:tcW w:w="2465" w:type="dxa"/>
            <w:tcBorders>
              <w:top w:val="nil"/>
              <w:left w:val="nil"/>
              <w:bottom w:val="single" w:sz="8" w:space="0" w:color="auto"/>
              <w:right w:val="nil"/>
            </w:tcBorders>
            <w:shd w:val="clear" w:color="auto" w:fill="auto"/>
            <w:hideMark/>
          </w:tcPr>
          <w:p w14:paraId="7FD89812"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Laboratorij za zavarivanje</w:t>
            </w:r>
          </w:p>
        </w:tc>
        <w:tc>
          <w:tcPr>
            <w:tcW w:w="1182" w:type="dxa"/>
            <w:tcBorders>
              <w:top w:val="nil"/>
              <w:left w:val="nil"/>
              <w:bottom w:val="single" w:sz="8" w:space="0" w:color="auto"/>
              <w:right w:val="nil"/>
            </w:tcBorders>
            <w:shd w:val="clear" w:color="auto" w:fill="auto"/>
            <w:hideMark/>
          </w:tcPr>
          <w:p w14:paraId="334EDE87"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GR-B3  (postojeći razdjelnik)</w:t>
            </w:r>
          </w:p>
        </w:tc>
        <w:tc>
          <w:tcPr>
            <w:tcW w:w="2479" w:type="dxa"/>
            <w:tcBorders>
              <w:top w:val="nil"/>
              <w:left w:val="nil"/>
              <w:bottom w:val="single" w:sz="8" w:space="0" w:color="auto"/>
              <w:right w:val="single" w:sz="8" w:space="0" w:color="auto"/>
            </w:tcBorders>
            <w:shd w:val="clear" w:color="auto" w:fill="auto"/>
            <w:hideMark/>
          </w:tcPr>
          <w:p w14:paraId="73BBC1C6" w14:textId="77777777" w:rsidR="00DD75EB" w:rsidRPr="00BB693C" w:rsidRDefault="00DD75EB" w:rsidP="001357DE">
            <w:pPr>
              <w:rPr>
                <w:rFonts w:ascii="Calibri" w:hAnsi="Calibri" w:cs="Calibri"/>
                <w:sz w:val="22"/>
                <w:szCs w:val="22"/>
                <w:lang w:eastAsia="hr-HR"/>
              </w:rPr>
            </w:pPr>
            <w:r w:rsidRPr="00BB693C">
              <w:rPr>
                <w:rFonts w:ascii="Calibri" w:hAnsi="Calibri" w:cs="Calibri"/>
                <w:sz w:val="22"/>
                <w:szCs w:val="22"/>
                <w:lang w:eastAsia="hr-HR"/>
              </w:rPr>
              <w:t xml:space="preserve">U razdjelniku GR-B3 potrebno je intalirati opremu za mjerenje potrošnje el.energije </w:t>
            </w:r>
            <w:r w:rsidRPr="00BB693C">
              <w:rPr>
                <w:rFonts w:ascii="Calibri" w:hAnsi="Calibri" w:cs="Calibri"/>
                <w:b/>
                <w:bCs/>
                <w:sz w:val="22"/>
                <w:szCs w:val="22"/>
                <w:lang w:eastAsia="hr-HR"/>
              </w:rPr>
              <w:t>RB3laser</w:t>
            </w:r>
          </w:p>
        </w:tc>
      </w:tr>
    </w:tbl>
    <w:p w14:paraId="471F3069" w14:textId="77777777" w:rsidR="00DD75EB" w:rsidRPr="00BB693C" w:rsidRDefault="00DD75EB" w:rsidP="00DD75EB">
      <w:pPr>
        <w:tabs>
          <w:tab w:val="center" w:pos="7480"/>
        </w:tabs>
        <w:ind w:right="142"/>
        <w:jc w:val="center"/>
        <w:rPr>
          <w:rFonts w:ascii="Arial" w:hAnsi="Arial" w:cs="Arial"/>
          <w:bCs/>
          <w:sz w:val="22"/>
          <w:szCs w:val="22"/>
          <w:lang w:eastAsia="hr-HR"/>
        </w:rPr>
      </w:pPr>
      <w:r w:rsidRPr="00BB693C">
        <w:rPr>
          <w:rFonts w:ascii="Arial" w:hAnsi="Arial" w:cs="Arial"/>
          <w:bCs/>
          <w:sz w:val="22"/>
          <w:szCs w:val="22"/>
          <w:lang w:eastAsia="hr-HR"/>
        </w:rPr>
        <w:t>Tablica 3 – Popis radova potrebnih za mjerenje potrošnje el.energije i vode-nisko prizemlje</w:t>
      </w:r>
    </w:p>
    <w:p w14:paraId="1291046A" w14:textId="77777777" w:rsidR="00DD75EB" w:rsidRPr="00BB693C" w:rsidRDefault="00DD75EB" w:rsidP="00DD75EB">
      <w:pPr>
        <w:tabs>
          <w:tab w:val="center" w:pos="7480"/>
        </w:tabs>
        <w:ind w:right="142"/>
        <w:jc w:val="center"/>
        <w:rPr>
          <w:rFonts w:ascii="Arial" w:hAnsi="Arial" w:cs="Arial"/>
          <w:bCs/>
          <w:sz w:val="22"/>
          <w:szCs w:val="22"/>
          <w:lang w:eastAsia="hr-HR"/>
        </w:rPr>
      </w:pPr>
    </w:p>
    <w:p w14:paraId="606308EF" w14:textId="77777777" w:rsidR="00DD75EB" w:rsidRPr="00BB693C" w:rsidRDefault="00DD75EB" w:rsidP="00DD75EB">
      <w:pPr>
        <w:tabs>
          <w:tab w:val="center" w:pos="7480"/>
        </w:tabs>
        <w:ind w:right="142"/>
        <w:jc w:val="both"/>
        <w:rPr>
          <w:rFonts w:ascii="Arial" w:hAnsi="Arial" w:cs="Arial"/>
          <w:bCs/>
          <w:sz w:val="22"/>
          <w:szCs w:val="22"/>
          <w:lang w:eastAsia="hr-HR"/>
        </w:rPr>
      </w:pPr>
    </w:p>
    <w:p w14:paraId="525A9C07" w14:textId="77777777" w:rsidR="00DD75EB" w:rsidRPr="00BB693C" w:rsidRDefault="00DD75EB" w:rsidP="00DD75EB">
      <w:pPr>
        <w:tabs>
          <w:tab w:val="center" w:pos="7480"/>
        </w:tabs>
        <w:ind w:right="142"/>
        <w:jc w:val="both"/>
        <w:rPr>
          <w:rFonts w:ascii="Arial" w:hAnsi="Arial" w:cs="Arial"/>
          <w:bCs/>
          <w:sz w:val="22"/>
          <w:szCs w:val="22"/>
          <w:lang w:eastAsia="hr-HR"/>
        </w:rPr>
      </w:pPr>
    </w:p>
    <w:p w14:paraId="7920A543" w14:textId="77777777" w:rsidR="00DD75EB" w:rsidRPr="00BB693C" w:rsidRDefault="00DD75EB" w:rsidP="00DD75EB">
      <w:pPr>
        <w:tabs>
          <w:tab w:val="center" w:pos="7480"/>
        </w:tabs>
        <w:ind w:right="142"/>
        <w:jc w:val="both"/>
        <w:rPr>
          <w:rFonts w:ascii="Arial" w:hAnsi="Arial" w:cs="Arial"/>
          <w:bCs/>
          <w:sz w:val="22"/>
          <w:szCs w:val="22"/>
          <w:lang w:eastAsia="hr-HR"/>
        </w:rPr>
      </w:pPr>
    </w:p>
    <w:p w14:paraId="7470EAAE" w14:textId="77777777" w:rsidR="00DD75EB" w:rsidRPr="00BB693C" w:rsidRDefault="00DD75EB" w:rsidP="00DD75EB">
      <w:pPr>
        <w:tabs>
          <w:tab w:val="center" w:pos="7480"/>
        </w:tabs>
        <w:ind w:right="142"/>
        <w:jc w:val="both"/>
        <w:rPr>
          <w:rFonts w:ascii="Arial" w:hAnsi="Arial" w:cs="Arial"/>
          <w:bCs/>
          <w:sz w:val="22"/>
          <w:szCs w:val="22"/>
          <w:lang w:eastAsia="hr-HR"/>
        </w:rPr>
      </w:pPr>
    </w:p>
    <w:p w14:paraId="2AE8126B" w14:textId="77777777" w:rsidR="00F7620E" w:rsidRPr="00BB693C" w:rsidRDefault="00F7620E" w:rsidP="00DD75EB">
      <w:pPr>
        <w:tabs>
          <w:tab w:val="center" w:pos="7480"/>
        </w:tabs>
        <w:ind w:right="142"/>
        <w:jc w:val="both"/>
        <w:rPr>
          <w:rFonts w:ascii="Arial" w:hAnsi="Arial" w:cs="Arial"/>
          <w:bCs/>
          <w:sz w:val="22"/>
          <w:szCs w:val="22"/>
          <w:lang w:eastAsia="hr-HR"/>
        </w:rPr>
      </w:pPr>
    </w:p>
    <w:p w14:paraId="24175A6E" w14:textId="77777777" w:rsidR="00F7620E" w:rsidRPr="00BB693C" w:rsidRDefault="00F7620E" w:rsidP="00DD75EB">
      <w:pPr>
        <w:tabs>
          <w:tab w:val="center" w:pos="7480"/>
        </w:tabs>
        <w:ind w:right="142"/>
        <w:jc w:val="both"/>
        <w:rPr>
          <w:rFonts w:ascii="Arial" w:hAnsi="Arial" w:cs="Arial"/>
          <w:bCs/>
          <w:sz w:val="22"/>
          <w:szCs w:val="22"/>
          <w:lang w:eastAsia="hr-HR"/>
        </w:rPr>
      </w:pPr>
    </w:p>
    <w:p w14:paraId="2EF4F359" w14:textId="77777777" w:rsidR="00F7620E" w:rsidRPr="00BB693C" w:rsidRDefault="00F7620E" w:rsidP="00DD75EB">
      <w:pPr>
        <w:tabs>
          <w:tab w:val="center" w:pos="7480"/>
        </w:tabs>
        <w:ind w:right="142"/>
        <w:jc w:val="both"/>
        <w:rPr>
          <w:rFonts w:ascii="Arial" w:hAnsi="Arial" w:cs="Arial"/>
          <w:bCs/>
          <w:sz w:val="22"/>
          <w:szCs w:val="22"/>
          <w:lang w:eastAsia="hr-HR"/>
        </w:rPr>
      </w:pPr>
    </w:p>
    <w:p w14:paraId="06285874" w14:textId="77777777" w:rsidR="00F7620E" w:rsidRPr="00BB693C" w:rsidRDefault="00F7620E" w:rsidP="00DD75EB">
      <w:pPr>
        <w:tabs>
          <w:tab w:val="center" w:pos="7480"/>
        </w:tabs>
        <w:ind w:right="142"/>
        <w:jc w:val="both"/>
        <w:rPr>
          <w:rFonts w:ascii="Arial" w:hAnsi="Arial" w:cs="Arial"/>
          <w:bCs/>
          <w:sz w:val="22"/>
          <w:szCs w:val="22"/>
          <w:lang w:eastAsia="hr-HR"/>
        </w:rPr>
      </w:pPr>
    </w:p>
    <w:p w14:paraId="54D619AE" w14:textId="77777777" w:rsidR="00F7620E" w:rsidRPr="00BB693C" w:rsidRDefault="00F7620E" w:rsidP="00DD75EB">
      <w:pPr>
        <w:tabs>
          <w:tab w:val="center" w:pos="7480"/>
        </w:tabs>
        <w:ind w:right="142"/>
        <w:jc w:val="both"/>
        <w:rPr>
          <w:rFonts w:ascii="Arial" w:hAnsi="Arial" w:cs="Arial"/>
          <w:bCs/>
          <w:sz w:val="22"/>
          <w:szCs w:val="22"/>
          <w:lang w:eastAsia="hr-HR"/>
        </w:rPr>
      </w:pPr>
    </w:p>
    <w:p w14:paraId="34A40340" w14:textId="77777777" w:rsidR="00F7620E" w:rsidRPr="00BB693C" w:rsidRDefault="00F7620E" w:rsidP="00DD75EB">
      <w:pPr>
        <w:tabs>
          <w:tab w:val="center" w:pos="7480"/>
        </w:tabs>
        <w:ind w:right="142"/>
        <w:jc w:val="both"/>
        <w:rPr>
          <w:rFonts w:ascii="Arial" w:hAnsi="Arial" w:cs="Arial"/>
          <w:bCs/>
          <w:sz w:val="22"/>
          <w:szCs w:val="22"/>
          <w:lang w:eastAsia="hr-HR"/>
        </w:rPr>
      </w:pPr>
    </w:p>
    <w:p w14:paraId="131D7C54" w14:textId="77777777" w:rsidR="00F7620E" w:rsidRPr="00BB693C" w:rsidRDefault="00F7620E" w:rsidP="00DD75EB">
      <w:pPr>
        <w:tabs>
          <w:tab w:val="center" w:pos="7480"/>
        </w:tabs>
        <w:ind w:right="142"/>
        <w:jc w:val="both"/>
        <w:rPr>
          <w:rFonts w:ascii="Arial" w:hAnsi="Arial" w:cs="Arial"/>
          <w:bCs/>
          <w:sz w:val="22"/>
          <w:szCs w:val="22"/>
          <w:lang w:eastAsia="hr-HR"/>
        </w:rPr>
      </w:pPr>
    </w:p>
    <w:p w14:paraId="6D376054" w14:textId="77777777" w:rsidR="00F7620E" w:rsidRPr="00BB693C" w:rsidRDefault="00F7620E" w:rsidP="00DD75EB">
      <w:pPr>
        <w:tabs>
          <w:tab w:val="center" w:pos="7480"/>
        </w:tabs>
        <w:ind w:right="142"/>
        <w:jc w:val="both"/>
        <w:rPr>
          <w:rFonts w:ascii="Arial" w:hAnsi="Arial" w:cs="Arial"/>
          <w:bCs/>
          <w:sz w:val="22"/>
          <w:szCs w:val="22"/>
          <w:lang w:eastAsia="hr-HR"/>
        </w:rPr>
      </w:pPr>
    </w:p>
    <w:p w14:paraId="0077711A" w14:textId="77777777" w:rsidR="00F7620E" w:rsidRPr="00BB693C" w:rsidRDefault="00F7620E" w:rsidP="00DD75EB">
      <w:pPr>
        <w:tabs>
          <w:tab w:val="center" w:pos="7480"/>
        </w:tabs>
        <w:ind w:right="142"/>
        <w:jc w:val="both"/>
        <w:rPr>
          <w:rFonts w:ascii="Arial" w:hAnsi="Arial" w:cs="Arial"/>
          <w:bCs/>
          <w:sz w:val="22"/>
          <w:szCs w:val="22"/>
          <w:lang w:eastAsia="hr-HR"/>
        </w:rPr>
      </w:pPr>
    </w:p>
    <w:p w14:paraId="013AAC38" w14:textId="77777777" w:rsidR="00F7620E" w:rsidRPr="00BB693C" w:rsidRDefault="00F7620E" w:rsidP="00DD75EB">
      <w:pPr>
        <w:tabs>
          <w:tab w:val="center" w:pos="7480"/>
        </w:tabs>
        <w:ind w:right="142"/>
        <w:jc w:val="both"/>
        <w:rPr>
          <w:rFonts w:ascii="Arial" w:hAnsi="Arial" w:cs="Arial"/>
          <w:bCs/>
          <w:sz w:val="22"/>
          <w:szCs w:val="22"/>
          <w:lang w:eastAsia="hr-HR"/>
        </w:rPr>
      </w:pPr>
    </w:p>
    <w:p w14:paraId="42ED958B" w14:textId="77777777" w:rsidR="00F7620E" w:rsidRPr="00BB693C" w:rsidRDefault="00F7620E" w:rsidP="00DD75EB">
      <w:pPr>
        <w:tabs>
          <w:tab w:val="center" w:pos="7480"/>
        </w:tabs>
        <w:ind w:right="142"/>
        <w:jc w:val="both"/>
        <w:rPr>
          <w:rFonts w:ascii="Arial" w:hAnsi="Arial" w:cs="Arial"/>
          <w:bCs/>
          <w:sz w:val="22"/>
          <w:szCs w:val="22"/>
          <w:lang w:eastAsia="hr-HR"/>
        </w:rPr>
      </w:pPr>
    </w:p>
    <w:p w14:paraId="2F8ED97D" w14:textId="77777777" w:rsidR="00F7620E" w:rsidRPr="00BB693C" w:rsidRDefault="00F7620E" w:rsidP="00DD75EB">
      <w:pPr>
        <w:tabs>
          <w:tab w:val="center" w:pos="7480"/>
        </w:tabs>
        <w:ind w:right="142"/>
        <w:jc w:val="both"/>
        <w:rPr>
          <w:rFonts w:ascii="Arial" w:hAnsi="Arial" w:cs="Arial"/>
          <w:bCs/>
          <w:sz w:val="22"/>
          <w:szCs w:val="22"/>
          <w:lang w:eastAsia="hr-HR"/>
        </w:rPr>
      </w:pPr>
    </w:p>
    <w:p w14:paraId="163A4F6D" w14:textId="77777777" w:rsidR="00F7620E" w:rsidRPr="00BB693C" w:rsidRDefault="00F7620E" w:rsidP="00DD75EB">
      <w:pPr>
        <w:tabs>
          <w:tab w:val="center" w:pos="7480"/>
        </w:tabs>
        <w:ind w:right="142"/>
        <w:jc w:val="both"/>
        <w:rPr>
          <w:rFonts w:ascii="Arial" w:hAnsi="Arial" w:cs="Arial"/>
          <w:bCs/>
          <w:sz w:val="22"/>
          <w:szCs w:val="22"/>
          <w:lang w:eastAsia="hr-HR"/>
        </w:rPr>
      </w:pPr>
    </w:p>
    <w:p w14:paraId="5605D938" w14:textId="77777777" w:rsidR="00F7620E" w:rsidRPr="00BB693C" w:rsidRDefault="00F7620E" w:rsidP="00DD75EB">
      <w:pPr>
        <w:tabs>
          <w:tab w:val="center" w:pos="7480"/>
        </w:tabs>
        <w:ind w:right="142"/>
        <w:jc w:val="both"/>
        <w:rPr>
          <w:rFonts w:ascii="Arial" w:hAnsi="Arial" w:cs="Arial"/>
          <w:bCs/>
          <w:sz w:val="22"/>
          <w:szCs w:val="22"/>
          <w:lang w:eastAsia="hr-HR"/>
        </w:rPr>
      </w:pPr>
    </w:p>
    <w:p w14:paraId="396B2444" w14:textId="77777777" w:rsidR="00F7620E" w:rsidRPr="00BB693C" w:rsidRDefault="00F7620E" w:rsidP="00DD75EB">
      <w:pPr>
        <w:tabs>
          <w:tab w:val="center" w:pos="7480"/>
        </w:tabs>
        <w:ind w:right="142"/>
        <w:jc w:val="both"/>
        <w:rPr>
          <w:rFonts w:ascii="Arial" w:hAnsi="Arial" w:cs="Arial"/>
          <w:bCs/>
          <w:sz w:val="22"/>
          <w:szCs w:val="22"/>
          <w:lang w:eastAsia="hr-HR"/>
        </w:rPr>
      </w:pPr>
    </w:p>
    <w:p w14:paraId="5E5B2642" w14:textId="77777777" w:rsidR="00F7620E" w:rsidRPr="00BB693C" w:rsidRDefault="00F7620E" w:rsidP="00DD75EB">
      <w:pPr>
        <w:tabs>
          <w:tab w:val="center" w:pos="7480"/>
        </w:tabs>
        <w:ind w:right="142"/>
        <w:jc w:val="both"/>
        <w:rPr>
          <w:rFonts w:ascii="Arial" w:hAnsi="Arial" w:cs="Arial"/>
          <w:bCs/>
          <w:sz w:val="22"/>
          <w:szCs w:val="22"/>
          <w:lang w:eastAsia="hr-HR"/>
        </w:rPr>
      </w:pPr>
    </w:p>
    <w:p w14:paraId="69D79ED8" w14:textId="77777777" w:rsidR="00B027E9" w:rsidRPr="00BB693C" w:rsidRDefault="00B027E9" w:rsidP="00DD75EB">
      <w:pPr>
        <w:tabs>
          <w:tab w:val="center" w:pos="7480"/>
        </w:tabs>
        <w:ind w:right="142"/>
        <w:jc w:val="both"/>
        <w:rPr>
          <w:rFonts w:ascii="Arial" w:hAnsi="Arial" w:cs="Arial"/>
          <w:bCs/>
          <w:sz w:val="22"/>
          <w:szCs w:val="22"/>
          <w:lang w:eastAsia="hr-HR"/>
        </w:rPr>
      </w:pPr>
    </w:p>
    <w:p w14:paraId="0FF5C1C1" w14:textId="77777777" w:rsidR="00DD75EB" w:rsidRPr="00BB693C" w:rsidRDefault="00DD75EB" w:rsidP="00DD75EB">
      <w:pPr>
        <w:tabs>
          <w:tab w:val="center" w:pos="7480"/>
        </w:tabs>
        <w:ind w:right="142"/>
        <w:jc w:val="both"/>
        <w:rPr>
          <w:rFonts w:ascii="Arial" w:hAnsi="Arial" w:cs="Arial"/>
          <w:bCs/>
          <w:sz w:val="22"/>
          <w:szCs w:val="22"/>
          <w:lang w:eastAsia="hr-HR"/>
        </w:rPr>
      </w:pPr>
    </w:p>
    <w:tbl>
      <w:tblPr>
        <w:tblpPr w:leftFromText="180" w:rightFromText="180" w:vertAnchor="text" w:tblpY="1"/>
        <w:tblOverlap w:val="never"/>
        <w:tblW w:w="9370" w:type="dxa"/>
        <w:tblLayout w:type="fixed"/>
        <w:tblLook w:val="04A0" w:firstRow="1" w:lastRow="0" w:firstColumn="1" w:lastColumn="0" w:noHBand="0" w:noVBand="1"/>
      </w:tblPr>
      <w:tblGrid>
        <w:gridCol w:w="494"/>
        <w:gridCol w:w="782"/>
        <w:gridCol w:w="2120"/>
        <w:gridCol w:w="978"/>
        <w:gridCol w:w="1533"/>
        <w:gridCol w:w="1185"/>
        <w:gridCol w:w="2278"/>
      </w:tblGrid>
      <w:tr w:rsidR="00BB693C" w:rsidRPr="00BB693C" w14:paraId="53375239" w14:textId="77777777" w:rsidTr="003B3149">
        <w:trPr>
          <w:trHeight w:val="876"/>
        </w:trPr>
        <w:tc>
          <w:tcPr>
            <w:tcW w:w="494" w:type="dxa"/>
            <w:tcBorders>
              <w:top w:val="nil"/>
              <w:left w:val="nil"/>
              <w:bottom w:val="nil"/>
              <w:right w:val="nil"/>
            </w:tcBorders>
            <w:shd w:val="clear" w:color="000000" w:fill="FFFF00"/>
            <w:hideMark/>
          </w:tcPr>
          <w:p w14:paraId="6216B133" w14:textId="77777777" w:rsidR="00DD75EB" w:rsidRPr="00BB693C" w:rsidRDefault="00DD75EB" w:rsidP="003B3149">
            <w:pPr>
              <w:jc w:val="center"/>
              <w:rPr>
                <w:rFonts w:ascii="Calibri" w:hAnsi="Calibri" w:cs="Calibri"/>
                <w:sz w:val="22"/>
                <w:szCs w:val="22"/>
                <w:lang w:eastAsia="hr-HR"/>
              </w:rPr>
            </w:pPr>
            <w:r w:rsidRPr="00BB693C">
              <w:rPr>
                <w:rFonts w:ascii="Calibri" w:hAnsi="Calibri" w:cs="Calibri"/>
                <w:sz w:val="22"/>
                <w:szCs w:val="22"/>
                <w:lang w:eastAsia="hr-HR"/>
              </w:rPr>
              <w:t> </w:t>
            </w:r>
          </w:p>
        </w:tc>
        <w:tc>
          <w:tcPr>
            <w:tcW w:w="782" w:type="dxa"/>
            <w:tcBorders>
              <w:top w:val="nil"/>
              <w:left w:val="nil"/>
              <w:bottom w:val="nil"/>
              <w:right w:val="nil"/>
            </w:tcBorders>
            <w:shd w:val="clear" w:color="000000" w:fill="FFFF00"/>
            <w:hideMark/>
          </w:tcPr>
          <w:p w14:paraId="1B98D230" w14:textId="77777777" w:rsidR="00DD75EB" w:rsidRPr="00BB693C" w:rsidRDefault="00DD75EB" w:rsidP="003B3149">
            <w:pPr>
              <w:jc w:val="center"/>
              <w:rPr>
                <w:rFonts w:ascii="Calibri" w:hAnsi="Calibri" w:cs="Calibri"/>
                <w:sz w:val="22"/>
                <w:szCs w:val="22"/>
                <w:lang w:eastAsia="hr-HR"/>
              </w:rPr>
            </w:pPr>
            <w:r w:rsidRPr="00BB693C">
              <w:rPr>
                <w:rFonts w:ascii="Calibri" w:hAnsi="Calibri" w:cs="Calibri"/>
                <w:sz w:val="22"/>
                <w:szCs w:val="22"/>
                <w:lang w:eastAsia="hr-HR"/>
              </w:rPr>
              <w:t>Nivo</w:t>
            </w:r>
          </w:p>
        </w:tc>
        <w:tc>
          <w:tcPr>
            <w:tcW w:w="2120" w:type="dxa"/>
            <w:tcBorders>
              <w:top w:val="nil"/>
              <w:left w:val="nil"/>
              <w:bottom w:val="nil"/>
              <w:right w:val="nil"/>
            </w:tcBorders>
            <w:shd w:val="clear" w:color="000000" w:fill="FFFF00"/>
            <w:hideMark/>
          </w:tcPr>
          <w:p w14:paraId="50C43B0D" w14:textId="77777777" w:rsidR="00DD75EB" w:rsidRPr="00BB693C" w:rsidRDefault="00DD75EB" w:rsidP="003B3149">
            <w:pPr>
              <w:jc w:val="center"/>
              <w:rPr>
                <w:rFonts w:ascii="Calibri" w:hAnsi="Calibri" w:cs="Calibri"/>
                <w:sz w:val="22"/>
                <w:szCs w:val="22"/>
                <w:lang w:eastAsia="hr-HR"/>
              </w:rPr>
            </w:pPr>
            <w:r w:rsidRPr="00BB693C">
              <w:rPr>
                <w:rFonts w:ascii="Calibri" w:hAnsi="Calibri" w:cs="Calibri"/>
                <w:sz w:val="22"/>
                <w:szCs w:val="22"/>
                <w:lang w:eastAsia="hr-HR"/>
              </w:rPr>
              <w:t>Projektna oznaka prostorija</w:t>
            </w:r>
          </w:p>
        </w:tc>
        <w:tc>
          <w:tcPr>
            <w:tcW w:w="978" w:type="dxa"/>
            <w:tcBorders>
              <w:top w:val="nil"/>
              <w:left w:val="nil"/>
              <w:bottom w:val="nil"/>
              <w:right w:val="nil"/>
            </w:tcBorders>
            <w:shd w:val="clear" w:color="000000" w:fill="FFFF00"/>
            <w:hideMark/>
          </w:tcPr>
          <w:p w14:paraId="131A43BB" w14:textId="77777777" w:rsidR="00DD75EB" w:rsidRPr="00BB693C" w:rsidRDefault="00DD75EB" w:rsidP="003B3149">
            <w:pPr>
              <w:jc w:val="center"/>
              <w:rPr>
                <w:rFonts w:ascii="Calibri" w:hAnsi="Calibri" w:cs="Calibri"/>
                <w:sz w:val="22"/>
                <w:szCs w:val="22"/>
                <w:lang w:eastAsia="hr-HR"/>
              </w:rPr>
            </w:pPr>
            <w:r w:rsidRPr="00BB693C">
              <w:rPr>
                <w:rFonts w:ascii="Calibri" w:hAnsi="Calibri" w:cs="Calibri"/>
                <w:sz w:val="22"/>
                <w:szCs w:val="22"/>
                <w:lang w:eastAsia="hr-HR"/>
              </w:rPr>
              <w:t>Mjerene veličine</w:t>
            </w:r>
          </w:p>
        </w:tc>
        <w:tc>
          <w:tcPr>
            <w:tcW w:w="1533" w:type="dxa"/>
            <w:tcBorders>
              <w:top w:val="nil"/>
              <w:left w:val="nil"/>
              <w:bottom w:val="nil"/>
              <w:right w:val="nil"/>
            </w:tcBorders>
            <w:shd w:val="clear" w:color="000000" w:fill="FFFF00"/>
            <w:hideMark/>
          </w:tcPr>
          <w:p w14:paraId="71A526E3" w14:textId="77777777" w:rsidR="00DD75EB" w:rsidRPr="00BB693C" w:rsidRDefault="00DD75EB" w:rsidP="003B3149">
            <w:pPr>
              <w:jc w:val="center"/>
              <w:rPr>
                <w:rFonts w:ascii="Calibri" w:hAnsi="Calibri" w:cs="Calibri"/>
                <w:sz w:val="22"/>
                <w:szCs w:val="22"/>
                <w:lang w:eastAsia="hr-HR"/>
              </w:rPr>
            </w:pPr>
            <w:r w:rsidRPr="00BB693C">
              <w:rPr>
                <w:rFonts w:ascii="Calibri" w:hAnsi="Calibri" w:cs="Calibri"/>
                <w:sz w:val="22"/>
                <w:szCs w:val="22"/>
                <w:lang w:eastAsia="hr-HR"/>
              </w:rPr>
              <w:t>Opis prostorija</w:t>
            </w:r>
          </w:p>
        </w:tc>
        <w:tc>
          <w:tcPr>
            <w:tcW w:w="1185" w:type="dxa"/>
            <w:tcBorders>
              <w:top w:val="nil"/>
              <w:left w:val="nil"/>
              <w:bottom w:val="nil"/>
              <w:right w:val="nil"/>
            </w:tcBorders>
            <w:shd w:val="clear" w:color="000000" w:fill="FFFF00"/>
            <w:hideMark/>
          </w:tcPr>
          <w:p w14:paraId="67D1B704" w14:textId="77777777" w:rsidR="00DD75EB" w:rsidRPr="00BB693C" w:rsidRDefault="00DD75EB" w:rsidP="003B3149">
            <w:pPr>
              <w:jc w:val="center"/>
              <w:rPr>
                <w:rFonts w:ascii="Calibri" w:hAnsi="Calibri" w:cs="Calibri"/>
                <w:sz w:val="22"/>
                <w:szCs w:val="22"/>
                <w:lang w:eastAsia="hr-HR"/>
              </w:rPr>
            </w:pPr>
            <w:r w:rsidRPr="00BB693C">
              <w:rPr>
                <w:rFonts w:ascii="Calibri" w:hAnsi="Calibri" w:cs="Calibri"/>
                <w:sz w:val="22"/>
                <w:szCs w:val="22"/>
                <w:lang w:eastAsia="hr-HR"/>
              </w:rPr>
              <w:t>Naziv razdjelnika</w:t>
            </w:r>
          </w:p>
        </w:tc>
        <w:tc>
          <w:tcPr>
            <w:tcW w:w="2278" w:type="dxa"/>
            <w:tcBorders>
              <w:top w:val="nil"/>
              <w:left w:val="nil"/>
              <w:bottom w:val="nil"/>
              <w:right w:val="nil"/>
            </w:tcBorders>
            <w:shd w:val="clear" w:color="000000" w:fill="FFFF00"/>
            <w:hideMark/>
          </w:tcPr>
          <w:p w14:paraId="73670BA9"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Opis radova</w:t>
            </w:r>
          </w:p>
        </w:tc>
      </w:tr>
      <w:tr w:rsidR="00BB693C" w:rsidRPr="00BB693C" w14:paraId="52A782DF" w14:textId="77777777" w:rsidTr="003B3149">
        <w:trPr>
          <w:trHeight w:val="1452"/>
        </w:trPr>
        <w:tc>
          <w:tcPr>
            <w:tcW w:w="494" w:type="dxa"/>
            <w:tcBorders>
              <w:top w:val="single" w:sz="8" w:space="0" w:color="auto"/>
              <w:left w:val="single" w:sz="8" w:space="0" w:color="auto"/>
              <w:bottom w:val="single" w:sz="8" w:space="0" w:color="auto"/>
              <w:right w:val="nil"/>
            </w:tcBorders>
            <w:shd w:val="clear" w:color="auto" w:fill="auto"/>
            <w:noWrap/>
            <w:hideMark/>
          </w:tcPr>
          <w:p w14:paraId="0C5A2A0E" w14:textId="77777777" w:rsidR="00DD75EB" w:rsidRPr="00BB693C" w:rsidRDefault="00DD75EB" w:rsidP="003B3149">
            <w:pPr>
              <w:jc w:val="center"/>
              <w:rPr>
                <w:rFonts w:ascii="Calibri" w:hAnsi="Calibri" w:cs="Calibri"/>
                <w:sz w:val="22"/>
                <w:szCs w:val="22"/>
                <w:lang w:eastAsia="hr-HR"/>
              </w:rPr>
            </w:pPr>
            <w:r w:rsidRPr="00BB693C">
              <w:rPr>
                <w:rFonts w:ascii="Calibri" w:hAnsi="Calibri" w:cs="Calibri"/>
                <w:sz w:val="22"/>
                <w:szCs w:val="22"/>
                <w:lang w:eastAsia="hr-HR"/>
              </w:rPr>
              <w:t>1</w:t>
            </w:r>
          </w:p>
        </w:tc>
        <w:tc>
          <w:tcPr>
            <w:tcW w:w="782" w:type="dxa"/>
            <w:tcBorders>
              <w:top w:val="single" w:sz="8" w:space="0" w:color="auto"/>
              <w:left w:val="nil"/>
              <w:bottom w:val="single" w:sz="8" w:space="0" w:color="auto"/>
              <w:right w:val="nil"/>
            </w:tcBorders>
            <w:shd w:val="clear" w:color="auto" w:fill="auto"/>
            <w:noWrap/>
            <w:hideMark/>
          </w:tcPr>
          <w:p w14:paraId="7A0C0A4A" w14:textId="77777777" w:rsidR="00DD75EB" w:rsidRPr="00BB693C" w:rsidRDefault="00DD75EB" w:rsidP="003B3149">
            <w:pPr>
              <w:jc w:val="center"/>
              <w:rPr>
                <w:rFonts w:ascii="Calibri" w:hAnsi="Calibri" w:cs="Calibri"/>
                <w:sz w:val="22"/>
                <w:szCs w:val="22"/>
                <w:lang w:eastAsia="hr-HR"/>
              </w:rPr>
            </w:pPr>
            <w:r w:rsidRPr="00BB693C">
              <w:rPr>
                <w:rFonts w:ascii="Calibri" w:hAnsi="Calibri" w:cs="Calibri"/>
                <w:sz w:val="22"/>
                <w:szCs w:val="22"/>
                <w:lang w:eastAsia="hr-HR"/>
              </w:rPr>
              <w:t>1 kat</w:t>
            </w:r>
          </w:p>
        </w:tc>
        <w:tc>
          <w:tcPr>
            <w:tcW w:w="2120" w:type="dxa"/>
            <w:tcBorders>
              <w:top w:val="single" w:sz="8" w:space="0" w:color="auto"/>
              <w:left w:val="nil"/>
              <w:bottom w:val="single" w:sz="8" w:space="0" w:color="auto"/>
              <w:right w:val="nil"/>
            </w:tcBorders>
            <w:shd w:val="clear" w:color="auto" w:fill="auto"/>
            <w:hideMark/>
          </w:tcPr>
          <w:p w14:paraId="3AF3A35B"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S_B1_01_09, S_A_01_10</w:t>
            </w:r>
          </w:p>
        </w:tc>
        <w:tc>
          <w:tcPr>
            <w:tcW w:w="978" w:type="dxa"/>
            <w:tcBorders>
              <w:top w:val="single" w:sz="8" w:space="0" w:color="auto"/>
              <w:left w:val="nil"/>
              <w:bottom w:val="single" w:sz="8" w:space="0" w:color="auto"/>
              <w:right w:val="nil"/>
            </w:tcBorders>
            <w:shd w:val="clear" w:color="auto" w:fill="auto"/>
            <w:hideMark/>
          </w:tcPr>
          <w:p w14:paraId="2FCEB83F"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Struja , voda</w:t>
            </w:r>
          </w:p>
        </w:tc>
        <w:tc>
          <w:tcPr>
            <w:tcW w:w="1533" w:type="dxa"/>
            <w:tcBorders>
              <w:top w:val="single" w:sz="8" w:space="0" w:color="auto"/>
              <w:left w:val="nil"/>
              <w:bottom w:val="single" w:sz="8" w:space="0" w:color="auto"/>
              <w:right w:val="nil"/>
            </w:tcBorders>
            <w:shd w:val="clear" w:color="auto" w:fill="auto"/>
            <w:hideMark/>
          </w:tcPr>
          <w:p w14:paraId="287F08BA"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 xml:space="preserve">Laboratorij za toplinsku obradu </w:t>
            </w:r>
          </w:p>
        </w:tc>
        <w:tc>
          <w:tcPr>
            <w:tcW w:w="1185" w:type="dxa"/>
            <w:tcBorders>
              <w:top w:val="single" w:sz="8" w:space="0" w:color="auto"/>
              <w:left w:val="nil"/>
              <w:bottom w:val="single" w:sz="8" w:space="0" w:color="auto"/>
              <w:right w:val="nil"/>
            </w:tcBorders>
            <w:shd w:val="clear" w:color="auto" w:fill="auto"/>
            <w:hideMark/>
          </w:tcPr>
          <w:p w14:paraId="2C7E981F"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RB1-4</w:t>
            </w:r>
          </w:p>
        </w:tc>
        <w:tc>
          <w:tcPr>
            <w:tcW w:w="2278" w:type="dxa"/>
            <w:tcBorders>
              <w:top w:val="single" w:sz="8" w:space="0" w:color="auto"/>
              <w:left w:val="nil"/>
              <w:bottom w:val="single" w:sz="8" w:space="0" w:color="auto"/>
              <w:right w:val="single" w:sz="8" w:space="0" w:color="auto"/>
            </w:tcBorders>
            <w:shd w:val="clear" w:color="auto" w:fill="auto"/>
            <w:hideMark/>
          </w:tcPr>
          <w:p w14:paraId="0F9E9ADB"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Mjerna oprema se instalira na odvode prema strujnim šinama .Mjerna oprema se instalira u strujne krugove utičnica i rasvjete za naznačene prostorije.</w:t>
            </w:r>
          </w:p>
        </w:tc>
      </w:tr>
      <w:tr w:rsidR="00BB693C" w:rsidRPr="00BB693C" w14:paraId="00A9500D" w14:textId="77777777" w:rsidTr="003B3149">
        <w:trPr>
          <w:trHeight w:val="1452"/>
        </w:trPr>
        <w:tc>
          <w:tcPr>
            <w:tcW w:w="494" w:type="dxa"/>
            <w:tcBorders>
              <w:top w:val="nil"/>
              <w:left w:val="single" w:sz="8" w:space="0" w:color="auto"/>
              <w:bottom w:val="single" w:sz="8" w:space="0" w:color="auto"/>
              <w:right w:val="nil"/>
            </w:tcBorders>
            <w:shd w:val="clear" w:color="auto" w:fill="auto"/>
            <w:noWrap/>
            <w:vAlign w:val="bottom"/>
            <w:hideMark/>
          </w:tcPr>
          <w:p w14:paraId="7F549181"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 </w:t>
            </w:r>
          </w:p>
        </w:tc>
        <w:tc>
          <w:tcPr>
            <w:tcW w:w="782" w:type="dxa"/>
            <w:tcBorders>
              <w:top w:val="nil"/>
              <w:left w:val="nil"/>
              <w:bottom w:val="single" w:sz="8" w:space="0" w:color="auto"/>
              <w:right w:val="nil"/>
            </w:tcBorders>
            <w:shd w:val="clear" w:color="auto" w:fill="auto"/>
            <w:noWrap/>
            <w:vAlign w:val="bottom"/>
            <w:hideMark/>
          </w:tcPr>
          <w:p w14:paraId="6A5F02AA"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 </w:t>
            </w:r>
          </w:p>
        </w:tc>
        <w:tc>
          <w:tcPr>
            <w:tcW w:w="2120" w:type="dxa"/>
            <w:tcBorders>
              <w:top w:val="nil"/>
              <w:left w:val="nil"/>
              <w:bottom w:val="single" w:sz="8" w:space="0" w:color="auto"/>
              <w:right w:val="nil"/>
            </w:tcBorders>
            <w:shd w:val="clear" w:color="auto" w:fill="auto"/>
            <w:noWrap/>
            <w:vAlign w:val="bottom"/>
            <w:hideMark/>
          </w:tcPr>
          <w:p w14:paraId="59F616E3"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 </w:t>
            </w:r>
          </w:p>
        </w:tc>
        <w:tc>
          <w:tcPr>
            <w:tcW w:w="978" w:type="dxa"/>
            <w:tcBorders>
              <w:top w:val="nil"/>
              <w:left w:val="nil"/>
              <w:bottom w:val="single" w:sz="8" w:space="0" w:color="auto"/>
              <w:right w:val="nil"/>
            </w:tcBorders>
            <w:shd w:val="clear" w:color="auto" w:fill="auto"/>
            <w:noWrap/>
            <w:vAlign w:val="bottom"/>
            <w:hideMark/>
          </w:tcPr>
          <w:p w14:paraId="50D8E837"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 </w:t>
            </w:r>
          </w:p>
        </w:tc>
        <w:tc>
          <w:tcPr>
            <w:tcW w:w="1533" w:type="dxa"/>
            <w:tcBorders>
              <w:top w:val="nil"/>
              <w:left w:val="nil"/>
              <w:bottom w:val="single" w:sz="8" w:space="0" w:color="auto"/>
              <w:right w:val="nil"/>
            </w:tcBorders>
            <w:shd w:val="clear" w:color="auto" w:fill="auto"/>
            <w:noWrap/>
            <w:vAlign w:val="bottom"/>
            <w:hideMark/>
          </w:tcPr>
          <w:p w14:paraId="2C517972"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 </w:t>
            </w:r>
          </w:p>
        </w:tc>
        <w:tc>
          <w:tcPr>
            <w:tcW w:w="1185" w:type="dxa"/>
            <w:tcBorders>
              <w:top w:val="nil"/>
              <w:left w:val="nil"/>
              <w:bottom w:val="single" w:sz="8" w:space="0" w:color="auto"/>
              <w:right w:val="nil"/>
            </w:tcBorders>
            <w:shd w:val="clear" w:color="auto" w:fill="auto"/>
            <w:hideMark/>
          </w:tcPr>
          <w:p w14:paraId="4CACE0BB"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R-LTO</w:t>
            </w:r>
          </w:p>
        </w:tc>
        <w:tc>
          <w:tcPr>
            <w:tcW w:w="2278" w:type="dxa"/>
            <w:tcBorders>
              <w:top w:val="nil"/>
              <w:left w:val="nil"/>
              <w:bottom w:val="single" w:sz="8" w:space="0" w:color="auto"/>
              <w:right w:val="single" w:sz="8" w:space="0" w:color="auto"/>
            </w:tcBorders>
            <w:shd w:val="clear" w:color="auto" w:fill="auto"/>
            <w:hideMark/>
          </w:tcPr>
          <w:p w14:paraId="1F36495E"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Mjerna oprema se instalira na dovodne kabele .Mjerna oprema se instalira prema odvodu za razdjelnik R-RUBIG te se ta mjerenje obrađuju na CNUS-u.</w:t>
            </w:r>
          </w:p>
        </w:tc>
      </w:tr>
      <w:tr w:rsidR="00BB693C" w:rsidRPr="00BB693C" w14:paraId="3770CDD3" w14:textId="77777777" w:rsidTr="003B3149">
        <w:trPr>
          <w:trHeight w:val="876"/>
        </w:trPr>
        <w:tc>
          <w:tcPr>
            <w:tcW w:w="494" w:type="dxa"/>
            <w:tcBorders>
              <w:top w:val="nil"/>
              <w:left w:val="single" w:sz="8" w:space="0" w:color="auto"/>
              <w:bottom w:val="single" w:sz="8" w:space="0" w:color="auto"/>
              <w:right w:val="nil"/>
            </w:tcBorders>
            <w:shd w:val="clear" w:color="auto" w:fill="auto"/>
            <w:noWrap/>
            <w:hideMark/>
          </w:tcPr>
          <w:p w14:paraId="7A70BF56" w14:textId="77777777" w:rsidR="00DD75EB" w:rsidRPr="00BB693C" w:rsidRDefault="00DD75EB" w:rsidP="003B3149">
            <w:pPr>
              <w:jc w:val="center"/>
              <w:rPr>
                <w:rFonts w:ascii="Calibri" w:hAnsi="Calibri" w:cs="Calibri"/>
                <w:sz w:val="22"/>
                <w:szCs w:val="22"/>
                <w:lang w:eastAsia="hr-HR"/>
              </w:rPr>
            </w:pPr>
            <w:r w:rsidRPr="00BB693C">
              <w:rPr>
                <w:rFonts w:ascii="Calibri" w:hAnsi="Calibri" w:cs="Calibri"/>
                <w:sz w:val="22"/>
                <w:szCs w:val="22"/>
                <w:lang w:eastAsia="hr-HR"/>
              </w:rPr>
              <w:t>2,1</w:t>
            </w:r>
          </w:p>
        </w:tc>
        <w:tc>
          <w:tcPr>
            <w:tcW w:w="782" w:type="dxa"/>
            <w:tcBorders>
              <w:top w:val="nil"/>
              <w:left w:val="nil"/>
              <w:bottom w:val="single" w:sz="8" w:space="0" w:color="auto"/>
              <w:right w:val="nil"/>
            </w:tcBorders>
            <w:shd w:val="clear" w:color="auto" w:fill="auto"/>
            <w:noWrap/>
            <w:hideMark/>
          </w:tcPr>
          <w:p w14:paraId="5269446C" w14:textId="77777777" w:rsidR="00DD75EB" w:rsidRPr="00BB693C" w:rsidRDefault="00DD75EB" w:rsidP="003B3149">
            <w:pPr>
              <w:jc w:val="center"/>
              <w:rPr>
                <w:rFonts w:ascii="Calibri" w:hAnsi="Calibri" w:cs="Calibri"/>
                <w:sz w:val="22"/>
                <w:szCs w:val="22"/>
                <w:lang w:eastAsia="hr-HR"/>
              </w:rPr>
            </w:pPr>
            <w:r w:rsidRPr="00BB693C">
              <w:rPr>
                <w:rFonts w:ascii="Calibri" w:hAnsi="Calibri" w:cs="Calibri"/>
                <w:sz w:val="22"/>
                <w:szCs w:val="22"/>
                <w:lang w:eastAsia="hr-HR"/>
              </w:rPr>
              <w:t>1 kat</w:t>
            </w:r>
          </w:p>
        </w:tc>
        <w:tc>
          <w:tcPr>
            <w:tcW w:w="2120" w:type="dxa"/>
            <w:tcBorders>
              <w:top w:val="nil"/>
              <w:left w:val="nil"/>
              <w:bottom w:val="single" w:sz="8" w:space="0" w:color="auto"/>
              <w:right w:val="nil"/>
            </w:tcBorders>
            <w:shd w:val="clear" w:color="auto" w:fill="auto"/>
            <w:hideMark/>
          </w:tcPr>
          <w:p w14:paraId="2B72C41E"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 xml:space="preserve">S_B1_01_06, </w:t>
            </w:r>
          </w:p>
        </w:tc>
        <w:tc>
          <w:tcPr>
            <w:tcW w:w="978" w:type="dxa"/>
            <w:tcBorders>
              <w:top w:val="nil"/>
              <w:left w:val="nil"/>
              <w:bottom w:val="single" w:sz="8" w:space="0" w:color="auto"/>
              <w:right w:val="nil"/>
            </w:tcBorders>
            <w:shd w:val="clear" w:color="auto" w:fill="auto"/>
            <w:hideMark/>
          </w:tcPr>
          <w:p w14:paraId="6CDA876A"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Struja , voda</w:t>
            </w:r>
          </w:p>
        </w:tc>
        <w:tc>
          <w:tcPr>
            <w:tcW w:w="1533" w:type="dxa"/>
            <w:tcBorders>
              <w:top w:val="nil"/>
              <w:left w:val="nil"/>
              <w:bottom w:val="single" w:sz="8" w:space="0" w:color="auto"/>
              <w:right w:val="nil"/>
            </w:tcBorders>
            <w:shd w:val="clear" w:color="auto" w:fill="auto"/>
            <w:hideMark/>
          </w:tcPr>
          <w:p w14:paraId="1689E984"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Laboratorij zaanalizu metala</w:t>
            </w:r>
          </w:p>
        </w:tc>
        <w:tc>
          <w:tcPr>
            <w:tcW w:w="1185" w:type="dxa"/>
            <w:tcBorders>
              <w:top w:val="nil"/>
              <w:left w:val="nil"/>
              <w:bottom w:val="single" w:sz="8" w:space="0" w:color="auto"/>
              <w:right w:val="nil"/>
            </w:tcBorders>
            <w:shd w:val="clear" w:color="auto" w:fill="auto"/>
            <w:hideMark/>
          </w:tcPr>
          <w:p w14:paraId="43D0381B"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RB1-K1.1</w:t>
            </w:r>
          </w:p>
        </w:tc>
        <w:tc>
          <w:tcPr>
            <w:tcW w:w="2278" w:type="dxa"/>
            <w:tcBorders>
              <w:top w:val="nil"/>
              <w:left w:val="nil"/>
              <w:bottom w:val="single" w:sz="8" w:space="0" w:color="auto"/>
              <w:right w:val="single" w:sz="8" w:space="0" w:color="auto"/>
            </w:tcBorders>
            <w:shd w:val="clear" w:color="auto" w:fill="auto"/>
            <w:hideMark/>
          </w:tcPr>
          <w:p w14:paraId="260544C5"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Novi razdjelnik se napaja iz razdjelnika RP8/B1 i u razdjelnik se ugrađuje mjerna oprema</w:t>
            </w:r>
          </w:p>
          <w:p w14:paraId="332BEEB1" w14:textId="77777777" w:rsidR="003B3149" w:rsidRPr="00BB693C" w:rsidRDefault="003B3149" w:rsidP="003B3149">
            <w:pPr>
              <w:rPr>
                <w:rFonts w:ascii="Calibri" w:hAnsi="Calibri" w:cs="Calibri"/>
                <w:sz w:val="22"/>
                <w:szCs w:val="22"/>
                <w:lang w:eastAsia="hr-HR"/>
              </w:rPr>
            </w:pPr>
          </w:p>
        </w:tc>
      </w:tr>
      <w:tr w:rsidR="00BB693C" w:rsidRPr="00BB693C" w14:paraId="4FB8B351" w14:textId="77777777" w:rsidTr="003B3149">
        <w:trPr>
          <w:trHeight w:val="876"/>
        </w:trPr>
        <w:tc>
          <w:tcPr>
            <w:tcW w:w="494" w:type="dxa"/>
            <w:tcBorders>
              <w:top w:val="nil"/>
              <w:left w:val="single" w:sz="8" w:space="0" w:color="auto"/>
              <w:bottom w:val="single" w:sz="8" w:space="0" w:color="auto"/>
              <w:right w:val="nil"/>
            </w:tcBorders>
            <w:shd w:val="clear" w:color="auto" w:fill="auto"/>
            <w:noWrap/>
            <w:hideMark/>
          </w:tcPr>
          <w:p w14:paraId="7D94E31A"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2,1</w:t>
            </w:r>
          </w:p>
        </w:tc>
        <w:tc>
          <w:tcPr>
            <w:tcW w:w="782" w:type="dxa"/>
            <w:tcBorders>
              <w:top w:val="nil"/>
              <w:left w:val="nil"/>
              <w:bottom w:val="single" w:sz="8" w:space="0" w:color="auto"/>
              <w:right w:val="nil"/>
            </w:tcBorders>
            <w:shd w:val="clear" w:color="auto" w:fill="auto"/>
            <w:noWrap/>
            <w:hideMark/>
          </w:tcPr>
          <w:p w14:paraId="53D95946" w14:textId="77777777" w:rsidR="00DD75EB" w:rsidRPr="00BB693C" w:rsidRDefault="00DD75EB" w:rsidP="003B3149">
            <w:pPr>
              <w:jc w:val="center"/>
              <w:rPr>
                <w:rFonts w:ascii="Calibri" w:hAnsi="Calibri" w:cs="Calibri"/>
                <w:sz w:val="22"/>
                <w:szCs w:val="22"/>
                <w:lang w:eastAsia="hr-HR"/>
              </w:rPr>
            </w:pPr>
            <w:r w:rsidRPr="00BB693C">
              <w:rPr>
                <w:rFonts w:ascii="Calibri" w:hAnsi="Calibri" w:cs="Calibri"/>
                <w:sz w:val="22"/>
                <w:szCs w:val="22"/>
                <w:lang w:eastAsia="hr-HR"/>
              </w:rPr>
              <w:t>1 kat</w:t>
            </w:r>
          </w:p>
        </w:tc>
        <w:tc>
          <w:tcPr>
            <w:tcW w:w="2120" w:type="dxa"/>
            <w:tcBorders>
              <w:top w:val="nil"/>
              <w:left w:val="nil"/>
              <w:bottom w:val="single" w:sz="8" w:space="0" w:color="auto"/>
              <w:right w:val="nil"/>
            </w:tcBorders>
            <w:shd w:val="clear" w:color="auto" w:fill="auto"/>
            <w:hideMark/>
          </w:tcPr>
          <w:p w14:paraId="5442C3F2"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S_A_01_07</w:t>
            </w:r>
          </w:p>
        </w:tc>
        <w:tc>
          <w:tcPr>
            <w:tcW w:w="978" w:type="dxa"/>
            <w:tcBorders>
              <w:top w:val="nil"/>
              <w:left w:val="nil"/>
              <w:bottom w:val="single" w:sz="8" w:space="0" w:color="auto"/>
              <w:right w:val="nil"/>
            </w:tcBorders>
            <w:shd w:val="clear" w:color="auto" w:fill="auto"/>
            <w:hideMark/>
          </w:tcPr>
          <w:p w14:paraId="2063FBE0"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Struja , voda</w:t>
            </w:r>
          </w:p>
        </w:tc>
        <w:tc>
          <w:tcPr>
            <w:tcW w:w="1533" w:type="dxa"/>
            <w:tcBorders>
              <w:top w:val="nil"/>
              <w:left w:val="nil"/>
              <w:bottom w:val="single" w:sz="8" w:space="0" w:color="auto"/>
              <w:right w:val="nil"/>
            </w:tcBorders>
            <w:shd w:val="clear" w:color="auto" w:fill="auto"/>
            <w:hideMark/>
          </w:tcPr>
          <w:p w14:paraId="36C27580"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Laboratorij za analizu metala</w:t>
            </w:r>
          </w:p>
        </w:tc>
        <w:tc>
          <w:tcPr>
            <w:tcW w:w="1185" w:type="dxa"/>
            <w:tcBorders>
              <w:top w:val="nil"/>
              <w:left w:val="nil"/>
              <w:bottom w:val="single" w:sz="8" w:space="0" w:color="auto"/>
              <w:right w:val="nil"/>
            </w:tcBorders>
            <w:shd w:val="clear" w:color="auto" w:fill="auto"/>
            <w:hideMark/>
          </w:tcPr>
          <w:p w14:paraId="5D228105"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RB1-K1.3</w:t>
            </w:r>
          </w:p>
        </w:tc>
        <w:tc>
          <w:tcPr>
            <w:tcW w:w="2278" w:type="dxa"/>
            <w:tcBorders>
              <w:top w:val="nil"/>
              <w:left w:val="nil"/>
              <w:bottom w:val="single" w:sz="8" w:space="0" w:color="auto"/>
              <w:right w:val="single" w:sz="8" w:space="0" w:color="auto"/>
            </w:tcBorders>
            <w:shd w:val="clear" w:color="auto" w:fill="auto"/>
            <w:hideMark/>
          </w:tcPr>
          <w:p w14:paraId="0FBC8EA3"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Novi razdjelnik se napaja iz razdjelnika RP7/B1 i u razdjelnik se ugrađuje mjerna oprema</w:t>
            </w:r>
          </w:p>
        </w:tc>
      </w:tr>
      <w:tr w:rsidR="00BB693C" w:rsidRPr="00BB693C" w14:paraId="1C283D3F" w14:textId="77777777" w:rsidTr="003B3149">
        <w:trPr>
          <w:trHeight w:val="2892"/>
        </w:trPr>
        <w:tc>
          <w:tcPr>
            <w:tcW w:w="494" w:type="dxa"/>
            <w:tcBorders>
              <w:top w:val="nil"/>
              <w:left w:val="single" w:sz="8" w:space="0" w:color="auto"/>
              <w:bottom w:val="single" w:sz="8" w:space="0" w:color="auto"/>
              <w:right w:val="nil"/>
            </w:tcBorders>
            <w:shd w:val="clear" w:color="auto" w:fill="auto"/>
            <w:noWrap/>
            <w:hideMark/>
          </w:tcPr>
          <w:p w14:paraId="7BC41BCA" w14:textId="77777777" w:rsidR="00DD75EB" w:rsidRPr="00BB693C" w:rsidRDefault="00DD75EB" w:rsidP="003B3149">
            <w:pPr>
              <w:jc w:val="center"/>
              <w:rPr>
                <w:rFonts w:ascii="Calibri" w:hAnsi="Calibri" w:cs="Calibri"/>
                <w:sz w:val="22"/>
                <w:szCs w:val="22"/>
                <w:lang w:eastAsia="hr-HR"/>
              </w:rPr>
            </w:pPr>
            <w:r w:rsidRPr="00BB693C">
              <w:rPr>
                <w:rFonts w:ascii="Calibri" w:hAnsi="Calibri" w:cs="Calibri"/>
                <w:sz w:val="22"/>
                <w:szCs w:val="22"/>
                <w:lang w:eastAsia="hr-HR"/>
              </w:rPr>
              <w:t>3</w:t>
            </w:r>
          </w:p>
        </w:tc>
        <w:tc>
          <w:tcPr>
            <w:tcW w:w="782" w:type="dxa"/>
            <w:tcBorders>
              <w:top w:val="nil"/>
              <w:left w:val="nil"/>
              <w:bottom w:val="single" w:sz="8" w:space="0" w:color="auto"/>
              <w:right w:val="nil"/>
            </w:tcBorders>
            <w:shd w:val="clear" w:color="auto" w:fill="auto"/>
            <w:noWrap/>
            <w:hideMark/>
          </w:tcPr>
          <w:p w14:paraId="2D6B0DC5" w14:textId="77777777" w:rsidR="00DD75EB" w:rsidRPr="00BB693C" w:rsidRDefault="00DD75EB" w:rsidP="003B3149">
            <w:pPr>
              <w:jc w:val="center"/>
              <w:rPr>
                <w:rFonts w:ascii="Calibri" w:hAnsi="Calibri" w:cs="Calibri"/>
                <w:sz w:val="22"/>
                <w:szCs w:val="22"/>
                <w:lang w:eastAsia="hr-HR"/>
              </w:rPr>
            </w:pPr>
            <w:r w:rsidRPr="00BB693C">
              <w:rPr>
                <w:rFonts w:ascii="Calibri" w:hAnsi="Calibri" w:cs="Calibri"/>
                <w:sz w:val="22"/>
                <w:szCs w:val="22"/>
                <w:lang w:eastAsia="hr-HR"/>
              </w:rPr>
              <w:t>1 kat</w:t>
            </w:r>
          </w:p>
        </w:tc>
        <w:tc>
          <w:tcPr>
            <w:tcW w:w="2120" w:type="dxa"/>
            <w:tcBorders>
              <w:top w:val="nil"/>
              <w:left w:val="nil"/>
              <w:bottom w:val="single" w:sz="8" w:space="0" w:color="auto"/>
              <w:right w:val="nil"/>
            </w:tcBorders>
            <w:shd w:val="clear" w:color="auto" w:fill="auto"/>
            <w:hideMark/>
          </w:tcPr>
          <w:p w14:paraId="7EFBFBEE"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S_A_01_16,S_A_01_17</w:t>
            </w:r>
          </w:p>
        </w:tc>
        <w:tc>
          <w:tcPr>
            <w:tcW w:w="978" w:type="dxa"/>
            <w:tcBorders>
              <w:top w:val="nil"/>
              <w:left w:val="nil"/>
              <w:bottom w:val="single" w:sz="8" w:space="0" w:color="auto"/>
              <w:right w:val="nil"/>
            </w:tcBorders>
            <w:shd w:val="clear" w:color="auto" w:fill="auto"/>
            <w:hideMark/>
          </w:tcPr>
          <w:p w14:paraId="23FCD099"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Struja</w:t>
            </w:r>
          </w:p>
        </w:tc>
        <w:tc>
          <w:tcPr>
            <w:tcW w:w="1533" w:type="dxa"/>
            <w:tcBorders>
              <w:top w:val="nil"/>
              <w:left w:val="nil"/>
              <w:bottom w:val="single" w:sz="8" w:space="0" w:color="auto"/>
              <w:right w:val="nil"/>
            </w:tcBorders>
            <w:shd w:val="clear" w:color="auto" w:fill="auto"/>
            <w:hideMark/>
          </w:tcPr>
          <w:p w14:paraId="34DB503B"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Laboratorij za automatiku i robotiku</w:t>
            </w:r>
          </w:p>
        </w:tc>
        <w:tc>
          <w:tcPr>
            <w:tcW w:w="1185" w:type="dxa"/>
            <w:tcBorders>
              <w:top w:val="nil"/>
              <w:left w:val="nil"/>
              <w:bottom w:val="single" w:sz="8" w:space="0" w:color="auto"/>
              <w:right w:val="nil"/>
            </w:tcBorders>
            <w:shd w:val="clear" w:color="auto" w:fill="auto"/>
            <w:hideMark/>
          </w:tcPr>
          <w:p w14:paraId="5CA1A852"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RA-K1.1          (novi razdjelnik)</w:t>
            </w:r>
          </w:p>
        </w:tc>
        <w:tc>
          <w:tcPr>
            <w:tcW w:w="2278" w:type="dxa"/>
            <w:tcBorders>
              <w:top w:val="nil"/>
              <w:left w:val="nil"/>
              <w:bottom w:val="single" w:sz="8" w:space="0" w:color="auto"/>
              <w:right w:val="single" w:sz="8" w:space="0" w:color="auto"/>
            </w:tcBorders>
            <w:shd w:val="clear" w:color="auto" w:fill="auto"/>
            <w:hideMark/>
          </w:tcPr>
          <w:p w14:paraId="40C3372B"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 xml:space="preserve">Novo formirani razdjelnik opremu za mjerenje potrošnje el. energije, razdjelnik sadrži sistemske KNX komponente .Trofazna utičnica koja se napaja iz GRO treba biti na sustavu mjerenja.Utičnica je direktno spojena iz GRO .Projektno je predviđen novi dovodni kabel iz GRO PP00 5x6mm2 i </w:t>
            </w:r>
            <w:r w:rsidRPr="00BB693C">
              <w:rPr>
                <w:rFonts w:ascii="Calibri" w:hAnsi="Calibri" w:cs="Calibri"/>
                <w:sz w:val="22"/>
                <w:szCs w:val="22"/>
                <w:lang w:eastAsia="hr-HR"/>
              </w:rPr>
              <w:lastRenderedPageBreak/>
              <w:t xml:space="preserve">jedinstveno mjerenje u navedenom razdjelniku </w:t>
            </w:r>
          </w:p>
        </w:tc>
      </w:tr>
      <w:tr w:rsidR="00BB693C" w:rsidRPr="00BB693C" w14:paraId="33363B81" w14:textId="77777777" w:rsidTr="003B3149">
        <w:trPr>
          <w:trHeight w:val="876"/>
        </w:trPr>
        <w:tc>
          <w:tcPr>
            <w:tcW w:w="494" w:type="dxa"/>
            <w:tcBorders>
              <w:top w:val="nil"/>
              <w:left w:val="single" w:sz="8" w:space="0" w:color="auto"/>
              <w:bottom w:val="single" w:sz="8" w:space="0" w:color="auto"/>
              <w:right w:val="nil"/>
            </w:tcBorders>
            <w:shd w:val="clear" w:color="auto" w:fill="auto"/>
            <w:noWrap/>
            <w:hideMark/>
          </w:tcPr>
          <w:p w14:paraId="4EC25E72" w14:textId="77777777" w:rsidR="00DD75EB" w:rsidRPr="00BB693C" w:rsidRDefault="00DD75EB" w:rsidP="003B3149">
            <w:pPr>
              <w:jc w:val="center"/>
              <w:rPr>
                <w:rFonts w:ascii="Calibri" w:hAnsi="Calibri" w:cs="Calibri"/>
                <w:sz w:val="22"/>
                <w:szCs w:val="22"/>
                <w:lang w:eastAsia="hr-HR"/>
              </w:rPr>
            </w:pPr>
            <w:r w:rsidRPr="00BB693C">
              <w:rPr>
                <w:rFonts w:ascii="Calibri" w:hAnsi="Calibri" w:cs="Calibri"/>
                <w:sz w:val="22"/>
                <w:szCs w:val="22"/>
                <w:lang w:eastAsia="hr-HR"/>
              </w:rPr>
              <w:lastRenderedPageBreak/>
              <w:t>4,1</w:t>
            </w:r>
          </w:p>
        </w:tc>
        <w:tc>
          <w:tcPr>
            <w:tcW w:w="782" w:type="dxa"/>
            <w:tcBorders>
              <w:top w:val="nil"/>
              <w:left w:val="nil"/>
              <w:bottom w:val="single" w:sz="8" w:space="0" w:color="auto"/>
              <w:right w:val="nil"/>
            </w:tcBorders>
            <w:shd w:val="clear" w:color="auto" w:fill="auto"/>
            <w:noWrap/>
            <w:hideMark/>
          </w:tcPr>
          <w:p w14:paraId="11AE1CF9" w14:textId="77777777" w:rsidR="00DD75EB" w:rsidRPr="00BB693C" w:rsidRDefault="00DD75EB" w:rsidP="003B3149">
            <w:pPr>
              <w:jc w:val="center"/>
              <w:rPr>
                <w:rFonts w:ascii="Calibri" w:hAnsi="Calibri" w:cs="Calibri"/>
                <w:sz w:val="22"/>
                <w:szCs w:val="22"/>
                <w:lang w:eastAsia="hr-HR"/>
              </w:rPr>
            </w:pPr>
            <w:r w:rsidRPr="00BB693C">
              <w:rPr>
                <w:rFonts w:ascii="Calibri" w:hAnsi="Calibri" w:cs="Calibri"/>
                <w:sz w:val="22"/>
                <w:szCs w:val="22"/>
                <w:lang w:eastAsia="hr-HR"/>
              </w:rPr>
              <w:t>1 kat</w:t>
            </w:r>
          </w:p>
        </w:tc>
        <w:tc>
          <w:tcPr>
            <w:tcW w:w="2120" w:type="dxa"/>
            <w:tcBorders>
              <w:top w:val="nil"/>
              <w:left w:val="nil"/>
              <w:bottom w:val="single" w:sz="8" w:space="0" w:color="auto"/>
              <w:right w:val="nil"/>
            </w:tcBorders>
            <w:shd w:val="clear" w:color="auto" w:fill="auto"/>
            <w:hideMark/>
          </w:tcPr>
          <w:p w14:paraId="5F9A42F7"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S_A_01_01,S_A_01_04</w:t>
            </w:r>
          </w:p>
        </w:tc>
        <w:tc>
          <w:tcPr>
            <w:tcW w:w="978" w:type="dxa"/>
            <w:tcBorders>
              <w:top w:val="nil"/>
              <w:left w:val="nil"/>
              <w:bottom w:val="single" w:sz="8" w:space="0" w:color="auto"/>
              <w:right w:val="nil"/>
            </w:tcBorders>
            <w:shd w:val="clear" w:color="auto" w:fill="auto"/>
            <w:hideMark/>
          </w:tcPr>
          <w:p w14:paraId="3C07D4A6"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Struja</w:t>
            </w:r>
          </w:p>
        </w:tc>
        <w:tc>
          <w:tcPr>
            <w:tcW w:w="1533" w:type="dxa"/>
            <w:tcBorders>
              <w:top w:val="nil"/>
              <w:left w:val="nil"/>
              <w:bottom w:val="single" w:sz="8" w:space="0" w:color="auto"/>
              <w:right w:val="nil"/>
            </w:tcBorders>
            <w:shd w:val="clear" w:color="auto" w:fill="auto"/>
            <w:hideMark/>
          </w:tcPr>
          <w:p w14:paraId="1375B2C2"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Laboratorij za elektrotehniku</w:t>
            </w:r>
          </w:p>
        </w:tc>
        <w:tc>
          <w:tcPr>
            <w:tcW w:w="1185" w:type="dxa"/>
            <w:tcBorders>
              <w:top w:val="nil"/>
              <w:left w:val="nil"/>
              <w:bottom w:val="single" w:sz="8" w:space="0" w:color="auto"/>
              <w:right w:val="nil"/>
            </w:tcBorders>
            <w:shd w:val="clear" w:color="auto" w:fill="auto"/>
            <w:hideMark/>
          </w:tcPr>
          <w:p w14:paraId="255776C6"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RA-K1.3          (novi razdjelnik)</w:t>
            </w:r>
          </w:p>
        </w:tc>
        <w:tc>
          <w:tcPr>
            <w:tcW w:w="2278" w:type="dxa"/>
            <w:tcBorders>
              <w:top w:val="nil"/>
              <w:left w:val="nil"/>
              <w:bottom w:val="single" w:sz="8" w:space="0" w:color="auto"/>
              <w:right w:val="single" w:sz="8" w:space="0" w:color="auto"/>
            </w:tcBorders>
            <w:shd w:val="clear" w:color="auto" w:fill="auto"/>
            <w:hideMark/>
          </w:tcPr>
          <w:p w14:paraId="2774498C"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Novo formirani razdjelnik opremu za mjerenje potrošnje el. Energije za prostorije S_A_01_01,S_A_01_02</w:t>
            </w:r>
          </w:p>
        </w:tc>
      </w:tr>
      <w:tr w:rsidR="00BB693C" w:rsidRPr="00BB693C" w14:paraId="0AD29D0D" w14:textId="77777777" w:rsidTr="003B3149">
        <w:trPr>
          <w:trHeight w:val="900"/>
        </w:trPr>
        <w:tc>
          <w:tcPr>
            <w:tcW w:w="494" w:type="dxa"/>
            <w:tcBorders>
              <w:top w:val="nil"/>
              <w:left w:val="single" w:sz="8" w:space="0" w:color="auto"/>
              <w:bottom w:val="single" w:sz="8" w:space="0" w:color="auto"/>
              <w:right w:val="nil"/>
            </w:tcBorders>
            <w:shd w:val="clear" w:color="auto" w:fill="auto"/>
            <w:noWrap/>
            <w:hideMark/>
          </w:tcPr>
          <w:p w14:paraId="42958DD1" w14:textId="77777777" w:rsidR="00DD75EB" w:rsidRPr="00BB693C" w:rsidRDefault="00DD75EB" w:rsidP="003B3149">
            <w:pPr>
              <w:jc w:val="center"/>
              <w:rPr>
                <w:rFonts w:ascii="Calibri" w:hAnsi="Calibri" w:cs="Calibri"/>
                <w:sz w:val="22"/>
                <w:szCs w:val="22"/>
                <w:lang w:eastAsia="hr-HR"/>
              </w:rPr>
            </w:pPr>
            <w:r w:rsidRPr="00BB693C">
              <w:rPr>
                <w:rFonts w:ascii="Calibri" w:hAnsi="Calibri" w:cs="Calibri"/>
                <w:sz w:val="22"/>
                <w:szCs w:val="22"/>
                <w:lang w:eastAsia="hr-HR"/>
              </w:rPr>
              <w:t>4,2</w:t>
            </w:r>
          </w:p>
        </w:tc>
        <w:tc>
          <w:tcPr>
            <w:tcW w:w="782" w:type="dxa"/>
            <w:tcBorders>
              <w:top w:val="nil"/>
              <w:left w:val="nil"/>
              <w:bottom w:val="single" w:sz="8" w:space="0" w:color="auto"/>
              <w:right w:val="nil"/>
            </w:tcBorders>
            <w:shd w:val="clear" w:color="auto" w:fill="auto"/>
            <w:noWrap/>
            <w:vAlign w:val="bottom"/>
            <w:hideMark/>
          </w:tcPr>
          <w:p w14:paraId="7E6E6F7A"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 </w:t>
            </w:r>
          </w:p>
        </w:tc>
        <w:tc>
          <w:tcPr>
            <w:tcW w:w="2120" w:type="dxa"/>
            <w:tcBorders>
              <w:top w:val="nil"/>
              <w:left w:val="nil"/>
              <w:bottom w:val="single" w:sz="8" w:space="0" w:color="auto"/>
              <w:right w:val="nil"/>
            </w:tcBorders>
            <w:shd w:val="clear" w:color="auto" w:fill="auto"/>
            <w:noWrap/>
            <w:vAlign w:val="bottom"/>
            <w:hideMark/>
          </w:tcPr>
          <w:p w14:paraId="6DB79261"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 </w:t>
            </w:r>
          </w:p>
        </w:tc>
        <w:tc>
          <w:tcPr>
            <w:tcW w:w="978" w:type="dxa"/>
            <w:tcBorders>
              <w:top w:val="nil"/>
              <w:left w:val="nil"/>
              <w:bottom w:val="single" w:sz="8" w:space="0" w:color="auto"/>
              <w:right w:val="nil"/>
            </w:tcBorders>
            <w:shd w:val="clear" w:color="auto" w:fill="auto"/>
            <w:hideMark/>
          </w:tcPr>
          <w:p w14:paraId="36778535"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Struja</w:t>
            </w:r>
          </w:p>
        </w:tc>
        <w:tc>
          <w:tcPr>
            <w:tcW w:w="1533" w:type="dxa"/>
            <w:tcBorders>
              <w:top w:val="nil"/>
              <w:left w:val="nil"/>
              <w:bottom w:val="single" w:sz="8" w:space="0" w:color="auto"/>
              <w:right w:val="nil"/>
            </w:tcBorders>
            <w:shd w:val="clear" w:color="auto" w:fill="auto"/>
            <w:hideMark/>
          </w:tcPr>
          <w:p w14:paraId="223E005F"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Laboratorij za elektrotehniku</w:t>
            </w:r>
          </w:p>
        </w:tc>
        <w:tc>
          <w:tcPr>
            <w:tcW w:w="1185" w:type="dxa"/>
            <w:tcBorders>
              <w:top w:val="nil"/>
              <w:left w:val="nil"/>
              <w:bottom w:val="single" w:sz="8" w:space="0" w:color="auto"/>
              <w:right w:val="nil"/>
            </w:tcBorders>
            <w:shd w:val="clear" w:color="auto" w:fill="auto"/>
            <w:hideMark/>
          </w:tcPr>
          <w:p w14:paraId="3FA1063E"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RA-K1.4         (novi razdjelnik)</w:t>
            </w:r>
          </w:p>
        </w:tc>
        <w:tc>
          <w:tcPr>
            <w:tcW w:w="2278" w:type="dxa"/>
            <w:tcBorders>
              <w:top w:val="nil"/>
              <w:left w:val="nil"/>
              <w:bottom w:val="single" w:sz="8" w:space="0" w:color="auto"/>
              <w:right w:val="single" w:sz="8" w:space="0" w:color="auto"/>
            </w:tcBorders>
            <w:shd w:val="clear" w:color="auto" w:fill="auto"/>
            <w:hideMark/>
          </w:tcPr>
          <w:p w14:paraId="1F79482D"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Novo formirani razdjelnik opremu za mjerenje potrošnje el. energije za prostorije S_A_01_03,S_A_01_04</w:t>
            </w:r>
          </w:p>
        </w:tc>
      </w:tr>
      <w:tr w:rsidR="00BB693C" w:rsidRPr="00BB693C" w14:paraId="0D3D236F" w14:textId="77777777" w:rsidTr="003B3149">
        <w:trPr>
          <w:trHeight w:val="1740"/>
        </w:trPr>
        <w:tc>
          <w:tcPr>
            <w:tcW w:w="494" w:type="dxa"/>
            <w:tcBorders>
              <w:top w:val="nil"/>
              <w:left w:val="single" w:sz="8" w:space="0" w:color="auto"/>
              <w:bottom w:val="single" w:sz="8" w:space="0" w:color="auto"/>
              <w:right w:val="nil"/>
            </w:tcBorders>
            <w:shd w:val="clear" w:color="auto" w:fill="auto"/>
            <w:noWrap/>
            <w:hideMark/>
          </w:tcPr>
          <w:p w14:paraId="4CDF9FC3" w14:textId="77777777" w:rsidR="00DD75EB" w:rsidRPr="00BB693C" w:rsidRDefault="00DD75EB" w:rsidP="003B3149">
            <w:pPr>
              <w:jc w:val="center"/>
              <w:rPr>
                <w:rFonts w:ascii="Calibri" w:hAnsi="Calibri" w:cs="Calibri"/>
                <w:sz w:val="22"/>
                <w:szCs w:val="22"/>
                <w:lang w:eastAsia="hr-HR"/>
              </w:rPr>
            </w:pPr>
            <w:r w:rsidRPr="00BB693C">
              <w:rPr>
                <w:rFonts w:ascii="Calibri" w:hAnsi="Calibri" w:cs="Calibri"/>
                <w:sz w:val="22"/>
                <w:szCs w:val="22"/>
                <w:lang w:eastAsia="hr-HR"/>
              </w:rPr>
              <w:t>5</w:t>
            </w:r>
          </w:p>
        </w:tc>
        <w:tc>
          <w:tcPr>
            <w:tcW w:w="782" w:type="dxa"/>
            <w:tcBorders>
              <w:top w:val="nil"/>
              <w:left w:val="nil"/>
              <w:bottom w:val="single" w:sz="8" w:space="0" w:color="auto"/>
              <w:right w:val="nil"/>
            </w:tcBorders>
            <w:shd w:val="clear" w:color="auto" w:fill="auto"/>
            <w:noWrap/>
            <w:hideMark/>
          </w:tcPr>
          <w:p w14:paraId="3A00E3D7" w14:textId="77777777" w:rsidR="00DD75EB" w:rsidRPr="00BB693C" w:rsidRDefault="00DD75EB" w:rsidP="003B3149">
            <w:pPr>
              <w:jc w:val="center"/>
              <w:rPr>
                <w:rFonts w:ascii="Calibri" w:hAnsi="Calibri" w:cs="Calibri"/>
                <w:sz w:val="22"/>
                <w:szCs w:val="22"/>
                <w:lang w:eastAsia="hr-HR"/>
              </w:rPr>
            </w:pPr>
            <w:r w:rsidRPr="00BB693C">
              <w:rPr>
                <w:rFonts w:ascii="Calibri" w:hAnsi="Calibri" w:cs="Calibri"/>
                <w:sz w:val="22"/>
                <w:szCs w:val="22"/>
                <w:lang w:eastAsia="hr-HR"/>
              </w:rPr>
              <w:t>2 kat</w:t>
            </w:r>
          </w:p>
        </w:tc>
        <w:tc>
          <w:tcPr>
            <w:tcW w:w="2120" w:type="dxa"/>
            <w:tcBorders>
              <w:top w:val="nil"/>
              <w:left w:val="nil"/>
              <w:bottom w:val="single" w:sz="8" w:space="0" w:color="auto"/>
              <w:right w:val="nil"/>
            </w:tcBorders>
            <w:shd w:val="clear" w:color="auto" w:fill="auto"/>
            <w:hideMark/>
          </w:tcPr>
          <w:p w14:paraId="4F318D71"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S_A_02_06</w:t>
            </w:r>
          </w:p>
        </w:tc>
        <w:tc>
          <w:tcPr>
            <w:tcW w:w="978" w:type="dxa"/>
            <w:tcBorders>
              <w:top w:val="nil"/>
              <w:left w:val="nil"/>
              <w:bottom w:val="single" w:sz="8" w:space="0" w:color="auto"/>
              <w:right w:val="nil"/>
            </w:tcBorders>
            <w:shd w:val="clear" w:color="auto" w:fill="auto"/>
            <w:hideMark/>
          </w:tcPr>
          <w:p w14:paraId="3B0BF5D4"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Struja</w:t>
            </w:r>
          </w:p>
        </w:tc>
        <w:tc>
          <w:tcPr>
            <w:tcW w:w="1533" w:type="dxa"/>
            <w:tcBorders>
              <w:top w:val="nil"/>
              <w:left w:val="nil"/>
              <w:bottom w:val="single" w:sz="8" w:space="0" w:color="auto"/>
              <w:right w:val="nil"/>
            </w:tcBorders>
            <w:shd w:val="clear" w:color="auto" w:fill="auto"/>
            <w:hideMark/>
          </w:tcPr>
          <w:p w14:paraId="54E28E52"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Laboratorij za projektiranje izradbenih i montažnih sustava</w:t>
            </w:r>
          </w:p>
        </w:tc>
        <w:tc>
          <w:tcPr>
            <w:tcW w:w="1185" w:type="dxa"/>
            <w:tcBorders>
              <w:top w:val="nil"/>
              <w:left w:val="nil"/>
              <w:bottom w:val="single" w:sz="8" w:space="0" w:color="auto"/>
              <w:right w:val="nil"/>
            </w:tcBorders>
            <w:shd w:val="clear" w:color="auto" w:fill="auto"/>
            <w:hideMark/>
          </w:tcPr>
          <w:p w14:paraId="127AC47F"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RA-K2.1         (novi razdjelnik)</w:t>
            </w:r>
          </w:p>
        </w:tc>
        <w:tc>
          <w:tcPr>
            <w:tcW w:w="2278" w:type="dxa"/>
            <w:tcBorders>
              <w:top w:val="nil"/>
              <w:left w:val="nil"/>
              <w:bottom w:val="single" w:sz="8" w:space="0" w:color="auto"/>
              <w:right w:val="single" w:sz="8" w:space="0" w:color="auto"/>
            </w:tcBorders>
            <w:shd w:val="clear" w:color="auto" w:fill="auto"/>
            <w:hideMark/>
          </w:tcPr>
          <w:p w14:paraId="0AD0F469" w14:textId="77777777" w:rsidR="00DD75EB" w:rsidRPr="00BB693C" w:rsidRDefault="00DD75EB" w:rsidP="003B3149">
            <w:pPr>
              <w:rPr>
                <w:rFonts w:ascii="Calibri" w:hAnsi="Calibri" w:cs="Calibri"/>
                <w:sz w:val="22"/>
                <w:szCs w:val="22"/>
                <w:lang w:eastAsia="hr-HR"/>
              </w:rPr>
            </w:pPr>
            <w:r w:rsidRPr="00BB693C">
              <w:rPr>
                <w:rFonts w:ascii="Calibri" w:hAnsi="Calibri" w:cs="Calibri"/>
                <w:sz w:val="22"/>
                <w:szCs w:val="22"/>
                <w:lang w:eastAsia="hr-HR"/>
              </w:rPr>
              <w:t>Novo formirani razdjelnik opremu za mjerenje potrošnje el. energije za prostorije S_A_01_06.Iz postojećeg razdjelnika se vodiči koji pripadaju prostoriji S_A_02_06 prebacuju u novi razdjelnik.</w:t>
            </w:r>
          </w:p>
        </w:tc>
      </w:tr>
    </w:tbl>
    <w:p w14:paraId="7D851124" w14:textId="77777777" w:rsidR="00DD75EB" w:rsidRPr="00BB693C" w:rsidRDefault="003B3149" w:rsidP="00DD75EB">
      <w:pPr>
        <w:tabs>
          <w:tab w:val="center" w:pos="7480"/>
        </w:tabs>
        <w:ind w:right="142"/>
        <w:jc w:val="center"/>
        <w:rPr>
          <w:rFonts w:ascii="Arial" w:hAnsi="Arial" w:cs="Arial"/>
          <w:bCs/>
          <w:sz w:val="22"/>
          <w:szCs w:val="22"/>
          <w:lang w:eastAsia="hr-HR"/>
        </w:rPr>
      </w:pPr>
      <w:r w:rsidRPr="00BB693C">
        <w:rPr>
          <w:rFonts w:ascii="Arial" w:hAnsi="Arial" w:cs="Arial"/>
          <w:bCs/>
          <w:sz w:val="22"/>
          <w:szCs w:val="22"/>
          <w:lang w:eastAsia="hr-HR"/>
        </w:rPr>
        <w:br w:type="textWrapping" w:clear="all"/>
      </w:r>
      <w:r w:rsidR="00DD75EB" w:rsidRPr="00BB693C">
        <w:rPr>
          <w:rFonts w:ascii="Arial" w:hAnsi="Arial" w:cs="Arial"/>
          <w:bCs/>
          <w:sz w:val="22"/>
          <w:szCs w:val="22"/>
          <w:lang w:eastAsia="hr-HR"/>
        </w:rPr>
        <w:t>Tablica 4 – Popis radova potrebnih za mjerenje potrošnje el.energije i vode -1 kat</w:t>
      </w:r>
    </w:p>
    <w:p w14:paraId="74EF9EA4" w14:textId="77777777" w:rsidR="00DD75EB" w:rsidRPr="00BB693C" w:rsidRDefault="00DD75EB" w:rsidP="00DD75EB">
      <w:pPr>
        <w:tabs>
          <w:tab w:val="center" w:pos="7480"/>
        </w:tabs>
        <w:ind w:right="142"/>
        <w:jc w:val="both"/>
        <w:rPr>
          <w:rFonts w:ascii="Arial" w:hAnsi="Arial" w:cs="Arial"/>
          <w:bCs/>
          <w:sz w:val="22"/>
          <w:szCs w:val="22"/>
          <w:lang w:eastAsia="hr-HR"/>
        </w:rPr>
      </w:pPr>
    </w:p>
    <w:p w14:paraId="27A5F07E" w14:textId="77777777" w:rsidR="00DD75EB" w:rsidRPr="00BB693C" w:rsidRDefault="00DD75EB" w:rsidP="00DD75EB">
      <w:pPr>
        <w:tabs>
          <w:tab w:val="center" w:pos="7480"/>
        </w:tabs>
        <w:ind w:right="142"/>
        <w:jc w:val="both"/>
        <w:rPr>
          <w:rFonts w:ascii="Arial" w:hAnsi="Arial" w:cs="Arial"/>
          <w:bCs/>
          <w:sz w:val="22"/>
          <w:szCs w:val="22"/>
          <w:lang w:eastAsia="hr-HR"/>
        </w:rPr>
      </w:pPr>
    </w:p>
    <w:p w14:paraId="2407CF71" w14:textId="77777777" w:rsidR="00DD75EB" w:rsidRPr="00BB693C" w:rsidRDefault="00DD75EB" w:rsidP="00DD75EB">
      <w:pPr>
        <w:tabs>
          <w:tab w:val="center" w:pos="7480"/>
        </w:tabs>
        <w:ind w:right="142"/>
        <w:jc w:val="both"/>
        <w:rPr>
          <w:rFonts w:ascii="Arial" w:hAnsi="Arial" w:cs="Arial"/>
          <w:bCs/>
          <w:sz w:val="22"/>
          <w:szCs w:val="22"/>
          <w:lang w:eastAsia="hr-HR"/>
        </w:rPr>
      </w:pPr>
    </w:p>
    <w:p w14:paraId="5AADE855" w14:textId="77777777" w:rsidR="00DD75EB" w:rsidRPr="00BB693C" w:rsidRDefault="00DD75EB" w:rsidP="00DD75EB">
      <w:pPr>
        <w:tabs>
          <w:tab w:val="center" w:pos="7480"/>
        </w:tabs>
        <w:ind w:right="142"/>
        <w:jc w:val="both"/>
        <w:rPr>
          <w:rFonts w:ascii="Arial" w:hAnsi="Arial" w:cs="Arial"/>
          <w:bCs/>
          <w:sz w:val="22"/>
          <w:szCs w:val="22"/>
          <w:lang w:eastAsia="hr-HR"/>
        </w:rPr>
      </w:pPr>
    </w:p>
    <w:p w14:paraId="5CB6ED41" w14:textId="77777777" w:rsidR="00DD75EB" w:rsidRPr="00BB693C" w:rsidRDefault="00DD75EB" w:rsidP="00DD75EB">
      <w:pPr>
        <w:tabs>
          <w:tab w:val="center" w:pos="7480"/>
        </w:tabs>
        <w:ind w:right="142"/>
        <w:jc w:val="both"/>
        <w:rPr>
          <w:rFonts w:ascii="Arial" w:hAnsi="Arial" w:cs="Arial"/>
          <w:bCs/>
          <w:sz w:val="22"/>
          <w:szCs w:val="22"/>
          <w:lang w:eastAsia="hr-HR"/>
        </w:rPr>
      </w:pPr>
    </w:p>
    <w:p w14:paraId="70B8B16C" w14:textId="77777777" w:rsidR="00F7620E" w:rsidRPr="00BB693C" w:rsidRDefault="00F7620E" w:rsidP="00DD75EB">
      <w:pPr>
        <w:tabs>
          <w:tab w:val="center" w:pos="7480"/>
        </w:tabs>
        <w:ind w:right="142"/>
        <w:jc w:val="both"/>
        <w:rPr>
          <w:rFonts w:ascii="Arial" w:hAnsi="Arial" w:cs="Arial"/>
          <w:bCs/>
          <w:sz w:val="22"/>
          <w:szCs w:val="22"/>
          <w:lang w:eastAsia="hr-HR"/>
        </w:rPr>
      </w:pPr>
    </w:p>
    <w:p w14:paraId="787B8221" w14:textId="77777777" w:rsidR="00F7620E" w:rsidRPr="00BB693C" w:rsidRDefault="00F7620E" w:rsidP="00DD75EB">
      <w:pPr>
        <w:tabs>
          <w:tab w:val="center" w:pos="7480"/>
        </w:tabs>
        <w:ind w:right="142"/>
        <w:jc w:val="both"/>
        <w:rPr>
          <w:rFonts w:ascii="Arial" w:hAnsi="Arial" w:cs="Arial"/>
          <w:bCs/>
          <w:sz w:val="22"/>
          <w:szCs w:val="22"/>
          <w:lang w:eastAsia="hr-HR"/>
        </w:rPr>
      </w:pPr>
    </w:p>
    <w:p w14:paraId="353C1C9B" w14:textId="77777777" w:rsidR="00F7620E" w:rsidRPr="00BB693C" w:rsidRDefault="00F7620E" w:rsidP="00DD75EB">
      <w:pPr>
        <w:tabs>
          <w:tab w:val="center" w:pos="7480"/>
        </w:tabs>
        <w:ind w:right="142"/>
        <w:jc w:val="both"/>
        <w:rPr>
          <w:rFonts w:ascii="Arial" w:hAnsi="Arial" w:cs="Arial"/>
          <w:bCs/>
          <w:sz w:val="22"/>
          <w:szCs w:val="22"/>
          <w:lang w:eastAsia="hr-HR"/>
        </w:rPr>
      </w:pPr>
    </w:p>
    <w:p w14:paraId="5E224072" w14:textId="77777777" w:rsidR="00F7620E" w:rsidRPr="00BB693C" w:rsidRDefault="00F7620E" w:rsidP="00DD75EB">
      <w:pPr>
        <w:tabs>
          <w:tab w:val="center" w:pos="7480"/>
        </w:tabs>
        <w:ind w:right="142"/>
        <w:jc w:val="both"/>
        <w:rPr>
          <w:rFonts w:ascii="Arial" w:hAnsi="Arial" w:cs="Arial"/>
          <w:bCs/>
          <w:sz w:val="22"/>
          <w:szCs w:val="22"/>
          <w:lang w:eastAsia="hr-HR"/>
        </w:rPr>
      </w:pPr>
    </w:p>
    <w:p w14:paraId="630F42F5" w14:textId="77777777" w:rsidR="00F7620E" w:rsidRPr="00BB693C" w:rsidRDefault="00F7620E" w:rsidP="00DD75EB">
      <w:pPr>
        <w:tabs>
          <w:tab w:val="center" w:pos="7480"/>
        </w:tabs>
        <w:ind w:right="142"/>
        <w:jc w:val="both"/>
        <w:rPr>
          <w:rFonts w:ascii="Arial" w:hAnsi="Arial" w:cs="Arial"/>
          <w:bCs/>
          <w:sz w:val="22"/>
          <w:szCs w:val="22"/>
          <w:lang w:eastAsia="hr-HR"/>
        </w:rPr>
      </w:pPr>
    </w:p>
    <w:p w14:paraId="5B88A045" w14:textId="77777777" w:rsidR="00F7620E" w:rsidRPr="00BB693C" w:rsidRDefault="00F7620E" w:rsidP="00DD75EB">
      <w:pPr>
        <w:tabs>
          <w:tab w:val="center" w:pos="7480"/>
        </w:tabs>
        <w:ind w:right="142"/>
        <w:jc w:val="both"/>
        <w:rPr>
          <w:rFonts w:ascii="Arial" w:hAnsi="Arial" w:cs="Arial"/>
          <w:bCs/>
          <w:sz w:val="22"/>
          <w:szCs w:val="22"/>
          <w:lang w:eastAsia="hr-HR"/>
        </w:rPr>
      </w:pPr>
    </w:p>
    <w:p w14:paraId="23796D28" w14:textId="77777777" w:rsidR="00F7620E" w:rsidRPr="00BB693C" w:rsidRDefault="00F7620E" w:rsidP="00DD75EB">
      <w:pPr>
        <w:tabs>
          <w:tab w:val="center" w:pos="7480"/>
        </w:tabs>
        <w:ind w:right="142"/>
        <w:jc w:val="both"/>
        <w:rPr>
          <w:rFonts w:ascii="Arial" w:hAnsi="Arial" w:cs="Arial"/>
          <w:bCs/>
          <w:sz w:val="22"/>
          <w:szCs w:val="22"/>
          <w:lang w:eastAsia="hr-HR"/>
        </w:rPr>
      </w:pPr>
    </w:p>
    <w:p w14:paraId="045D5534" w14:textId="77777777" w:rsidR="00F7620E" w:rsidRPr="00BB693C" w:rsidRDefault="00F7620E" w:rsidP="00DD75EB">
      <w:pPr>
        <w:tabs>
          <w:tab w:val="center" w:pos="7480"/>
        </w:tabs>
        <w:ind w:right="142"/>
        <w:jc w:val="both"/>
        <w:rPr>
          <w:rFonts w:ascii="Arial" w:hAnsi="Arial" w:cs="Arial"/>
          <w:bCs/>
          <w:sz w:val="22"/>
          <w:szCs w:val="22"/>
          <w:lang w:eastAsia="hr-HR"/>
        </w:rPr>
      </w:pPr>
    </w:p>
    <w:p w14:paraId="0B9A4BD0" w14:textId="77777777" w:rsidR="00F7620E" w:rsidRPr="00BB693C" w:rsidRDefault="00F7620E" w:rsidP="00DD75EB">
      <w:pPr>
        <w:tabs>
          <w:tab w:val="center" w:pos="7480"/>
        </w:tabs>
        <w:ind w:right="142"/>
        <w:jc w:val="both"/>
        <w:rPr>
          <w:rFonts w:ascii="Arial" w:hAnsi="Arial" w:cs="Arial"/>
          <w:bCs/>
          <w:sz w:val="22"/>
          <w:szCs w:val="22"/>
          <w:lang w:eastAsia="hr-HR"/>
        </w:rPr>
      </w:pPr>
    </w:p>
    <w:p w14:paraId="395B2C93" w14:textId="77777777" w:rsidR="00DD75EB" w:rsidRPr="00BB693C" w:rsidRDefault="00DD75EB" w:rsidP="00DD75EB">
      <w:pPr>
        <w:tabs>
          <w:tab w:val="center" w:pos="7480"/>
        </w:tabs>
        <w:ind w:right="142"/>
        <w:jc w:val="both"/>
        <w:rPr>
          <w:rFonts w:ascii="Arial" w:hAnsi="Arial" w:cs="Arial"/>
          <w:bCs/>
          <w:sz w:val="22"/>
          <w:szCs w:val="22"/>
          <w:lang w:eastAsia="hr-HR"/>
        </w:rPr>
      </w:pPr>
    </w:p>
    <w:p w14:paraId="79C9DE36" w14:textId="77777777" w:rsidR="00DD75EB" w:rsidRPr="00BB693C" w:rsidRDefault="00DD75EB" w:rsidP="00DD75EB">
      <w:pPr>
        <w:tabs>
          <w:tab w:val="center" w:pos="7480"/>
        </w:tabs>
        <w:ind w:right="142"/>
        <w:rPr>
          <w:rFonts w:ascii="Arial" w:hAnsi="Arial" w:cs="Arial"/>
          <w:b/>
          <w:bCs/>
          <w:sz w:val="22"/>
          <w:szCs w:val="22"/>
          <w:u w:val="single"/>
          <w:lang w:eastAsia="hr-HR"/>
        </w:rPr>
      </w:pPr>
      <w:bookmarkStart w:id="17" w:name="_Hlk528339233"/>
      <w:r w:rsidRPr="00BB693C">
        <w:rPr>
          <w:rFonts w:ascii="Arial" w:hAnsi="Arial" w:cs="Arial"/>
          <w:b/>
          <w:bCs/>
          <w:sz w:val="22"/>
          <w:szCs w:val="22"/>
          <w:u w:val="single"/>
          <w:lang w:eastAsia="hr-HR"/>
        </w:rPr>
        <w:lastRenderedPageBreak/>
        <w:t xml:space="preserve">6.  </w:t>
      </w:r>
      <w:r w:rsidR="00B66B26" w:rsidRPr="00BB693C">
        <w:rPr>
          <w:rFonts w:ascii="Arial" w:hAnsi="Arial" w:cs="Arial"/>
          <w:b/>
          <w:bCs/>
          <w:sz w:val="22"/>
          <w:szCs w:val="22"/>
          <w:u w:val="single"/>
          <w:lang w:eastAsia="hr-HR"/>
        </w:rPr>
        <w:t>DIZALA</w:t>
      </w:r>
      <w:r w:rsidR="00560E96" w:rsidRPr="00BB693C">
        <w:rPr>
          <w:rFonts w:ascii="Arial" w:hAnsi="Arial" w:cs="Arial"/>
          <w:b/>
          <w:bCs/>
          <w:sz w:val="22"/>
          <w:szCs w:val="22"/>
          <w:u w:val="single"/>
          <w:lang w:eastAsia="hr-HR"/>
        </w:rPr>
        <w:t xml:space="preserve"> </w:t>
      </w:r>
      <w:r w:rsidR="004C6129" w:rsidRPr="00BB693C">
        <w:rPr>
          <w:rFonts w:ascii="Arial" w:hAnsi="Arial" w:cs="Arial"/>
          <w:b/>
          <w:bCs/>
          <w:sz w:val="22"/>
          <w:szCs w:val="22"/>
          <w:u w:val="single"/>
          <w:lang w:eastAsia="hr-HR"/>
        </w:rPr>
        <w:t xml:space="preserve"> </w:t>
      </w:r>
    </w:p>
    <w:p w14:paraId="505EC383" w14:textId="77777777" w:rsidR="003F2335" w:rsidRPr="00BB693C" w:rsidRDefault="003F2335" w:rsidP="003F2335">
      <w:pPr>
        <w:tabs>
          <w:tab w:val="center" w:pos="7480"/>
        </w:tabs>
        <w:ind w:right="142"/>
        <w:jc w:val="both"/>
        <w:rPr>
          <w:rFonts w:ascii="Arial" w:hAnsi="Arial" w:cs="Arial"/>
          <w:bCs/>
          <w:sz w:val="22"/>
          <w:szCs w:val="22"/>
          <w:lang w:eastAsia="hr-HR"/>
        </w:rPr>
      </w:pPr>
    </w:p>
    <w:p w14:paraId="5E7F6935" w14:textId="77777777" w:rsidR="00B36222" w:rsidRPr="00BB693C" w:rsidRDefault="00221D8A" w:rsidP="003F2335">
      <w:pPr>
        <w:tabs>
          <w:tab w:val="center" w:pos="7480"/>
        </w:tabs>
        <w:ind w:right="142"/>
        <w:jc w:val="both"/>
        <w:rPr>
          <w:rFonts w:ascii="Arial" w:hAnsi="Arial" w:cs="Arial"/>
          <w:bCs/>
          <w:sz w:val="22"/>
          <w:szCs w:val="22"/>
          <w:lang w:eastAsia="hr-HR"/>
        </w:rPr>
      </w:pPr>
      <w:r w:rsidRPr="00BB693C">
        <w:rPr>
          <w:rFonts w:ascii="Arial" w:hAnsi="Arial" w:cs="Arial"/>
          <w:bCs/>
          <w:sz w:val="22"/>
          <w:szCs w:val="22"/>
          <w:lang w:eastAsia="hr-HR"/>
        </w:rPr>
        <w:t xml:space="preserve">U cjelini sjever zgrade A trenutno postoji dizalo koje se </w:t>
      </w:r>
      <w:r w:rsidR="003A4CA3" w:rsidRPr="00BB693C">
        <w:rPr>
          <w:rFonts w:ascii="Arial" w:hAnsi="Arial" w:cs="Arial"/>
          <w:bCs/>
          <w:sz w:val="22"/>
          <w:szCs w:val="22"/>
          <w:lang w:eastAsia="hr-HR"/>
        </w:rPr>
        <w:t xml:space="preserve">zamjenjuje potpuno novim dizalom.Osim navedenog zahvata planira se i </w:t>
      </w:r>
      <w:r w:rsidR="00B36222" w:rsidRPr="00BB693C">
        <w:rPr>
          <w:rFonts w:ascii="Arial" w:hAnsi="Arial" w:cs="Arial"/>
          <w:bCs/>
          <w:sz w:val="22"/>
          <w:szCs w:val="22"/>
          <w:lang w:eastAsia="hr-HR"/>
        </w:rPr>
        <w:t>ugradnja novog invalidskog dizala koje je po funkciji evakucijsko.</w:t>
      </w:r>
      <w:r w:rsidR="003A4CA3" w:rsidRPr="00BB693C">
        <w:rPr>
          <w:rFonts w:ascii="Arial" w:hAnsi="Arial" w:cs="Arial"/>
          <w:bCs/>
          <w:sz w:val="22"/>
          <w:szCs w:val="22"/>
          <w:lang w:eastAsia="hr-HR"/>
        </w:rPr>
        <w:t>Pozicija novog invalidskog dizala je prikazana na nacrtu br.12.</w:t>
      </w:r>
    </w:p>
    <w:p w14:paraId="58F3F051" w14:textId="77777777" w:rsidR="00B36222" w:rsidRPr="00BB693C" w:rsidRDefault="00B36222" w:rsidP="003F2335">
      <w:pPr>
        <w:tabs>
          <w:tab w:val="center" w:pos="7480"/>
        </w:tabs>
        <w:ind w:right="142"/>
        <w:jc w:val="both"/>
        <w:rPr>
          <w:rFonts w:ascii="Arial" w:hAnsi="Arial" w:cs="Arial"/>
          <w:bCs/>
          <w:sz w:val="22"/>
          <w:szCs w:val="22"/>
          <w:lang w:eastAsia="hr-HR"/>
        </w:rPr>
      </w:pPr>
    </w:p>
    <w:p w14:paraId="21573A01" w14:textId="77777777" w:rsidR="003F2335" w:rsidRPr="00BB693C" w:rsidRDefault="003F2335" w:rsidP="003F2335">
      <w:pPr>
        <w:tabs>
          <w:tab w:val="center" w:pos="4889"/>
        </w:tabs>
        <w:ind w:right="142"/>
        <w:jc w:val="both"/>
        <w:rPr>
          <w:rFonts w:ascii="Arial" w:hAnsi="Arial" w:cs="Arial"/>
          <w:b/>
          <w:bCs/>
          <w:sz w:val="22"/>
          <w:szCs w:val="22"/>
          <w:u w:val="single"/>
          <w:lang w:eastAsia="hr-HR"/>
        </w:rPr>
      </w:pPr>
      <w:r w:rsidRPr="00BB693C">
        <w:rPr>
          <w:rFonts w:ascii="Arial" w:hAnsi="Arial" w:cs="Arial"/>
          <w:b/>
          <w:bCs/>
          <w:sz w:val="22"/>
          <w:szCs w:val="22"/>
          <w:u w:val="single"/>
          <w:lang w:eastAsia="hr-HR"/>
        </w:rPr>
        <w:t>6.1 DIZALO SD_NE</w:t>
      </w:r>
    </w:p>
    <w:p w14:paraId="2A590564" w14:textId="77777777" w:rsidR="003F2335" w:rsidRPr="00BB693C" w:rsidRDefault="003F2335" w:rsidP="003F2335">
      <w:pPr>
        <w:tabs>
          <w:tab w:val="center" w:pos="4889"/>
        </w:tabs>
        <w:ind w:right="142"/>
        <w:jc w:val="both"/>
        <w:rPr>
          <w:rFonts w:ascii="Arial" w:hAnsi="Arial" w:cs="Arial"/>
          <w:b/>
          <w:bCs/>
          <w:sz w:val="22"/>
          <w:szCs w:val="22"/>
          <w:lang w:eastAsia="hr-HR"/>
        </w:rPr>
      </w:pPr>
      <w:r w:rsidRPr="00BB693C">
        <w:rPr>
          <w:rFonts w:ascii="Arial" w:hAnsi="Arial" w:cs="Arial"/>
          <w:b/>
          <w:bCs/>
          <w:sz w:val="22"/>
          <w:szCs w:val="22"/>
          <w:lang w:eastAsia="hr-HR"/>
        </w:rPr>
        <w:tab/>
      </w:r>
    </w:p>
    <w:p w14:paraId="34309CAE" w14:textId="77777777" w:rsidR="003F2335" w:rsidRPr="00BB693C" w:rsidRDefault="003F2335" w:rsidP="003F2335">
      <w:pPr>
        <w:tabs>
          <w:tab w:val="center" w:pos="7480"/>
        </w:tabs>
        <w:ind w:right="142"/>
        <w:jc w:val="both"/>
        <w:rPr>
          <w:rFonts w:ascii="Arial" w:hAnsi="Arial" w:cs="Arial"/>
          <w:bCs/>
          <w:sz w:val="22"/>
          <w:szCs w:val="22"/>
          <w:lang w:eastAsia="hr-HR"/>
        </w:rPr>
      </w:pPr>
      <w:r w:rsidRPr="00BB693C">
        <w:rPr>
          <w:rFonts w:ascii="Arial" w:hAnsi="Arial" w:cs="Arial"/>
          <w:bCs/>
          <w:sz w:val="22"/>
          <w:szCs w:val="22"/>
          <w:lang w:eastAsia="hr-HR"/>
        </w:rPr>
        <w:t xml:space="preserve">Projektom je obuhvaćena instalacija potpuno novog dizala cjeline sjever zgrade A (projektna oznaka  </w:t>
      </w:r>
      <w:bookmarkStart w:id="18" w:name="_Hlk4062273"/>
      <w:r w:rsidRPr="00BB693C">
        <w:rPr>
          <w:rFonts w:ascii="Arial" w:hAnsi="Arial" w:cs="Arial"/>
          <w:bCs/>
          <w:sz w:val="22"/>
          <w:szCs w:val="22"/>
          <w:lang w:eastAsia="hr-HR"/>
        </w:rPr>
        <w:t>SD_NE</w:t>
      </w:r>
      <w:bookmarkEnd w:id="18"/>
      <w:r w:rsidRPr="00BB693C">
        <w:rPr>
          <w:rFonts w:ascii="Arial" w:hAnsi="Arial" w:cs="Arial"/>
          <w:bCs/>
          <w:sz w:val="22"/>
          <w:szCs w:val="22"/>
          <w:lang w:eastAsia="hr-HR"/>
        </w:rPr>
        <w:t xml:space="preserve">) , snaga novog dizala iznosi 5kW.Novo dizalo projektne oznake SD_NE je invalidsko dizalo koje je po funkciji evakucijsko.  </w:t>
      </w:r>
    </w:p>
    <w:p w14:paraId="47F78066" w14:textId="77777777" w:rsidR="003F2335" w:rsidRPr="00BB693C" w:rsidRDefault="003F2335" w:rsidP="003F2335">
      <w:pPr>
        <w:tabs>
          <w:tab w:val="center" w:pos="7480"/>
        </w:tabs>
        <w:ind w:right="142"/>
        <w:jc w:val="both"/>
        <w:rPr>
          <w:rFonts w:ascii="Arial" w:hAnsi="Arial" w:cs="Arial"/>
          <w:bCs/>
          <w:sz w:val="22"/>
          <w:szCs w:val="22"/>
          <w:lang w:eastAsia="hr-HR"/>
        </w:rPr>
      </w:pPr>
      <w:r w:rsidRPr="00BB693C">
        <w:rPr>
          <w:rFonts w:ascii="Arial" w:hAnsi="Arial" w:cs="Arial"/>
          <w:bCs/>
          <w:sz w:val="22"/>
          <w:szCs w:val="22"/>
          <w:lang w:eastAsia="hr-HR"/>
        </w:rPr>
        <w:t xml:space="preserve">Novo dizalo treba povezati na postojeći temeljni uzemljivač na način da se povezuju krajevi vodilica na temeljni uzemljivač tj.sustav izjednačenja potencijala.Energetsko napajanje je predviđeno negorivim kabelom vatrotpornosti 90min tj. kabelom </w:t>
      </w:r>
      <w:r w:rsidRPr="00BB693C">
        <w:rPr>
          <w:rFonts w:ascii="Arial" w:hAnsi="Arial" w:cs="Arial"/>
          <w:sz w:val="22"/>
          <w:szCs w:val="22"/>
        </w:rPr>
        <w:t>NHXH FE180/E90 5x6mm² (kabel vatrotpornosti 90 minuta)</w:t>
      </w:r>
      <w:r w:rsidRPr="00BB693C">
        <w:rPr>
          <w:rFonts w:ascii="Arial" w:hAnsi="Arial" w:cs="Arial"/>
          <w:bCs/>
          <w:sz w:val="22"/>
          <w:szCs w:val="22"/>
          <w:lang w:eastAsia="hr-HR"/>
        </w:rPr>
        <w:t>.</w:t>
      </w:r>
    </w:p>
    <w:p w14:paraId="7D05A3F0" w14:textId="77777777" w:rsidR="003F2335" w:rsidRPr="00BB693C" w:rsidRDefault="003F2335" w:rsidP="003F2335">
      <w:pPr>
        <w:tabs>
          <w:tab w:val="center" w:pos="7480"/>
        </w:tabs>
        <w:ind w:right="142"/>
        <w:jc w:val="both"/>
        <w:rPr>
          <w:rFonts w:ascii="Arial" w:hAnsi="Arial" w:cs="Arial"/>
          <w:sz w:val="22"/>
          <w:szCs w:val="22"/>
        </w:rPr>
      </w:pPr>
      <w:r w:rsidRPr="00BB693C">
        <w:rPr>
          <w:rFonts w:ascii="Arial" w:hAnsi="Arial" w:cs="Arial"/>
          <w:bCs/>
          <w:sz w:val="22"/>
          <w:szCs w:val="22"/>
          <w:lang w:eastAsia="hr-HR"/>
        </w:rPr>
        <w:t>Projektno je predviđena govorna kominikaciju iz dizala prema porti  . Dizal</w:t>
      </w:r>
      <w:r w:rsidR="00AB61BB" w:rsidRPr="00BB693C">
        <w:rPr>
          <w:rFonts w:ascii="Arial" w:hAnsi="Arial" w:cs="Arial"/>
          <w:bCs/>
          <w:sz w:val="22"/>
          <w:szCs w:val="22"/>
          <w:lang w:eastAsia="hr-HR"/>
        </w:rPr>
        <w:t>o</w:t>
      </w:r>
      <w:r w:rsidRPr="00BB693C">
        <w:rPr>
          <w:rFonts w:ascii="Arial" w:hAnsi="Arial" w:cs="Arial"/>
          <w:bCs/>
          <w:sz w:val="22"/>
          <w:szCs w:val="22"/>
          <w:lang w:eastAsia="hr-HR"/>
        </w:rPr>
        <w:t xml:space="preserve"> posjeduj</w:t>
      </w:r>
      <w:r w:rsidR="00AB61BB" w:rsidRPr="00BB693C">
        <w:rPr>
          <w:rFonts w:ascii="Arial" w:hAnsi="Arial" w:cs="Arial"/>
          <w:bCs/>
          <w:sz w:val="22"/>
          <w:szCs w:val="22"/>
          <w:lang w:eastAsia="hr-HR"/>
        </w:rPr>
        <w:t>e</w:t>
      </w:r>
      <w:r w:rsidRPr="00BB693C">
        <w:rPr>
          <w:rFonts w:ascii="Arial" w:hAnsi="Arial" w:cs="Arial"/>
          <w:bCs/>
          <w:sz w:val="22"/>
          <w:szCs w:val="22"/>
          <w:lang w:eastAsia="hr-HR"/>
        </w:rPr>
        <w:t xml:space="preserve"> </w:t>
      </w:r>
      <w:r w:rsidRPr="00BB693C">
        <w:rPr>
          <w:rFonts w:ascii="Arial" w:hAnsi="Arial" w:cs="Arial"/>
          <w:sz w:val="22"/>
          <w:szCs w:val="22"/>
        </w:rPr>
        <w:t>dvosmjerni komunikacijski uređaji koji rad</w:t>
      </w:r>
      <w:r w:rsidR="00146AD7" w:rsidRPr="00BB693C">
        <w:rPr>
          <w:rFonts w:ascii="Arial" w:hAnsi="Arial" w:cs="Arial"/>
          <w:sz w:val="22"/>
          <w:szCs w:val="22"/>
        </w:rPr>
        <w:t>i</w:t>
      </w:r>
      <w:r w:rsidRPr="00BB693C">
        <w:rPr>
          <w:rFonts w:ascii="Arial" w:hAnsi="Arial" w:cs="Arial"/>
          <w:sz w:val="22"/>
          <w:szCs w:val="22"/>
        </w:rPr>
        <w:t xml:space="preserve"> posredstvom analogne telefonske linije. Komunikacijski uređaj iz kabine biraju slijedno 4 telefonska broja (prethodno programirana; jedan od brojeva treba biti i porta), a poziv se ostvaruje pritiskom na tipku alarma u trajanju 3 sekunde. Kako bi sve to radilo, do svakog dizala trebamo analognu telefonsku liniju.</w:t>
      </w:r>
    </w:p>
    <w:p w14:paraId="5C6F3B0D" w14:textId="77777777" w:rsidR="003F2335" w:rsidRPr="00BB693C" w:rsidRDefault="003F2335" w:rsidP="003F2335">
      <w:pPr>
        <w:tabs>
          <w:tab w:val="center" w:pos="7480"/>
        </w:tabs>
        <w:ind w:right="142"/>
        <w:jc w:val="both"/>
        <w:rPr>
          <w:rFonts w:ascii="Arial" w:hAnsi="Arial" w:cs="Arial"/>
          <w:bCs/>
          <w:sz w:val="22"/>
          <w:szCs w:val="22"/>
          <w:lang w:eastAsia="hr-HR"/>
        </w:rPr>
      </w:pPr>
    </w:p>
    <w:p w14:paraId="32394E25" w14:textId="77777777" w:rsidR="003F2335" w:rsidRPr="00BB693C" w:rsidRDefault="003F2335" w:rsidP="003F2335">
      <w:pPr>
        <w:tabs>
          <w:tab w:val="center" w:pos="7480"/>
        </w:tabs>
        <w:ind w:right="142"/>
        <w:jc w:val="both"/>
        <w:rPr>
          <w:rFonts w:ascii="Arial" w:hAnsi="Arial" w:cs="Arial"/>
          <w:bCs/>
          <w:sz w:val="22"/>
          <w:szCs w:val="22"/>
          <w:lang w:eastAsia="hr-HR"/>
        </w:rPr>
      </w:pPr>
    </w:p>
    <w:p w14:paraId="5B77B4E9" w14:textId="77777777" w:rsidR="003F2335" w:rsidRPr="00BB693C" w:rsidRDefault="003F2335" w:rsidP="003F2335">
      <w:pPr>
        <w:autoSpaceDE w:val="0"/>
        <w:autoSpaceDN w:val="0"/>
        <w:adjustRightInd w:val="0"/>
        <w:rPr>
          <w:rFonts w:ascii="Arial" w:hAnsi="Arial" w:cs="Arial"/>
          <w:iCs/>
          <w:sz w:val="22"/>
          <w:szCs w:val="22"/>
        </w:rPr>
      </w:pPr>
      <w:r w:rsidRPr="00BB693C">
        <w:rPr>
          <w:rFonts w:ascii="Arial" w:hAnsi="Arial" w:cs="Arial"/>
          <w:iCs/>
          <w:sz w:val="22"/>
          <w:szCs w:val="22"/>
        </w:rPr>
        <w:t>U svrhu prosljeđivanja požarnog signala dizali</w:t>
      </w:r>
      <w:r w:rsidR="00AB61BB" w:rsidRPr="00BB693C">
        <w:rPr>
          <w:rFonts w:ascii="Arial" w:hAnsi="Arial" w:cs="Arial"/>
          <w:iCs/>
          <w:sz w:val="22"/>
          <w:szCs w:val="22"/>
        </w:rPr>
        <w:t>u</w:t>
      </w:r>
      <w:r w:rsidRPr="00BB693C">
        <w:rPr>
          <w:rFonts w:ascii="Arial" w:hAnsi="Arial" w:cs="Arial"/>
          <w:iCs/>
          <w:sz w:val="22"/>
          <w:szCs w:val="22"/>
        </w:rPr>
        <w:t xml:space="preserve"> potrebno je instalirati sustav vatrodojave sa svim potrebnim elemtima  (vatrodojavna centrala , optički javljači , </w:t>
      </w:r>
      <w:bookmarkStart w:id="19" w:name="_Hlk4257436"/>
      <w:r w:rsidRPr="00BB693C">
        <w:rPr>
          <w:rFonts w:ascii="Arial" w:hAnsi="Arial" w:cs="Arial"/>
          <w:iCs/>
          <w:sz w:val="22"/>
          <w:szCs w:val="22"/>
        </w:rPr>
        <w:t xml:space="preserve">ulazno/izlazni moduli </w:t>
      </w:r>
      <w:bookmarkEnd w:id="19"/>
      <w:r w:rsidRPr="00BB693C">
        <w:rPr>
          <w:rFonts w:ascii="Arial" w:hAnsi="Arial" w:cs="Arial"/>
          <w:iCs/>
          <w:sz w:val="22"/>
          <w:szCs w:val="22"/>
        </w:rPr>
        <w:t>, ručni javljači i sirenama).</w:t>
      </w:r>
    </w:p>
    <w:p w14:paraId="1A6435D3" w14:textId="77777777" w:rsidR="003F2335" w:rsidRPr="00BB693C" w:rsidRDefault="003F2335" w:rsidP="003F2335">
      <w:pPr>
        <w:autoSpaceDE w:val="0"/>
        <w:autoSpaceDN w:val="0"/>
        <w:adjustRightInd w:val="0"/>
        <w:rPr>
          <w:rFonts w:ascii="Arial" w:hAnsi="Arial" w:cs="Arial"/>
          <w:iCs/>
          <w:sz w:val="22"/>
          <w:szCs w:val="22"/>
        </w:rPr>
      </w:pPr>
      <w:r w:rsidRPr="00BB693C">
        <w:rPr>
          <w:rFonts w:ascii="Arial" w:hAnsi="Arial" w:cs="Arial"/>
          <w:iCs/>
          <w:sz w:val="22"/>
          <w:szCs w:val="22"/>
        </w:rPr>
        <w:t>Projektno se predviđa povezivanje dizala projektne oznake SD_NE na sustav vatrodojave.</w:t>
      </w:r>
    </w:p>
    <w:p w14:paraId="117197B4" w14:textId="77777777" w:rsidR="003F2335" w:rsidRPr="00BB693C" w:rsidRDefault="003F2335" w:rsidP="003F2335">
      <w:pPr>
        <w:autoSpaceDE w:val="0"/>
        <w:autoSpaceDN w:val="0"/>
        <w:adjustRightInd w:val="0"/>
        <w:rPr>
          <w:rFonts w:ascii="Arial" w:hAnsi="Arial" w:cs="Arial"/>
          <w:iCs/>
          <w:sz w:val="22"/>
          <w:szCs w:val="22"/>
        </w:rPr>
      </w:pPr>
      <w:r w:rsidRPr="00BB693C">
        <w:rPr>
          <w:rFonts w:ascii="Arial" w:hAnsi="Arial" w:cs="Arial"/>
          <w:iCs/>
          <w:sz w:val="22"/>
          <w:szCs w:val="22"/>
        </w:rPr>
        <w:t>Projektom je predviđena zasebna vatrodojavna centrala u vlastitom protupožarnom kućištu ,vatrodjavna centrala projektno je predviđena na porti.Na vatrodojavnu centralu (VDC) su spojeni  javljači u oknu dizala , javljači u kabini dizala , ručni javljači i ulazno/izlazni moduli preko kojih se prosljeđuje signal sustava vatrodojave prema dizalu.Topologija sustava vatrodojave prikazana je grafičkim prilogom br.22</w:t>
      </w:r>
    </w:p>
    <w:p w14:paraId="4DD582C5" w14:textId="77777777" w:rsidR="003F2335" w:rsidRPr="00BB693C" w:rsidRDefault="003F2335" w:rsidP="003F2335">
      <w:pPr>
        <w:autoSpaceDE w:val="0"/>
        <w:autoSpaceDN w:val="0"/>
        <w:adjustRightInd w:val="0"/>
        <w:rPr>
          <w:rFonts w:ascii="Arial" w:hAnsi="Arial" w:cs="Arial"/>
          <w:iCs/>
          <w:sz w:val="22"/>
          <w:szCs w:val="22"/>
        </w:rPr>
      </w:pPr>
    </w:p>
    <w:p w14:paraId="1306AA1E" w14:textId="77777777" w:rsidR="003F2335" w:rsidRPr="00BB693C" w:rsidRDefault="003F2335" w:rsidP="003F2335">
      <w:pPr>
        <w:autoSpaceDE w:val="0"/>
        <w:autoSpaceDN w:val="0"/>
        <w:adjustRightInd w:val="0"/>
        <w:rPr>
          <w:rFonts w:ascii="Arial" w:hAnsi="Arial" w:cs="Arial"/>
          <w:iCs/>
          <w:sz w:val="22"/>
          <w:szCs w:val="22"/>
        </w:rPr>
      </w:pPr>
      <w:bookmarkStart w:id="20" w:name="_Hlk4081549"/>
      <w:r w:rsidRPr="00BB693C">
        <w:rPr>
          <w:rFonts w:ascii="Arial" w:hAnsi="Arial" w:cs="Arial"/>
          <w:iCs/>
          <w:sz w:val="22"/>
          <w:szCs w:val="22"/>
        </w:rPr>
        <w:t>Objekt trenutno ne posjeduje sustav vatrodojave te se ovim projektom predviđa sustav vatrodojave koji ima ulogu detekcije dima u oknima dizala kao i kabinama dizala dok ostale prostorije i sustavi nisu obuhvaćene sustavom vatrodojave.</w:t>
      </w:r>
    </w:p>
    <w:bookmarkEnd w:id="20"/>
    <w:p w14:paraId="01B8FF9E" w14:textId="77777777" w:rsidR="003F2335" w:rsidRPr="00BB693C" w:rsidRDefault="003F2335" w:rsidP="003F2335">
      <w:pPr>
        <w:autoSpaceDE w:val="0"/>
        <w:autoSpaceDN w:val="0"/>
        <w:adjustRightInd w:val="0"/>
        <w:rPr>
          <w:rFonts w:ascii="Helvetica" w:hAnsi="Helvetica" w:cs="Helvetica"/>
          <w:sz w:val="21"/>
          <w:szCs w:val="21"/>
        </w:rPr>
      </w:pPr>
    </w:p>
    <w:p w14:paraId="31330526" w14:textId="77777777" w:rsidR="003F2335" w:rsidRPr="00BB693C" w:rsidRDefault="003F2335" w:rsidP="003F2335">
      <w:pPr>
        <w:autoSpaceDE w:val="0"/>
        <w:autoSpaceDN w:val="0"/>
        <w:adjustRightInd w:val="0"/>
        <w:rPr>
          <w:rFonts w:ascii="Arial" w:hAnsi="Arial" w:cs="Arial"/>
          <w:sz w:val="22"/>
          <w:szCs w:val="22"/>
        </w:rPr>
      </w:pPr>
    </w:p>
    <w:p w14:paraId="0D5957DB" w14:textId="77777777" w:rsidR="003F2335" w:rsidRPr="00BB693C" w:rsidRDefault="003F2335" w:rsidP="003F2335">
      <w:pPr>
        <w:autoSpaceDE w:val="0"/>
        <w:autoSpaceDN w:val="0"/>
        <w:adjustRightInd w:val="0"/>
        <w:rPr>
          <w:rFonts w:ascii="Arial" w:hAnsi="Arial" w:cs="Arial"/>
          <w:sz w:val="22"/>
          <w:szCs w:val="22"/>
        </w:rPr>
      </w:pPr>
      <w:r w:rsidRPr="00BB693C">
        <w:rPr>
          <w:rFonts w:ascii="Arial" w:hAnsi="Arial" w:cs="Arial"/>
          <w:sz w:val="22"/>
          <w:szCs w:val="22"/>
        </w:rPr>
        <w:t>Etaže podruma i niskog prizemlja povezani su invalidskom dizalom koje je po funkciji evakuacijsko.Vozno okno dizala čini zaseban požarni odjeljak (POd).</w:t>
      </w:r>
    </w:p>
    <w:p w14:paraId="378C16E5" w14:textId="77777777" w:rsidR="003F2335" w:rsidRPr="00BB693C" w:rsidRDefault="003F2335" w:rsidP="003F2335">
      <w:pPr>
        <w:autoSpaceDE w:val="0"/>
        <w:autoSpaceDN w:val="0"/>
        <w:adjustRightInd w:val="0"/>
        <w:rPr>
          <w:rFonts w:ascii="Arial" w:hAnsi="Arial" w:cs="Arial"/>
          <w:sz w:val="22"/>
          <w:szCs w:val="22"/>
        </w:rPr>
      </w:pPr>
      <w:r w:rsidRPr="00BB693C">
        <w:rPr>
          <w:rFonts w:ascii="Arial" w:hAnsi="Arial" w:cs="Arial"/>
          <w:sz w:val="22"/>
          <w:szCs w:val="22"/>
        </w:rPr>
        <w:t>U slučaju nestanka električne struje iz električne mreže u kabini automatski se pali</w:t>
      </w:r>
    </w:p>
    <w:p w14:paraId="14571AB9" w14:textId="77777777" w:rsidR="003F2335" w:rsidRPr="00BB693C" w:rsidRDefault="003F2335" w:rsidP="003F2335">
      <w:pPr>
        <w:autoSpaceDE w:val="0"/>
        <w:autoSpaceDN w:val="0"/>
        <w:adjustRightInd w:val="0"/>
        <w:rPr>
          <w:rFonts w:ascii="Arial" w:hAnsi="Arial" w:cs="Arial"/>
          <w:sz w:val="22"/>
          <w:szCs w:val="22"/>
        </w:rPr>
      </w:pPr>
      <w:r w:rsidRPr="00BB693C">
        <w:rPr>
          <w:rFonts w:ascii="Arial" w:hAnsi="Arial" w:cs="Arial"/>
          <w:sz w:val="22"/>
          <w:szCs w:val="22"/>
        </w:rPr>
        <w:t>nužna rasvjeta iz nezavisnog izvora .</w:t>
      </w:r>
    </w:p>
    <w:p w14:paraId="6CA8E247" w14:textId="77777777" w:rsidR="003F2335" w:rsidRPr="00BB693C" w:rsidRDefault="003F2335" w:rsidP="003F2335">
      <w:pPr>
        <w:autoSpaceDE w:val="0"/>
        <w:autoSpaceDN w:val="0"/>
        <w:adjustRightInd w:val="0"/>
        <w:rPr>
          <w:rFonts w:ascii="Arial" w:hAnsi="Arial" w:cs="Arial"/>
          <w:sz w:val="22"/>
          <w:szCs w:val="22"/>
        </w:rPr>
      </w:pPr>
    </w:p>
    <w:p w14:paraId="25FDAB0A" w14:textId="77777777" w:rsidR="003F2335" w:rsidRPr="00BB693C" w:rsidRDefault="003F2335" w:rsidP="003F2335">
      <w:pPr>
        <w:autoSpaceDE w:val="0"/>
        <w:autoSpaceDN w:val="0"/>
        <w:adjustRightInd w:val="0"/>
        <w:rPr>
          <w:rFonts w:ascii="Arial" w:hAnsi="Arial" w:cs="Arial"/>
          <w:sz w:val="22"/>
          <w:szCs w:val="22"/>
        </w:rPr>
      </w:pPr>
      <w:r w:rsidRPr="00BB693C">
        <w:rPr>
          <w:rFonts w:ascii="Arial" w:hAnsi="Arial" w:cs="Arial"/>
          <w:sz w:val="22"/>
          <w:szCs w:val="22"/>
        </w:rPr>
        <w:t xml:space="preserve">U skladu sa projektom dizala , ovim projektom se predviđa: </w:t>
      </w:r>
    </w:p>
    <w:p w14:paraId="0F97722E" w14:textId="77777777" w:rsidR="003F2335" w:rsidRPr="00BB693C" w:rsidRDefault="003F2335" w:rsidP="003F2335">
      <w:pPr>
        <w:autoSpaceDE w:val="0"/>
        <w:autoSpaceDN w:val="0"/>
        <w:adjustRightInd w:val="0"/>
        <w:rPr>
          <w:rFonts w:ascii="Arial" w:hAnsi="Arial" w:cs="Arial"/>
          <w:sz w:val="22"/>
          <w:szCs w:val="22"/>
        </w:rPr>
      </w:pPr>
      <w:r w:rsidRPr="00BB693C">
        <w:rPr>
          <w:rFonts w:ascii="Arial" w:hAnsi="Arial" w:cs="Arial"/>
          <w:sz w:val="22"/>
          <w:szCs w:val="22"/>
        </w:rPr>
        <w:t xml:space="preserve">- Stalna rasvjeta voznog okna sukladno HRN EN81-20:2014 </w:t>
      </w:r>
    </w:p>
    <w:p w14:paraId="4004167E" w14:textId="77777777" w:rsidR="00997FE9" w:rsidRPr="00BB693C" w:rsidRDefault="00997FE9" w:rsidP="003F2335">
      <w:pPr>
        <w:autoSpaceDE w:val="0"/>
        <w:autoSpaceDN w:val="0"/>
        <w:adjustRightInd w:val="0"/>
        <w:rPr>
          <w:rFonts w:ascii="Arial" w:hAnsi="Arial" w:cs="Arial"/>
          <w:sz w:val="22"/>
          <w:szCs w:val="22"/>
        </w:rPr>
      </w:pPr>
    </w:p>
    <w:p w14:paraId="77DFBA0F" w14:textId="77777777" w:rsidR="00997FE9" w:rsidRPr="00BB693C" w:rsidRDefault="00997FE9" w:rsidP="003F2335">
      <w:pPr>
        <w:autoSpaceDE w:val="0"/>
        <w:autoSpaceDN w:val="0"/>
        <w:adjustRightInd w:val="0"/>
        <w:rPr>
          <w:rFonts w:ascii="Arial" w:hAnsi="Arial" w:cs="Arial"/>
          <w:sz w:val="22"/>
          <w:szCs w:val="22"/>
        </w:rPr>
      </w:pPr>
      <w:r w:rsidRPr="00BB693C">
        <w:rPr>
          <w:rFonts w:ascii="Arial" w:hAnsi="Arial" w:cs="Arial"/>
          <w:sz w:val="22"/>
          <w:szCs w:val="22"/>
        </w:rPr>
        <w:t xml:space="preserve">U skladu sa projektom dizala , dizalo treba imati: </w:t>
      </w:r>
    </w:p>
    <w:p w14:paraId="5CF1CCEE" w14:textId="77777777" w:rsidR="003F2335" w:rsidRPr="00BB693C" w:rsidRDefault="003F2335" w:rsidP="003F2335">
      <w:pPr>
        <w:autoSpaceDE w:val="0"/>
        <w:autoSpaceDN w:val="0"/>
        <w:adjustRightInd w:val="0"/>
        <w:rPr>
          <w:rFonts w:ascii="Arial" w:eastAsia="CIDFont+F1" w:hAnsi="Arial" w:cs="Arial"/>
          <w:sz w:val="22"/>
          <w:szCs w:val="22"/>
        </w:rPr>
      </w:pPr>
      <w:r w:rsidRPr="00BB693C">
        <w:rPr>
          <w:rFonts w:ascii="Arial" w:eastAsia="CIDFont+F1" w:hAnsi="Arial" w:cs="Arial"/>
          <w:sz w:val="22"/>
          <w:szCs w:val="22"/>
        </w:rPr>
        <w:t>- Dvosmjerni govorni uređaj</w:t>
      </w:r>
    </w:p>
    <w:p w14:paraId="434FAD7D" w14:textId="77777777" w:rsidR="003F2335" w:rsidRPr="00BB693C" w:rsidRDefault="003F2335" w:rsidP="003F2335">
      <w:pPr>
        <w:autoSpaceDE w:val="0"/>
        <w:autoSpaceDN w:val="0"/>
        <w:adjustRightInd w:val="0"/>
        <w:rPr>
          <w:rFonts w:ascii="Arial" w:eastAsia="CIDFont+F1" w:hAnsi="Arial" w:cs="Arial"/>
          <w:sz w:val="22"/>
          <w:szCs w:val="22"/>
        </w:rPr>
      </w:pPr>
      <w:r w:rsidRPr="00BB693C">
        <w:rPr>
          <w:rFonts w:ascii="Arial" w:eastAsia="CIDFont+F1" w:hAnsi="Arial" w:cs="Arial"/>
          <w:sz w:val="22"/>
          <w:szCs w:val="22"/>
        </w:rPr>
        <w:t>(radi posredstvom telefonske linije, pristup na iste treba osigurati investitor,odnosno vlasnik dizala, dizalo ne može biti pušteno u slobodan rad bez potpuno funkcionalnog govornog uređaja).</w:t>
      </w:r>
    </w:p>
    <w:p w14:paraId="62BF64E2" w14:textId="77777777" w:rsidR="003F2335" w:rsidRPr="00BB693C" w:rsidRDefault="003F2335" w:rsidP="003F2335">
      <w:pPr>
        <w:autoSpaceDE w:val="0"/>
        <w:autoSpaceDN w:val="0"/>
        <w:adjustRightInd w:val="0"/>
        <w:rPr>
          <w:rFonts w:ascii="Arial" w:eastAsia="CIDFont+F1" w:hAnsi="Arial" w:cs="Arial"/>
          <w:sz w:val="22"/>
          <w:szCs w:val="22"/>
        </w:rPr>
      </w:pPr>
      <w:r w:rsidRPr="00BB693C">
        <w:rPr>
          <w:rFonts w:ascii="Arial" w:eastAsia="CIDFont+F1" w:hAnsi="Arial" w:cs="Arial"/>
        </w:rPr>
        <w:lastRenderedPageBreak/>
        <w:t>-</w:t>
      </w:r>
      <w:r w:rsidRPr="00BB693C">
        <w:rPr>
          <w:rFonts w:ascii="Arial" w:eastAsia="CIDFont+F1" w:hAnsi="Arial" w:cs="Arial"/>
          <w:sz w:val="22"/>
          <w:szCs w:val="22"/>
        </w:rPr>
        <w:t>Uređaj za komunikaciju te uređaj za nužno osvjetljenje moraju funkcionirati i bez mrežnog električnog</w:t>
      </w:r>
      <w:r w:rsidRPr="00BB693C">
        <w:rPr>
          <w:rFonts w:ascii="Arial" w:eastAsia="CIDFont+F1" w:hAnsi="Arial" w:cs="Arial"/>
        </w:rPr>
        <w:t xml:space="preserve"> </w:t>
      </w:r>
      <w:r w:rsidRPr="00BB693C">
        <w:rPr>
          <w:rFonts w:ascii="Arial" w:eastAsia="CIDFont+F1" w:hAnsi="Arial" w:cs="Arial"/>
          <w:sz w:val="22"/>
          <w:szCs w:val="22"/>
        </w:rPr>
        <w:t>napajanja. Njihovo djelovanje mora trajati dovoljno dugo da omogući normalan tijek spasilačkog</w:t>
      </w:r>
      <w:r w:rsidRPr="00BB693C">
        <w:rPr>
          <w:rFonts w:ascii="Arial" w:eastAsia="CIDFont+F1" w:hAnsi="Arial" w:cs="Arial"/>
        </w:rPr>
        <w:t xml:space="preserve"> </w:t>
      </w:r>
      <w:r w:rsidRPr="00BB693C">
        <w:rPr>
          <w:rFonts w:ascii="Arial" w:eastAsia="CIDFont+F1" w:hAnsi="Arial" w:cs="Arial"/>
          <w:sz w:val="22"/>
          <w:szCs w:val="22"/>
        </w:rPr>
        <w:t>postupka.</w:t>
      </w:r>
    </w:p>
    <w:p w14:paraId="638E0F16" w14:textId="77777777" w:rsidR="003F2335" w:rsidRPr="00BB693C" w:rsidRDefault="003F2335" w:rsidP="003F2335">
      <w:pPr>
        <w:autoSpaceDE w:val="0"/>
        <w:autoSpaceDN w:val="0"/>
        <w:adjustRightInd w:val="0"/>
        <w:rPr>
          <w:rFonts w:ascii="Arial" w:hAnsi="Arial" w:cs="Arial"/>
        </w:rPr>
      </w:pPr>
    </w:p>
    <w:p w14:paraId="5BE5A8CA" w14:textId="77777777" w:rsidR="003F2335" w:rsidRPr="00BB693C" w:rsidRDefault="003F2335" w:rsidP="003F2335">
      <w:pPr>
        <w:rPr>
          <w:rFonts w:ascii="Arial" w:hAnsi="Arial" w:cs="Arial"/>
          <w:sz w:val="22"/>
          <w:szCs w:val="22"/>
        </w:rPr>
      </w:pPr>
      <w:r w:rsidRPr="00BB693C">
        <w:rPr>
          <w:rFonts w:ascii="Arial" w:hAnsi="Arial" w:cs="Arial"/>
          <w:sz w:val="22"/>
          <w:szCs w:val="22"/>
        </w:rPr>
        <w:t>-Dizalo je opremljeno uređajem za automatsku evakuaciju u najbližu stanicu u slučaju nestanka napajanja električnom energijom.</w:t>
      </w:r>
    </w:p>
    <w:p w14:paraId="14893982" w14:textId="77777777" w:rsidR="003F2335" w:rsidRPr="00BB693C" w:rsidRDefault="003F2335" w:rsidP="003F2335">
      <w:pPr>
        <w:autoSpaceDE w:val="0"/>
        <w:autoSpaceDN w:val="0"/>
        <w:adjustRightInd w:val="0"/>
        <w:rPr>
          <w:rFonts w:ascii="Arial" w:hAnsi="Arial" w:cs="Arial"/>
        </w:rPr>
      </w:pPr>
    </w:p>
    <w:p w14:paraId="6F6FE7D2" w14:textId="77777777" w:rsidR="003F2335" w:rsidRPr="00BB693C" w:rsidRDefault="003F2335" w:rsidP="003F2335">
      <w:pPr>
        <w:autoSpaceDE w:val="0"/>
        <w:autoSpaceDN w:val="0"/>
        <w:adjustRightInd w:val="0"/>
        <w:rPr>
          <w:rFonts w:ascii="Arial" w:eastAsia="CIDFont+F1" w:hAnsi="Arial" w:cs="Arial"/>
          <w:sz w:val="22"/>
          <w:szCs w:val="22"/>
        </w:rPr>
      </w:pPr>
      <w:r w:rsidRPr="00BB693C">
        <w:rPr>
          <w:rFonts w:ascii="Arial" w:eastAsia="CIDFont+F1" w:hAnsi="Arial" w:cs="Arial"/>
          <w:sz w:val="22"/>
          <w:szCs w:val="22"/>
        </w:rPr>
        <w:t xml:space="preserve">Upravljački uređaj </w:t>
      </w:r>
      <w:r w:rsidR="00B36222" w:rsidRPr="00BB693C">
        <w:rPr>
          <w:rFonts w:ascii="Arial" w:eastAsia="CIDFont+F1" w:hAnsi="Arial" w:cs="Arial"/>
          <w:sz w:val="22"/>
          <w:szCs w:val="22"/>
        </w:rPr>
        <w:t>dizala</w:t>
      </w:r>
      <w:r w:rsidRPr="00BB693C">
        <w:rPr>
          <w:rFonts w:ascii="Arial" w:eastAsia="CIDFont+F1" w:hAnsi="Arial" w:cs="Arial"/>
          <w:sz w:val="22"/>
          <w:szCs w:val="22"/>
        </w:rPr>
        <w:t xml:space="preserve"> mora biti opremljen požarnim programom</w:t>
      </w:r>
      <w:r w:rsidR="00784B79" w:rsidRPr="00BB693C">
        <w:rPr>
          <w:rFonts w:ascii="Arial" w:eastAsia="CIDFont+F1" w:hAnsi="Arial" w:cs="Arial"/>
          <w:sz w:val="22"/>
          <w:szCs w:val="22"/>
        </w:rPr>
        <w:t>.</w:t>
      </w:r>
    </w:p>
    <w:p w14:paraId="331D5AF3" w14:textId="77777777" w:rsidR="003F2335" w:rsidRPr="00BB693C" w:rsidRDefault="003F2335" w:rsidP="003F2335">
      <w:pPr>
        <w:autoSpaceDE w:val="0"/>
        <w:autoSpaceDN w:val="0"/>
        <w:adjustRightInd w:val="0"/>
        <w:rPr>
          <w:rFonts w:ascii="Arial" w:eastAsia="CIDFont+F1" w:hAnsi="Arial" w:cs="Arial"/>
          <w:sz w:val="22"/>
          <w:szCs w:val="22"/>
        </w:rPr>
      </w:pPr>
      <w:r w:rsidRPr="00BB693C">
        <w:rPr>
          <w:rFonts w:ascii="Arial" w:eastAsia="CIDFont+F1" w:hAnsi="Arial" w:cs="Arial"/>
          <w:sz w:val="22"/>
          <w:szCs w:val="22"/>
        </w:rPr>
        <w:t xml:space="preserve">Signal o požaru u objektu dovodi se putem beznaponskog kontakta iz sustava vatrodojave čiji su elementi instalirani unutar okna ,kabine ili djelovanjem preko </w:t>
      </w:r>
      <w:bookmarkStart w:id="21" w:name="_Hlk4257878"/>
      <w:r w:rsidRPr="00BB693C">
        <w:rPr>
          <w:rFonts w:ascii="Arial" w:eastAsia="CIDFont+F1" w:hAnsi="Arial" w:cs="Arial"/>
          <w:sz w:val="22"/>
          <w:szCs w:val="22"/>
        </w:rPr>
        <w:t>ručnog javljača koji se predviđa na porti.</w:t>
      </w:r>
      <w:bookmarkEnd w:id="21"/>
    </w:p>
    <w:p w14:paraId="0836F944" w14:textId="77777777" w:rsidR="003F2335" w:rsidRPr="00BB693C" w:rsidRDefault="003F2335" w:rsidP="003F2335">
      <w:pPr>
        <w:autoSpaceDE w:val="0"/>
        <w:autoSpaceDN w:val="0"/>
        <w:adjustRightInd w:val="0"/>
        <w:rPr>
          <w:rFonts w:ascii="Arial" w:eastAsia="CIDFont+F1" w:hAnsi="Arial" w:cs="Arial"/>
        </w:rPr>
      </w:pPr>
    </w:p>
    <w:p w14:paraId="40056924" w14:textId="77777777" w:rsidR="003F2335" w:rsidRPr="00BB693C" w:rsidRDefault="003F2335" w:rsidP="003F2335">
      <w:pPr>
        <w:autoSpaceDE w:val="0"/>
        <w:autoSpaceDN w:val="0"/>
        <w:adjustRightInd w:val="0"/>
        <w:rPr>
          <w:rFonts w:ascii="Arial" w:eastAsia="CIDFont+F1" w:hAnsi="Arial" w:cs="Arial"/>
        </w:rPr>
      </w:pPr>
      <w:r w:rsidRPr="00BB693C">
        <w:rPr>
          <w:rFonts w:ascii="Arial" w:eastAsia="CIDFont+F1" w:hAnsi="Arial" w:cs="Arial"/>
          <w:sz w:val="22"/>
          <w:szCs w:val="22"/>
        </w:rPr>
        <w:t>Dizalo u ovom požarnom programu ima definiranu jednu (1) evakuacijsku stanicu – glavna stanica (S).</w:t>
      </w:r>
    </w:p>
    <w:p w14:paraId="2A9F4FD7" w14:textId="77777777" w:rsidR="003F2335" w:rsidRPr="00BB693C" w:rsidRDefault="003F2335" w:rsidP="003F2335">
      <w:pPr>
        <w:autoSpaceDE w:val="0"/>
        <w:autoSpaceDN w:val="0"/>
        <w:adjustRightInd w:val="0"/>
        <w:rPr>
          <w:rFonts w:ascii="Arial" w:eastAsia="CIDFont+F1" w:hAnsi="Arial" w:cs="Arial"/>
          <w:sz w:val="22"/>
          <w:szCs w:val="22"/>
        </w:rPr>
      </w:pPr>
    </w:p>
    <w:p w14:paraId="3CC6A2B4" w14:textId="77777777" w:rsidR="003F2335" w:rsidRPr="00BB693C" w:rsidRDefault="003F2335" w:rsidP="003F2335">
      <w:pPr>
        <w:autoSpaceDE w:val="0"/>
        <w:autoSpaceDN w:val="0"/>
        <w:adjustRightInd w:val="0"/>
        <w:rPr>
          <w:rFonts w:ascii="Arial" w:eastAsia="CIDFont+F1" w:hAnsi="Arial" w:cs="Arial"/>
          <w:sz w:val="22"/>
          <w:szCs w:val="22"/>
        </w:rPr>
      </w:pPr>
      <w:r w:rsidRPr="00BB693C">
        <w:rPr>
          <w:rFonts w:ascii="Arial" w:eastAsia="CIDFont+F1" w:hAnsi="Arial" w:cs="Arial"/>
          <w:sz w:val="22"/>
          <w:szCs w:val="22"/>
        </w:rPr>
        <w:t>Nakon aktivacije signala dizalo se ponaša na sljedeći način</w:t>
      </w:r>
      <w:r w:rsidR="00484522" w:rsidRPr="00BB693C">
        <w:rPr>
          <w:rFonts w:ascii="Arial" w:eastAsia="CIDFont+F1" w:hAnsi="Arial" w:cs="Arial"/>
          <w:sz w:val="22"/>
          <w:szCs w:val="22"/>
        </w:rPr>
        <w:t xml:space="preserve"> (požarni režim rada):</w:t>
      </w:r>
    </w:p>
    <w:p w14:paraId="2B5CA4B0" w14:textId="77777777" w:rsidR="003F2335" w:rsidRPr="00BB693C" w:rsidRDefault="003F2335" w:rsidP="003F2335">
      <w:pPr>
        <w:autoSpaceDE w:val="0"/>
        <w:autoSpaceDN w:val="0"/>
        <w:adjustRightInd w:val="0"/>
        <w:rPr>
          <w:rFonts w:ascii="Arial" w:eastAsia="CIDFont+F1" w:hAnsi="Arial" w:cs="Arial"/>
        </w:rPr>
      </w:pPr>
      <w:r w:rsidRPr="00BB693C">
        <w:rPr>
          <w:rFonts w:ascii="Arial" w:eastAsia="CIDFont+F1" w:hAnsi="Arial" w:cs="Arial"/>
          <w:sz w:val="22"/>
          <w:szCs w:val="22"/>
        </w:rPr>
        <w:t>Svi kabinski pozivi bivaju poništeni. Svi vanjski pozivi bivaju poništeni. Svi revers-uređaji i mehanizmi</w:t>
      </w:r>
      <w:r w:rsidRPr="00BB693C">
        <w:rPr>
          <w:rFonts w:ascii="Arial" w:eastAsia="CIDFont+F1" w:hAnsi="Arial" w:cs="Arial"/>
        </w:rPr>
        <w:t xml:space="preserve"> </w:t>
      </w:r>
      <w:r w:rsidRPr="00BB693C">
        <w:rPr>
          <w:rFonts w:ascii="Arial" w:eastAsia="CIDFont+F1" w:hAnsi="Arial" w:cs="Arial"/>
          <w:sz w:val="22"/>
          <w:szCs w:val="22"/>
        </w:rPr>
        <w:t>koji mijenjaju smjer kretanja vrata su isključeni, osim ograničitelja sile zatvaranja. Signalizacija smjera</w:t>
      </w:r>
      <w:r w:rsidRPr="00BB693C">
        <w:rPr>
          <w:rFonts w:ascii="Arial" w:eastAsia="CIDFont+F1" w:hAnsi="Arial" w:cs="Arial"/>
        </w:rPr>
        <w:t xml:space="preserve"> </w:t>
      </w:r>
      <w:r w:rsidRPr="00BB693C">
        <w:rPr>
          <w:rFonts w:ascii="Arial" w:eastAsia="CIDFont+F1" w:hAnsi="Arial" w:cs="Arial"/>
          <w:sz w:val="22"/>
          <w:szCs w:val="22"/>
        </w:rPr>
        <w:t>daljnje vožnje i zvučni signal dolaska kabine u stanicu isključuju se. Ako dizalo već nije u</w:t>
      </w:r>
      <w:r w:rsidRPr="00BB693C">
        <w:rPr>
          <w:rFonts w:ascii="Arial" w:eastAsia="CIDFont+F1" w:hAnsi="Arial" w:cs="Arial"/>
        </w:rPr>
        <w:t xml:space="preserve"> </w:t>
      </w:r>
      <w:r w:rsidRPr="00BB693C">
        <w:rPr>
          <w:rFonts w:ascii="Arial" w:eastAsia="CIDFont+F1" w:hAnsi="Arial" w:cs="Arial"/>
          <w:sz w:val="22"/>
          <w:szCs w:val="22"/>
        </w:rPr>
        <w:t>evakuacijskoj stanici, put dizala iz trenutnog položaja prema evakuacijskoj stanici je neprekidan. Kada</w:t>
      </w:r>
      <w:r w:rsidRPr="00BB693C">
        <w:rPr>
          <w:rFonts w:ascii="Arial" w:eastAsia="CIDFont+F1" w:hAnsi="Arial" w:cs="Arial"/>
        </w:rPr>
        <w:t xml:space="preserve"> </w:t>
      </w:r>
      <w:r w:rsidRPr="00BB693C">
        <w:rPr>
          <w:rFonts w:ascii="Arial" w:eastAsia="CIDFont+F1" w:hAnsi="Arial" w:cs="Arial"/>
          <w:sz w:val="22"/>
          <w:szCs w:val="22"/>
        </w:rPr>
        <w:t>dizalo putuje u smjeru suprotnom od puta prema evakuacijskoj stanici, dizalo mora promijeniti smjer</w:t>
      </w:r>
      <w:r w:rsidRPr="00BB693C">
        <w:rPr>
          <w:rFonts w:ascii="Arial" w:eastAsia="CIDFont+F1" w:hAnsi="Arial" w:cs="Arial"/>
        </w:rPr>
        <w:t xml:space="preserve"> </w:t>
      </w:r>
      <w:r w:rsidRPr="00BB693C">
        <w:rPr>
          <w:rFonts w:ascii="Arial" w:eastAsia="CIDFont+F1" w:hAnsi="Arial" w:cs="Arial"/>
          <w:sz w:val="22"/>
          <w:szCs w:val="22"/>
        </w:rPr>
        <w:t>vožnje. Tada dizalo staje u prvoj narednoj stanici, ne otvara vrata i kreće prema evakuacijskoj stanici.</w:t>
      </w:r>
    </w:p>
    <w:p w14:paraId="1C26D0DA" w14:textId="77777777" w:rsidR="003F2335" w:rsidRPr="00BB693C" w:rsidRDefault="003F2335" w:rsidP="003F2335">
      <w:pPr>
        <w:autoSpaceDE w:val="0"/>
        <w:autoSpaceDN w:val="0"/>
        <w:adjustRightInd w:val="0"/>
        <w:rPr>
          <w:rFonts w:ascii="Arial" w:eastAsia="CIDFont+F1" w:hAnsi="Arial" w:cs="Arial"/>
          <w:sz w:val="22"/>
          <w:szCs w:val="22"/>
        </w:rPr>
      </w:pPr>
      <w:r w:rsidRPr="00BB693C">
        <w:rPr>
          <w:rFonts w:ascii="Arial" w:eastAsia="CIDFont+F1" w:hAnsi="Arial" w:cs="Arial"/>
          <w:sz w:val="22"/>
          <w:szCs w:val="22"/>
        </w:rPr>
        <w:t>Ako dizalo stoji u stanici i ima otvorena vrata, odmah nakon aktiviranja požarnog programa dizalo</w:t>
      </w:r>
      <w:r w:rsidRPr="00BB693C">
        <w:rPr>
          <w:rFonts w:ascii="Arial" w:eastAsia="CIDFont+F1" w:hAnsi="Arial" w:cs="Arial"/>
        </w:rPr>
        <w:t xml:space="preserve"> </w:t>
      </w:r>
      <w:r w:rsidRPr="00BB693C">
        <w:rPr>
          <w:rFonts w:ascii="Arial" w:eastAsia="CIDFont+F1" w:hAnsi="Arial" w:cs="Arial"/>
          <w:sz w:val="22"/>
          <w:szCs w:val="22"/>
        </w:rPr>
        <w:t>počinje zatvarati vrata manjom brzinom i uz zvučni signal tokom zatvaranja. Dizalo po pristizanju u</w:t>
      </w:r>
      <w:r w:rsidRPr="00BB693C">
        <w:rPr>
          <w:rFonts w:ascii="Arial" w:eastAsia="CIDFont+F1" w:hAnsi="Arial" w:cs="Arial"/>
        </w:rPr>
        <w:t xml:space="preserve"> </w:t>
      </w:r>
      <w:r w:rsidRPr="00BB693C">
        <w:rPr>
          <w:rFonts w:ascii="Arial" w:eastAsia="CIDFont+F1" w:hAnsi="Arial" w:cs="Arial"/>
          <w:sz w:val="22"/>
          <w:szCs w:val="22"/>
        </w:rPr>
        <w:t>evakuacijskoj stanici ostaje u istoj (s otvorenim ili vratima koja se nakon nekog vremena zatvaraju s</w:t>
      </w:r>
      <w:r w:rsidRPr="00BB693C">
        <w:rPr>
          <w:rFonts w:ascii="Arial" w:eastAsia="CIDFont+F1" w:hAnsi="Arial" w:cs="Arial"/>
        </w:rPr>
        <w:t xml:space="preserve"> </w:t>
      </w:r>
      <w:r w:rsidR="00646256" w:rsidRPr="00BB693C">
        <w:rPr>
          <w:rFonts w:ascii="Arial" w:eastAsia="CIDFont+F1" w:hAnsi="Arial" w:cs="Arial"/>
        </w:rPr>
        <w:t>t</w:t>
      </w:r>
      <w:r w:rsidRPr="00BB693C">
        <w:rPr>
          <w:rFonts w:ascii="Arial" w:eastAsia="CIDFont+F1" w:hAnsi="Arial" w:cs="Arial"/>
          <w:sz w:val="22"/>
          <w:szCs w:val="22"/>
        </w:rPr>
        <w:t>im da je omogućeno otvaranje istih i oslobađanje osoba koje su još uvijek ostale u kabini dizala) i</w:t>
      </w:r>
      <w:r w:rsidRPr="00BB693C">
        <w:rPr>
          <w:rFonts w:ascii="Arial" w:eastAsia="CIDFont+F1" w:hAnsi="Arial" w:cs="Arial"/>
        </w:rPr>
        <w:t xml:space="preserve"> </w:t>
      </w:r>
      <w:r w:rsidRPr="00BB693C">
        <w:rPr>
          <w:rFonts w:ascii="Arial" w:eastAsia="CIDFont+F1" w:hAnsi="Arial" w:cs="Arial"/>
          <w:sz w:val="22"/>
          <w:szCs w:val="22"/>
        </w:rPr>
        <w:t>signalizira zvučno i svjetlosno da je aktivan požarni program.</w:t>
      </w:r>
    </w:p>
    <w:p w14:paraId="1826F7AA" w14:textId="77777777" w:rsidR="003F2335" w:rsidRPr="00BB693C" w:rsidRDefault="003F2335" w:rsidP="003F2335">
      <w:pPr>
        <w:autoSpaceDE w:val="0"/>
        <w:autoSpaceDN w:val="0"/>
        <w:adjustRightInd w:val="0"/>
        <w:rPr>
          <w:rFonts w:ascii="Arial" w:eastAsia="CIDFont+F1" w:hAnsi="Arial" w:cs="Arial"/>
          <w:sz w:val="22"/>
          <w:szCs w:val="22"/>
        </w:rPr>
      </w:pPr>
      <w:r w:rsidRPr="00BB693C">
        <w:rPr>
          <w:rFonts w:ascii="Arial" w:eastAsia="CIDFont+F1" w:hAnsi="Arial" w:cs="Arial"/>
          <w:sz w:val="22"/>
          <w:szCs w:val="22"/>
        </w:rPr>
        <w:t>Za deaktivaciju požarnog programa svi kontakti za aktiviranje moraju se deaktivirati, a dizalo mora biti</w:t>
      </w:r>
      <w:r w:rsidRPr="00BB693C">
        <w:rPr>
          <w:rFonts w:ascii="Arial" w:eastAsia="CIDFont+F1" w:hAnsi="Arial" w:cs="Arial"/>
        </w:rPr>
        <w:t xml:space="preserve"> </w:t>
      </w:r>
      <w:r w:rsidRPr="00BB693C">
        <w:rPr>
          <w:rFonts w:ascii="Arial" w:eastAsia="CIDFont+F1" w:hAnsi="Arial" w:cs="Arial"/>
          <w:sz w:val="22"/>
          <w:szCs w:val="22"/>
        </w:rPr>
        <w:t>u evakuacijskoj stanici.</w:t>
      </w:r>
    </w:p>
    <w:p w14:paraId="29F7FEA4" w14:textId="77777777" w:rsidR="003F2335" w:rsidRPr="00BB693C" w:rsidRDefault="003F2335" w:rsidP="003F2335">
      <w:pPr>
        <w:autoSpaceDE w:val="0"/>
        <w:autoSpaceDN w:val="0"/>
        <w:adjustRightInd w:val="0"/>
        <w:rPr>
          <w:rFonts w:ascii="Arial" w:hAnsi="Arial" w:cs="Arial"/>
        </w:rPr>
      </w:pPr>
    </w:p>
    <w:p w14:paraId="29F090CD" w14:textId="77777777" w:rsidR="003F2335" w:rsidRPr="00BB693C" w:rsidRDefault="003F2335" w:rsidP="003F2335">
      <w:pPr>
        <w:autoSpaceDE w:val="0"/>
        <w:autoSpaceDN w:val="0"/>
        <w:adjustRightInd w:val="0"/>
        <w:rPr>
          <w:rFonts w:ascii="Arial" w:hAnsi="Arial" w:cs="Arial"/>
          <w:sz w:val="22"/>
          <w:szCs w:val="22"/>
        </w:rPr>
      </w:pPr>
      <w:r w:rsidRPr="00BB693C">
        <w:rPr>
          <w:rFonts w:ascii="Arial" w:hAnsi="Arial" w:cs="Arial"/>
          <w:sz w:val="22"/>
          <w:szCs w:val="22"/>
        </w:rPr>
        <w:t>Energetsko napajanje lifta projektno je predviđeno kabelom NHXH FE180/E90 5x6mm² (kabel vatrotpornosti 90 minuta)</w:t>
      </w:r>
      <w:r w:rsidR="00646256" w:rsidRPr="00BB693C">
        <w:rPr>
          <w:rFonts w:ascii="Arial" w:hAnsi="Arial" w:cs="Arial"/>
          <w:sz w:val="22"/>
          <w:szCs w:val="22"/>
        </w:rPr>
        <w:t xml:space="preserve"> iz agregata. N</w:t>
      </w:r>
      <w:r w:rsidRPr="00BB693C">
        <w:rPr>
          <w:rFonts w:ascii="Arial" w:hAnsi="Arial" w:cs="Arial"/>
          <w:sz w:val="22"/>
          <w:szCs w:val="22"/>
        </w:rPr>
        <w:t xml:space="preserve">apajanje rasvjete predviđeno je energetskim kabelom PP00 3x1,5mm².Glavni napojni vod i napojni vod rasvjete </w:t>
      </w:r>
      <w:r w:rsidR="00646256" w:rsidRPr="00BB693C">
        <w:rPr>
          <w:rFonts w:ascii="Arial" w:hAnsi="Arial" w:cs="Arial"/>
          <w:sz w:val="22"/>
          <w:szCs w:val="22"/>
        </w:rPr>
        <w:t xml:space="preserve">okna </w:t>
      </w:r>
      <w:r w:rsidRPr="00BB693C">
        <w:rPr>
          <w:rFonts w:ascii="Arial" w:hAnsi="Arial" w:cs="Arial"/>
          <w:sz w:val="22"/>
          <w:szCs w:val="22"/>
        </w:rPr>
        <w:t xml:space="preserve">su međusobno odvojeni i </w:t>
      </w:r>
      <w:bookmarkStart w:id="22" w:name="_Hlk4304294"/>
      <w:r w:rsidR="00646256" w:rsidRPr="00BB693C">
        <w:rPr>
          <w:rFonts w:ascii="Arial" w:hAnsi="Arial" w:cs="Arial"/>
          <w:sz w:val="22"/>
          <w:szCs w:val="22"/>
        </w:rPr>
        <w:t>štićeni pripadajućim osigurčaima.</w:t>
      </w:r>
    </w:p>
    <w:bookmarkEnd w:id="22"/>
    <w:p w14:paraId="0CEFDD4C" w14:textId="77777777" w:rsidR="00B66B26" w:rsidRPr="00BB693C" w:rsidRDefault="00B66B26" w:rsidP="00DD75EB">
      <w:pPr>
        <w:tabs>
          <w:tab w:val="center" w:pos="7480"/>
        </w:tabs>
        <w:ind w:right="142"/>
        <w:jc w:val="both"/>
        <w:rPr>
          <w:rFonts w:ascii="Arial" w:hAnsi="Arial" w:cs="Arial"/>
          <w:bCs/>
          <w:sz w:val="22"/>
          <w:szCs w:val="22"/>
          <w:lang w:eastAsia="hr-HR"/>
        </w:rPr>
      </w:pPr>
    </w:p>
    <w:p w14:paraId="69095166" w14:textId="77777777" w:rsidR="003F2335" w:rsidRPr="00BB693C" w:rsidRDefault="003F2335" w:rsidP="00DD75EB">
      <w:pPr>
        <w:tabs>
          <w:tab w:val="center" w:pos="7480"/>
        </w:tabs>
        <w:ind w:right="142"/>
        <w:jc w:val="both"/>
        <w:rPr>
          <w:rFonts w:ascii="Arial" w:hAnsi="Arial" w:cs="Arial"/>
          <w:bCs/>
          <w:sz w:val="22"/>
          <w:szCs w:val="22"/>
          <w:lang w:eastAsia="hr-HR"/>
        </w:rPr>
      </w:pPr>
    </w:p>
    <w:p w14:paraId="25849704" w14:textId="77777777" w:rsidR="003F2335" w:rsidRPr="00BB693C" w:rsidRDefault="003F2335" w:rsidP="00DD75EB">
      <w:pPr>
        <w:tabs>
          <w:tab w:val="center" w:pos="7480"/>
        </w:tabs>
        <w:ind w:right="142"/>
        <w:jc w:val="both"/>
        <w:rPr>
          <w:rFonts w:ascii="Arial" w:hAnsi="Arial" w:cs="Arial"/>
          <w:bCs/>
          <w:sz w:val="22"/>
          <w:szCs w:val="22"/>
          <w:lang w:eastAsia="hr-HR"/>
        </w:rPr>
      </w:pPr>
    </w:p>
    <w:p w14:paraId="6AA22993" w14:textId="77777777" w:rsidR="003F2335" w:rsidRPr="00BB693C" w:rsidRDefault="003F2335" w:rsidP="00DD75EB">
      <w:pPr>
        <w:tabs>
          <w:tab w:val="center" w:pos="7480"/>
        </w:tabs>
        <w:ind w:right="142"/>
        <w:jc w:val="both"/>
        <w:rPr>
          <w:rFonts w:ascii="Arial" w:hAnsi="Arial" w:cs="Arial"/>
          <w:bCs/>
          <w:sz w:val="22"/>
          <w:szCs w:val="22"/>
          <w:lang w:eastAsia="hr-HR"/>
        </w:rPr>
      </w:pPr>
    </w:p>
    <w:p w14:paraId="6A21E449" w14:textId="77777777" w:rsidR="003F2335" w:rsidRPr="00BB693C" w:rsidRDefault="003F2335" w:rsidP="00DD75EB">
      <w:pPr>
        <w:tabs>
          <w:tab w:val="center" w:pos="7480"/>
        </w:tabs>
        <w:ind w:right="142"/>
        <w:jc w:val="both"/>
        <w:rPr>
          <w:rFonts w:ascii="Arial" w:hAnsi="Arial" w:cs="Arial"/>
          <w:bCs/>
          <w:sz w:val="22"/>
          <w:szCs w:val="22"/>
          <w:lang w:eastAsia="hr-HR"/>
        </w:rPr>
      </w:pPr>
    </w:p>
    <w:p w14:paraId="313FB656" w14:textId="77777777" w:rsidR="003F2335" w:rsidRPr="00BB693C" w:rsidRDefault="003F2335" w:rsidP="00DD75EB">
      <w:pPr>
        <w:tabs>
          <w:tab w:val="center" w:pos="7480"/>
        </w:tabs>
        <w:ind w:right="142"/>
        <w:jc w:val="both"/>
        <w:rPr>
          <w:rFonts w:ascii="Arial" w:hAnsi="Arial" w:cs="Arial"/>
          <w:bCs/>
          <w:sz w:val="22"/>
          <w:szCs w:val="22"/>
          <w:lang w:eastAsia="hr-HR"/>
        </w:rPr>
      </w:pPr>
    </w:p>
    <w:p w14:paraId="7442D7B5" w14:textId="77777777" w:rsidR="003F2335" w:rsidRPr="00BB693C" w:rsidRDefault="003F2335" w:rsidP="00DD75EB">
      <w:pPr>
        <w:tabs>
          <w:tab w:val="center" w:pos="7480"/>
        </w:tabs>
        <w:ind w:right="142"/>
        <w:jc w:val="both"/>
        <w:rPr>
          <w:rFonts w:ascii="Arial" w:hAnsi="Arial" w:cs="Arial"/>
          <w:bCs/>
          <w:sz w:val="22"/>
          <w:szCs w:val="22"/>
          <w:lang w:eastAsia="hr-HR"/>
        </w:rPr>
      </w:pPr>
    </w:p>
    <w:p w14:paraId="435A2C1F" w14:textId="77777777" w:rsidR="003F2335" w:rsidRPr="00BB693C" w:rsidRDefault="003F2335" w:rsidP="00DD75EB">
      <w:pPr>
        <w:tabs>
          <w:tab w:val="center" w:pos="7480"/>
        </w:tabs>
        <w:ind w:right="142"/>
        <w:jc w:val="both"/>
        <w:rPr>
          <w:rFonts w:ascii="Arial" w:hAnsi="Arial" w:cs="Arial"/>
          <w:bCs/>
          <w:sz w:val="22"/>
          <w:szCs w:val="22"/>
          <w:lang w:eastAsia="hr-HR"/>
        </w:rPr>
      </w:pPr>
    </w:p>
    <w:p w14:paraId="755B745B" w14:textId="77777777" w:rsidR="003F2335" w:rsidRPr="00BB693C" w:rsidRDefault="003F2335" w:rsidP="00DD75EB">
      <w:pPr>
        <w:tabs>
          <w:tab w:val="center" w:pos="7480"/>
        </w:tabs>
        <w:ind w:right="142"/>
        <w:jc w:val="both"/>
        <w:rPr>
          <w:rFonts w:ascii="Arial" w:hAnsi="Arial" w:cs="Arial"/>
          <w:bCs/>
          <w:sz w:val="22"/>
          <w:szCs w:val="22"/>
          <w:lang w:eastAsia="hr-HR"/>
        </w:rPr>
      </w:pPr>
    </w:p>
    <w:p w14:paraId="508BB1C1" w14:textId="77777777" w:rsidR="003F2335" w:rsidRPr="00BB693C" w:rsidRDefault="003F2335" w:rsidP="00DD75EB">
      <w:pPr>
        <w:tabs>
          <w:tab w:val="center" w:pos="7480"/>
        </w:tabs>
        <w:ind w:right="142"/>
        <w:jc w:val="both"/>
        <w:rPr>
          <w:rFonts w:ascii="Arial" w:hAnsi="Arial" w:cs="Arial"/>
          <w:bCs/>
          <w:sz w:val="22"/>
          <w:szCs w:val="22"/>
          <w:lang w:eastAsia="hr-HR"/>
        </w:rPr>
      </w:pPr>
    </w:p>
    <w:p w14:paraId="1A2F2C21" w14:textId="77777777" w:rsidR="003F2335" w:rsidRPr="00BB693C" w:rsidRDefault="003F2335" w:rsidP="00DD75EB">
      <w:pPr>
        <w:tabs>
          <w:tab w:val="center" w:pos="7480"/>
        </w:tabs>
        <w:ind w:right="142"/>
        <w:jc w:val="both"/>
        <w:rPr>
          <w:rFonts w:ascii="Arial" w:hAnsi="Arial" w:cs="Arial"/>
          <w:bCs/>
          <w:sz w:val="22"/>
          <w:szCs w:val="22"/>
          <w:lang w:eastAsia="hr-HR"/>
        </w:rPr>
      </w:pPr>
    </w:p>
    <w:p w14:paraId="1EBCC0DD" w14:textId="77777777" w:rsidR="003F2335" w:rsidRPr="00BB693C" w:rsidRDefault="003F2335" w:rsidP="00DD75EB">
      <w:pPr>
        <w:tabs>
          <w:tab w:val="center" w:pos="7480"/>
        </w:tabs>
        <w:ind w:right="142"/>
        <w:jc w:val="both"/>
        <w:rPr>
          <w:rFonts w:ascii="Arial" w:hAnsi="Arial" w:cs="Arial"/>
          <w:bCs/>
          <w:sz w:val="22"/>
          <w:szCs w:val="22"/>
          <w:lang w:eastAsia="hr-HR"/>
        </w:rPr>
      </w:pPr>
    </w:p>
    <w:p w14:paraId="4A3F8DB7" w14:textId="77777777" w:rsidR="003F2335" w:rsidRPr="00BB693C" w:rsidRDefault="003F2335" w:rsidP="00DD75EB">
      <w:pPr>
        <w:tabs>
          <w:tab w:val="center" w:pos="7480"/>
        </w:tabs>
        <w:ind w:right="142"/>
        <w:jc w:val="both"/>
        <w:rPr>
          <w:rFonts w:ascii="Arial" w:hAnsi="Arial" w:cs="Arial"/>
          <w:bCs/>
          <w:sz w:val="22"/>
          <w:szCs w:val="22"/>
          <w:lang w:eastAsia="hr-HR"/>
        </w:rPr>
      </w:pPr>
    </w:p>
    <w:p w14:paraId="032C7E80" w14:textId="77777777" w:rsidR="003F2335" w:rsidRPr="00BB693C" w:rsidRDefault="003F2335" w:rsidP="00DD75EB">
      <w:pPr>
        <w:tabs>
          <w:tab w:val="center" w:pos="7480"/>
        </w:tabs>
        <w:ind w:right="142"/>
        <w:jc w:val="both"/>
        <w:rPr>
          <w:rFonts w:ascii="Arial" w:hAnsi="Arial" w:cs="Arial"/>
          <w:bCs/>
          <w:sz w:val="22"/>
          <w:szCs w:val="22"/>
          <w:lang w:eastAsia="hr-HR"/>
        </w:rPr>
      </w:pPr>
    </w:p>
    <w:p w14:paraId="5CFD9FE2" w14:textId="77777777" w:rsidR="003F2335" w:rsidRPr="00BB693C" w:rsidRDefault="003F2335" w:rsidP="00DD75EB">
      <w:pPr>
        <w:tabs>
          <w:tab w:val="center" w:pos="7480"/>
        </w:tabs>
        <w:ind w:right="142"/>
        <w:jc w:val="both"/>
        <w:rPr>
          <w:rFonts w:ascii="Arial" w:hAnsi="Arial" w:cs="Arial"/>
          <w:bCs/>
          <w:sz w:val="22"/>
          <w:szCs w:val="22"/>
          <w:lang w:eastAsia="hr-HR"/>
        </w:rPr>
      </w:pPr>
    </w:p>
    <w:p w14:paraId="08EB8177" w14:textId="77777777" w:rsidR="00B66B26" w:rsidRPr="00BB693C" w:rsidRDefault="00B66B26" w:rsidP="00DD75EB">
      <w:pPr>
        <w:tabs>
          <w:tab w:val="center" w:pos="7480"/>
        </w:tabs>
        <w:ind w:right="142"/>
        <w:jc w:val="both"/>
        <w:rPr>
          <w:rFonts w:ascii="Arial" w:hAnsi="Arial" w:cs="Arial"/>
          <w:b/>
          <w:bCs/>
          <w:sz w:val="22"/>
          <w:szCs w:val="22"/>
          <w:u w:val="single"/>
          <w:lang w:eastAsia="hr-HR"/>
        </w:rPr>
      </w:pPr>
      <w:bookmarkStart w:id="23" w:name="_Hlk4300816"/>
      <w:r w:rsidRPr="00BB693C">
        <w:rPr>
          <w:rFonts w:ascii="Arial" w:hAnsi="Arial" w:cs="Arial"/>
          <w:b/>
          <w:bCs/>
          <w:sz w:val="22"/>
          <w:szCs w:val="22"/>
          <w:u w:val="single"/>
          <w:lang w:eastAsia="hr-HR"/>
        </w:rPr>
        <w:lastRenderedPageBreak/>
        <w:t>6.</w:t>
      </w:r>
      <w:r w:rsidR="003F2335" w:rsidRPr="00BB693C">
        <w:rPr>
          <w:rFonts w:ascii="Arial" w:hAnsi="Arial" w:cs="Arial"/>
          <w:b/>
          <w:bCs/>
          <w:sz w:val="22"/>
          <w:szCs w:val="22"/>
          <w:u w:val="single"/>
          <w:lang w:eastAsia="hr-HR"/>
        </w:rPr>
        <w:t>2</w:t>
      </w:r>
      <w:r w:rsidRPr="00BB693C">
        <w:rPr>
          <w:rFonts w:ascii="Arial" w:hAnsi="Arial" w:cs="Arial"/>
          <w:b/>
          <w:bCs/>
          <w:sz w:val="22"/>
          <w:szCs w:val="22"/>
          <w:u w:val="single"/>
          <w:lang w:eastAsia="hr-HR"/>
        </w:rPr>
        <w:t xml:space="preserve"> DIZALO SD_RPL</w:t>
      </w:r>
      <w:r w:rsidR="00611568" w:rsidRPr="00BB693C">
        <w:rPr>
          <w:rFonts w:ascii="Arial" w:hAnsi="Arial" w:cs="Arial"/>
          <w:b/>
          <w:bCs/>
          <w:sz w:val="22"/>
          <w:szCs w:val="22"/>
          <w:u w:val="single"/>
          <w:lang w:eastAsia="hr-HR"/>
        </w:rPr>
        <w:t xml:space="preserve"> </w:t>
      </w:r>
    </w:p>
    <w:p w14:paraId="4DD26CF9" w14:textId="77777777" w:rsidR="003F2335" w:rsidRPr="00BB693C" w:rsidRDefault="003F2335" w:rsidP="00DD75EB">
      <w:pPr>
        <w:tabs>
          <w:tab w:val="center" w:pos="7480"/>
        </w:tabs>
        <w:ind w:right="142"/>
        <w:jc w:val="both"/>
        <w:rPr>
          <w:rFonts w:ascii="Arial" w:hAnsi="Arial" w:cs="Arial"/>
          <w:b/>
          <w:bCs/>
          <w:sz w:val="22"/>
          <w:szCs w:val="22"/>
          <w:u w:val="single"/>
          <w:lang w:eastAsia="hr-HR"/>
        </w:rPr>
      </w:pPr>
    </w:p>
    <w:bookmarkEnd w:id="23"/>
    <w:p w14:paraId="1CAB75E2" w14:textId="77777777" w:rsidR="00B66B26" w:rsidRPr="00BB693C" w:rsidRDefault="00DD75EB" w:rsidP="00DD75EB">
      <w:pPr>
        <w:tabs>
          <w:tab w:val="center" w:pos="7480"/>
        </w:tabs>
        <w:ind w:right="142"/>
        <w:jc w:val="both"/>
        <w:rPr>
          <w:rFonts w:ascii="Arial" w:hAnsi="Arial" w:cs="Arial"/>
          <w:bCs/>
          <w:sz w:val="22"/>
          <w:szCs w:val="22"/>
          <w:lang w:eastAsia="hr-HR"/>
        </w:rPr>
      </w:pPr>
      <w:r w:rsidRPr="00BB693C">
        <w:rPr>
          <w:rFonts w:ascii="Arial" w:hAnsi="Arial" w:cs="Arial"/>
          <w:bCs/>
          <w:sz w:val="22"/>
          <w:szCs w:val="22"/>
          <w:lang w:eastAsia="hr-HR"/>
        </w:rPr>
        <w:t>Postojeć</w:t>
      </w:r>
      <w:r w:rsidR="00B66B26" w:rsidRPr="00BB693C">
        <w:rPr>
          <w:rFonts w:ascii="Arial" w:hAnsi="Arial" w:cs="Arial"/>
          <w:bCs/>
          <w:sz w:val="22"/>
          <w:szCs w:val="22"/>
          <w:lang w:eastAsia="hr-HR"/>
        </w:rPr>
        <w:t>e dizalo</w:t>
      </w:r>
      <w:r w:rsidRPr="00BB693C">
        <w:rPr>
          <w:rFonts w:ascii="Arial" w:hAnsi="Arial" w:cs="Arial"/>
          <w:bCs/>
          <w:sz w:val="22"/>
          <w:szCs w:val="22"/>
          <w:lang w:eastAsia="hr-HR"/>
        </w:rPr>
        <w:t xml:space="preserve"> </w:t>
      </w:r>
      <w:r w:rsidR="00674A08" w:rsidRPr="00BB693C">
        <w:rPr>
          <w:rFonts w:ascii="Arial" w:hAnsi="Arial" w:cs="Arial"/>
          <w:bCs/>
          <w:sz w:val="22"/>
          <w:szCs w:val="22"/>
          <w:lang w:eastAsia="hr-HR"/>
        </w:rPr>
        <w:t>cjeline sjever zgrade A</w:t>
      </w:r>
      <w:r w:rsidRPr="00BB693C">
        <w:rPr>
          <w:rFonts w:ascii="Arial" w:hAnsi="Arial" w:cs="Arial"/>
          <w:bCs/>
          <w:sz w:val="22"/>
          <w:szCs w:val="22"/>
          <w:lang w:eastAsia="hr-HR"/>
        </w:rPr>
        <w:t xml:space="preserve"> se mjenja </w:t>
      </w:r>
      <w:r w:rsidR="00E0122C" w:rsidRPr="00BB693C">
        <w:rPr>
          <w:rFonts w:ascii="Arial" w:hAnsi="Arial" w:cs="Arial"/>
          <w:bCs/>
          <w:sz w:val="22"/>
          <w:szCs w:val="22"/>
          <w:lang w:eastAsia="hr-HR"/>
        </w:rPr>
        <w:t xml:space="preserve">u potpunosti </w:t>
      </w:r>
      <w:r w:rsidRPr="00BB693C">
        <w:rPr>
          <w:rFonts w:ascii="Arial" w:hAnsi="Arial" w:cs="Arial"/>
          <w:bCs/>
          <w:sz w:val="22"/>
          <w:szCs w:val="22"/>
          <w:lang w:eastAsia="hr-HR"/>
        </w:rPr>
        <w:t xml:space="preserve">sa novim </w:t>
      </w:r>
      <w:r w:rsidR="00674A08" w:rsidRPr="00BB693C">
        <w:rPr>
          <w:rFonts w:ascii="Arial" w:hAnsi="Arial" w:cs="Arial"/>
          <w:bCs/>
          <w:sz w:val="22"/>
          <w:szCs w:val="22"/>
          <w:lang w:eastAsia="hr-HR"/>
        </w:rPr>
        <w:t>dizalom</w:t>
      </w:r>
      <w:r w:rsidRPr="00BB693C">
        <w:rPr>
          <w:rFonts w:ascii="Arial" w:hAnsi="Arial" w:cs="Arial"/>
          <w:bCs/>
          <w:sz w:val="22"/>
          <w:szCs w:val="22"/>
          <w:lang w:eastAsia="hr-HR"/>
        </w:rPr>
        <w:t xml:space="preserve"> </w:t>
      </w:r>
      <w:r w:rsidR="00E0122C" w:rsidRPr="00BB693C">
        <w:rPr>
          <w:rFonts w:ascii="Arial" w:hAnsi="Arial" w:cs="Arial"/>
          <w:bCs/>
          <w:sz w:val="22"/>
          <w:szCs w:val="22"/>
          <w:lang w:eastAsia="hr-HR"/>
        </w:rPr>
        <w:t xml:space="preserve">(projektna oznaka SD_REPL) </w:t>
      </w:r>
      <w:r w:rsidR="000225F6" w:rsidRPr="00BB693C">
        <w:rPr>
          <w:rFonts w:ascii="Arial" w:hAnsi="Arial" w:cs="Arial"/>
          <w:bCs/>
          <w:sz w:val="22"/>
          <w:szCs w:val="22"/>
          <w:lang w:eastAsia="hr-HR"/>
        </w:rPr>
        <w:t xml:space="preserve">električna snaga </w:t>
      </w:r>
      <w:r w:rsidR="00674A08" w:rsidRPr="00BB693C">
        <w:rPr>
          <w:rFonts w:ascii="Arial" w:hAnsi="Arial" w:cs="Arial"/>
          <w:bCs/>
          <w:sz w:val="22"/>
          <w:szCs w:val="22"/>
          <w:lang w:eastAsia="hr-HR"/>
        </w:rPr>
        <w:t>dizala</w:t>
      </w:r>
      <w:r w:rsidR="000225F6" w:rsidRPr="00BB693C">
        <w:rPr>
          <w:rFonts w:ascii="Arial" w:hAnsi="Arial" w:cs="Arial"/>
          <w:bCs/>
          <w:sz w:val="22"/>
          <w:szCs w:val="22"/>
          <w:lang w:eastAsia="hr-HR"/>
        </w:rPr>
        <w:t xml:space="preserve"> iznosi 4kW.</w:t>
      </w:r>
    </w:p>
    <w:p w14:paraId="78D62861" w14:textId="77777777" w:rsidR="00B66B26" w:rsidRPr="00BB693C" w:rsidRDefault="00B66B26" w:rsidP="00B66B26">
      <w:pPr>
        <w:tabs>
          <w:tab w:val="center" w:pos="7480"/>
        </w:tabs>
        <w:ind w:right="142"/>
        <w:jc w:val="both"/>
        <w:rPr>
          <w:rFonts w:ascii="Arial" w:hAnsi="Arial" w:cs="Arial"/>
          <w:bCs/>
          <w:sz w:val="22"/>
          <w:szCs w:val="22"/>
          <w:lang w:eastAsia="hr-HR"/>
        </w:rPr>
      </w:pPr>
      <w:r w:rsidRPr="00BB693C">
        <w:rPr>
          <w:rFonts w:ascii="Arial" w:hAnsi="Arial" w:cs="Arial"/>
          <w:bCs/>
          <w:sz w:val="22"/>
          <w:szCs w:val="22"/>
          <w:lang w:eastAsia="hr-HR"/>
        </w:rPr>
        <w:t>Dizalo treba povezati na postojeći temeljni uzemljivač na način da se povezuju krajevi vodilica na temeljni uzemljivač tj.sustav izjednačenja potencijala.Energetsko napajanje je predviđeno postojećim kabelom jer zadovoljava tehničke uvjete.</w:t>
      </w:r>
    </w:p>
    <w:p w14:paraId="4AD803CE" w14:textId="77777777" w:rsidR="00B66B26" w:rsidRPr="00BB693C" w:rsidRDefault="00B66B26" w:rsidP="00B66B26">
      <w:pPr>
        <w:tabs>
          <w:tab w:val="center" w:pos="7480"/>
        </w:tabs>
        <w:ind w:right="142"/>
        <w:jc w:val="both"/>
        <w:rPr>
          <w:rFonts w:ascii="Arial" w:hAnsi="Arial" w:cs="Arial"/>
          <w:sz w:val="22"/>
          <w:szCs w:val="22"/>
        </w:rPr>
      </w:pPr>
      <w:r w:rsidRPr="00BB693C">
        <w:rPr>
          <w:rFonts w:ascii="Arial" w:hAnsi="Arial" w:cs="Arial"/>
          <w:bCs/>
          <w:sz w:val="22"/>
          <w:szCs w:val="22"/>
          <w:lang w:eastAsia="hr-HR"/>
        </w:rPr>
        <w:t>Projektno je predviđena govorna kominikaciju iz dizala prema porti  . Dizalo posjeduj</w:t>
      </w:r>
      <w:r w:rsidR="00146AD7" w:rsidRPr="00BB693C">
        <w:rPr>
          <w:rFonts w:ascii="Arial" w:hAnsi="Arial" w:cs="Arial"/>
          <w:bCs/>
          <w:sz w:val="22"/>
          <w:szCs w:val="22"/>
          <w:lang w:eastAsia="hr-HR"/>
        </w:rPr>
        <w:t>e</w:t>
      </w:r>
      <w:r w:rsidRPr="00BB693C">
        <w:rPr>
          <w:rFonts w:ascii="Arial" w:hAnsi="Arial" w:cs="Arial"/>
          <w:bCs/>
          <w:sz w:val="22"/>
          <w:szCs w:val="22"/>
          <w:lang w:eastAsia="hr-HR"/>
        </w:rPr>
        <w:t xml:space="preserve"> </w:t>
      </w:r>
      <w:r w:rsidRPr="00BB693C">
        <w:rPr>
          <w:rFonts w:ascii="Arial" w:hAnsi="Arial" w:cs="Arial"/>
          <w:sz w:val="22"/>
          <w:szCs w:val="22"/>
        </w:rPr>
        <w:t>dvosmjerni komunikacijski uređaji koji rad</w:t>
      </w:r>
      <w:r w:rsidR="00146AD7" w:rsidRPr="00BB693C">
        <w:rPr>
          <w:rFonts w:ascii="Arial" w:hAnsi="Arial" w:cs="Arial"/>
          <w:sz w:val="22"/>
          <w:szCs w:val="22"/>
        </w:rPr>
        <w:t>i</w:t>
      </w:r>
      <w:r w:rsidRPr="00BB693C">
        <w:rPr>
          <w:rFonts w:ascii="Arial" w:hAnsi="Arial" w:cs="Arial"/>
          <w:sz w:val="22"/>
          <w:szCs w:val="22"/>
        </w:rPr>
        <w:t xml:space="preserve"> posredstvom analogne telefonske linije. Komunikacijski uređaji iz kabine biraju slijedno 4 telefonska broja (prethodno programirana; jedan od brojeva treba biti i porta), a poziv se ostvaruje pritiskom na tipku alarma u trajanju 3 sekunde. Kako bi sve to radilo, do svakog dizala trebamo analognu telefonsku liniju.</w:t>
      </w:r>
    </w:p>
    <w:p w14:paraId="5C16C555" w14:textId="77777777" w:rsidR="00B66B26" w:rsidRPr="00BB693C" w:rsidRDefault="00B66B26" w:rsidP="00B66B26">
      <w:pPr>
        <w:autoSpaceDE w:val="0"/>
        <w:autoSpaceDN w:val="0"/>
        <w:adjustRightInd w:val="0"/>
        <w:rPr>
          <w:rFonts w:ascii="Arial" w:hAnsi="Arial" w:cs="Arial"/>
          <w:sz w:val="22"/>
          <w:szCs w:val="22"/>
        </w:rPr>
      </w:pPr>
    </w:p>
    <w:p w14:paraId="709D435D" w14:textId="77777777" w:rsidR="00644B70" w:rsidRPr="00BB693C" w:rsidRDefault="00644B70" w:rsidP="00644B70">
      <w:pPr>
        <w:autoSpaceDE w:val="0"/>
        <w:autoSpaceDN w:val="0"/>
        <w:adjustRightInd w:val="0"/>
        <w:rPr>
          <w:rFonts w:ascii="Arial" w:hAnsi="Arial" w:cs="Arial"/>
          <w:iCs/>
          <w:sz w:val="22"/>
          <w:szCs w:val="22"/>
        </w:rPr>
      </w:pPr>
      <w:r w:rsidRPr="00BB693C">
        <w:rPr>
          <w:rFonts w:ascii="Arial" w:hAnsi="Arial" w:cs="Arial"/>
          <w:iCs/>
          <w:sz w:val="22"/>
          <w:szCs w:val="22"/>
        </w:rPr>
        <w:t>U svrhu prosljeđivanja požarnog signala dizal</w:t>
      </w:r>
      <w:r w:rsidR="00146AD7" w:rsidRPr="00BB693C">
        <w:rPr>
          <w:rFonts w:ascii="Arial" w:hAnsi="Arial" w:cs="Arial"/>
          <w:iCs/>
          <w:sz w:val="22"/>
          <w:szCs w:val="22"/>
        </w:rPr>
        <w:t>u</w:t>
      </w:r>
      <w:r w:rsidRPr="00BB693C">
        <w:rPr>
          <w:rFonts w:ascii="Arial" w:hAnsi="Arial" w:cs="Arial"/>
          <w:iCs/>
          <w:sz w:val="22"/>
          <w:szCs w:val="22"/>
        </w:rPr>
        <w:t xml:space="preserve"> potrebno je instalirati sustav vatrodojave sa svim potrebnim elemtima  (vatrodojavna centrala , optički javljači , ulazno/izlazni moduli , ručni javljači i sirenama).</w:t>
      </w:r>
    </w:p>
    <w:p w14:paraId="5C2E3FCB" w14:textId="77777777" w:rsidR="00644B70" w:rsidRPr="00BB693C" w:rsidRDefault="00644B70" w:rsidP="00644B70">
      <w:pPr>
        <w:autoSpaceDE w:val="0"/>
        <w:autoSpaceDN w:val="0"/>
        <w:adjustRightInd w:val="0"/>
        <w:rPr>
          <w:rFonts w:ascii="Arial" w:hAnsi="Arial" w:cs="Arial"/>
          <w:iCs/>
          <w:sz w:val="22"/>
          <w:szCs w:val="22"/>
        </w:rPr>
      </w:pPr>
      <w:r w:rsidRPr="00BB693C">
        <w:rPr>
          <w:rFonts w:ascii="Arial" w:hAnsi="Arial" w:cs="Arial"/>
          <w:iCs/>
          <w:sz w:val="22"/>
          <w:szCs w:val="22"/>
        </w:rPr>
        <w:t>Projektno se predviđa povezivanje dizala projektne oznake SD_RPL na sustav vatrodojave.</w:t>
      </w:r>
    </w:p>
    <w:p w14:paraId="75523612" w14:textId="77777777" w:rsidR="00644B70" w:rsidRPr="00BB693C" w:rsidRDefault="00644B70" w:rsidP="00644B70">
      <w:pPr>
        <w:autoSpaceDE w:val="0"/>
        <w:autoSpaceDN w:val="0"/>
        <w:adjustRightInd w:val="0"/>
        <w:rPr>
          <w:rFonts w:ascii="Arial" w:hAnsi="Arial" w:cs="Arial"/>
          <w:iCs/>
          <w:sz w:val="22"/>
          <w:szCs w:val="22"/>
        </w:rPr>
      </w:pPr>
      <w:r w:rsidRPr="00BB693C">
        <w:rPr>
          <w:rFonts w:ascii="Arial" w:hAnsi="Arial" w:cs="Arial"/>
          <w:iCs/>
          <w:sz w:val="22"/>
          <w:szCs w:val="22"/>
        </w:rPr>
        <w:t xml:space="preserve">Projektom je predviđena zasebna vatrodojavna centrala u vlastitom </w:t>
      </w:r>
      <w:r w:rsidR="00655508" w:rsidRPr="00BB693C">
        <w:rPr>
          <w:rFonts w:ascii="Arial" w:hAnsi="Arial" w:cs="Arial"/>
          <w:iCs/>
          <w:sz w:val="22"/>
          <w:szCs w:val="22"/>
        </w:rPr>
        <w:t>protu</w:t>
      </w:r>
      <w:r w:rsidRPr="00BB693C">
        <w:rPr>
          <w:rFonts w:ascii="Arial" w:hAnsi="Arial" w:cs="Arial"/>
          <w:iCs/>
          <w:sz w:val="22"/>
          <w:szCs w:val="22"/>
        </w:rPr>
        <w:t>požarnom kućištu, vatrodjavna centrala projektno je predviđena na porti.Na vatrodojavnu centralu (VDC) su spojeni  javljači u oknu dizala , javljači u kabini dizala , ručni javljači i ulazno/izlazni moduli preko kojih se prosljeđuje signal sustava vatrodojave prema dizalu oznaka  .Topologija sustava vatrodojave prikazana je grafičkim prilogom br.22</w:t>
      </w:r>
    </w:p>
    <w:p w14:paraId="6DF13CE2" w14:textId="77777777" w:rsidR="00644B70" w:rsidRPr="00BB693C" w:rsidRDefault="00644B70" w:rsidP="00644B70">
      <w:pPr>
        <w:autoSpaceDE w:val="0"/>
        <w:autoSpaceDN w:val="0"/>
        <w:adjustRightInd w:val="0"/>
        <w:rPr>
          <w:rFonts w:ascii="Arial" w:hAnsi="Arial" w:cs="Arial"/>
          <w:iCs/>
          <w:sz w:val="22"/>
          <w:szCs w:val="22"/>
        </w:rPr>
      </w:pPr>
    </w:p>
    <w:p w14:paraId="5AB99D1D" w14:textId="77777777" w:rsidR="00644B70" w:rsidRPr="00BB693C" w:rsidRDefault="00644B70" w:rsidP="00644B70">
      <w:pPr>
        <w:autoSpaceDE w:val="0"/>
        <w:autoSpaceDN w:val="0"/>
        <w:adjustRightInd w:val="0"/>
        <w:rPr>
          <w:rFonts w:ascii="Arial" w:hAnsi="Arial" w:cs="Arial"/>
          <w:iCs/>
          <w:sz w:val="22"/>
          <w:szCs w:val="22"/>
        </w:rPr>
      </w:pPr>
      <w:r w:rsidRPr="00BB693C">
        <w:rPr>
          <w:rFonts w:ascii="Arial" w:hAnsi="Arial" w:cs="Arial"/>
          <w:iCs/>
          <w:sz w:val="22"/>
          <w:szCs w:val="22"/>
        </w:rPr>
        <w:t>Objekt trenutno ne posjeduje sustav vatrodojave te se ovim projektom predviđa sustav vatrodojave koji ima ulogu detekcije dima u oknima dizala kao i kabini dizala dok ostale prostorije i sustavi nisu obuhvaćene sustavom vatrodojave.</w:t>
      </w:r>
    </w:p>
    <w:p w14:paraId="1DCD5AD9" w14:textId="77777777" w:rsidR="00B66B26" w:rsidRPr="00BB693C" w:rsidRDefault="00B66B26" w:rsidP="00B66B26">
      <w:pPr>
        <w:autoSpaceDE w:val="0"/>
        <w:autoSpaceDN w:val="0"/>
        <w:adjustRightInd w:val="0"/>
        <w:rPr>
          <w:rFonts w:ascii="Arial" w:hAnsi="Arial" w:cs="Arial"/>
          <w:sz w:val="22"/>
          <w:szCs w:val="22"/>
        </w:rPr>
      </w:pPr>
      <w:bookmarkStart w:id="24" w:name="_Hlk4081689"/>
    </w:p>
    <w:p w14:paraId="6A22ED3A" w14:textId="77777777" w:rsidR="00644B70" w:rsidRPr="00BB693C" w:rsidRDefault="00644B70" w:rsidP="00B66B26">
      <w:pPr>
        <w:autoSpaceDE w:val="0"/>
        <w:autoSpaceDN w:val="0"/>
        <w:adjustRightInd w:val="0"/>
      </w:pPr>
    </w:p>
    <w:p w14:paraId="58F3C553" w14:textId="77777777" w:rsidR="00B66B26" w:rsidRPr="00BB693C" w:rsidRDefault="00B66B26" w:rsidP="00B66B26">
      <w:pPr>
        <w:autoSpaceDE w:val="0"/>
        <w:autoSpaceDN w:val="0"/>
        <w:adjustRightInd w:val="0"/>
        <w:rPr>
          <w:rFonts w:ascii="Arial" w:hAnsi="Arial" w:cs="Arial"/>
          <w:sz w:val="22"/>
          <w:szCs w:val="22"/>
        </w:rPr>
      </w:pPr>
      <w:r w:rsidRPr="00BB693C">
        <w:rPr>
          <w:rFonts w:ascii="Arial" w:hAnsi="Arial" w:cs="Arial"/>
          <w:sz w:val="22"/>
          <w:szCs w:val="22"/>
        </w:rPr>
        <w:t xml:space="preserve">U skladu sa projektom dizala , ovim projektom se predviđa: </w:t>
      </w:r>
    </w:p>
    <w:p w14:paraId="1AE5F9A4" w14:textId="77777777" w:rsidR="00B66B26" w:rsidRPr="00BB693C" w:rsidRDefault="00B66B26" w:rsidP="00B66B26">
      <w:pPr>
        <w:autoSpaceDE w:val="0"/>
        <w:autoSpaceDN w:val="0"/>
        <w:adjustRightInd w:val="0"/>
        <w:rPr>
          <w:rFonts w:ascii="Arial" w:hAnsi="Arial" w:cs="Arial"/>
          <w:sz w:val="22"/>
          <w:szCs w:val="22"/>
        </w:rPr>
      </w:pPr>
      <w:r w:rsidRPr="00BB693C">
        <w:rPr>
          <w:rFonts w:ascii="Arial" w:hAnsi="Arial" w:cs="Arial"/>
          <w:sz w:val="22"/>
          <w:szCs w:val="22"/>
        </w:rPr>
        <w:t xml:space="preserve">- Stalna rasvjeta voznog okna sukladno HRN EN81-20:2014 </w:t>
      </w:r>
    </w:p>
    <w:p w14:paraId="03A6BF0E" w14:textId="77777777" w:rsidR="00997FE9" w:rsidRPr="00BB693C" w:rsidRDefault="00997FE9" w:rsidP="00B66B26">
      <w:pPr>
        <w:autoSpaceDE w:val="0"/>
        <w:autoSpaceDN w:val="0"/>
        <w:adjustRightInd w:val="0"/>
        <w:rPr>
          <w:rFonts w:ascii="Arial" w:hAnsi="Arial" w:cs="Arial"/>
          <w:sz w:val="22"/>
          <w:szCs w:val="22"/>
        </w:rPr>
      </w:pPr>
    </w:p>
    <w:p w14:paraId="2EFC3196" w14:textId="77777777" w:rsidR="00997FE9" w:rsidRPr="00BB693C" w:rsidRDefault="00997FE9" w:rsidP="00B66B26">
      <w:pPr>
        <w:autoSpaceDE w:val="0"/>
        <w:autoSpaceDN w:val="0"/>
        <w:adjustRightInd w:val="0"/>
        <w:rPr>
          <w:rFonts w:ascii="Arial" w:hAnsi="Arial" w:cs="Arial"/>
          <w:sz w:val="22"/>
          <w:szCs w:val="22"/>
        </w:rPr>
      </w:pPr>
      <w:r w:rsidRPr="00BB693C">
        <w:rPr>
          <w:rFonts w:ascii="Arial" w:hAnsi="Arial" w:cs="Arial"/>
          <w:sz w:val="22"/>
          <w:szCs w:val="22"/>
        </w:rPr>
        <w:t xml:space="preserve">U skladu sa projektom dizala , dizalo treba imati: </w:t>
      </w:r>
    </w:p>
    <w:p w14:paraId="1C07157F" w14:textId="77777777" w:rsidR="00B66B26" w:rsidRPr="00BB693C" w:rsidRDefault="00B66B26" w:rsidP="00B66B26">
      <w:pPr>
        <w:autoSpaceDE w:val="0"/>
        <w:autoSpaceDN w:val="0"/>
        <w:adjustRightInd w:val="0"/>
        <w:rPr>
          <w:rFonts w:ascii="Arial" w:eastAsia="CIDFont+F1" w:hAnsi="Arial" w:cs="Arial"/>
          <w:sz w:val="22"/>
          <w:szCs w:val="22"/>
        </w:rPr>
      </w:pPr>
      <w:r w:rsidRPr="00BB693C">
        <w:rPr>
          <w:rFonts w:ascii="Arial" w:eastAsia="CIDFont+F1" w:hAnsi="Arial" w:cs="Arial"/>
          <w:sz w:val="22"/>
          <w:szCs w:val="22"/>
        </w:rPr>
        <w:t>- Dvosmjerni govorni uređaj (radi posredstvom telefonske linije</w:t>
      </w:r>
      <w:r w:rsidR="003F2335" w:rsidRPr="00BB693C">
        <w:rPr>
          <w:rFonts w:ascii="Arial" w:eastAsia="CIDFont+F1" w:hAnsi="Arial" w:cs="Arial"/>
          <w:sz w:val="22"/>
          <w:szCs w:val="22"/>
        </w:rPr>
        <w:t>,</w:t>
      </w:r>
      <w:r w:rsidRPr="00BB693C">
        <w:rPr>
          <w:rFonts w:ascii="Arial" w:eastAsia="CIDFont+F1" w:hAnsi="Arial" w:cs="Arial"/>
          <w:sz w:val="22"/>
          <w:szCs w:val="22"/>
        </w:rPr>
        <w:t xml:space="preserve"> pristup na iste treba osigurati investitor,odnosno vlasnik dizala</w:t>
      </w:r>
      <w:r w:rsidR="003F2335" w:rsidRPr="00BB693C">
        <w:rPr>
          <w:rFonts w:ascii="Arial" w:eastAsia="CIDFont+F1" w:hAnsi="Arial" w:cs="Arial"/>
          <w:sz w:val="22"/>
          <w:szCs w:val="22"/>
        </w:rPr>
        <w:t>,</w:t>
      </w:r>
      <w:r w:rsidRPr="00BB693C">
        <w:rPr>
          <w:rFonts w:ascii="Arial" w:eastAsia="CIDFont+F1" w:hAnsi="Arial" w:cs="Arial"/>
          <w:sz w:val="22"/>
          <w:szCs w:val="22"/>
        </w:rPr>
        <w:t xml:space="preserve"> dizalo ne može biti pušteno u slobodan rad bez potpuno funkcionalnog govornog uređaja).</w:t>
      </w:r>
    </w:p>
    <w:p w14:paraId="56D05FFC" w14:textId="77777777" w:rsidR="00B66B26" w:rsidRPr="00BB693C" w:rsidRDefault="00B66B26" w:rsidP="00B66B26">
      <w:pPr>
        <w:autoSpaceDE w:val="0"/>
        <w:autoSpaceDN w:val="0"/>
        <w:adjustRightInd w:val="0"/>
        <w:rPr>
          <w:rFonts w:ascii="Arial" w:eastAsia="CIDFont+F1" w:hAnsi="Arial" w:cs="Arial"/>
          <w:sz w:val="22"/>
          <w:szCs w:val="22"/>
        </w:rPr>
      </w:pPr>
    </w:p>
    <w:p w14:paraId="12FF1EE4" w14:textId="77777777" w:rsidR="00B66B26" w:rsidRPr="00BB693C" w:rsidRDefault="00B66B26" w:rsidP="00B66B26">
      <w:pPr>
        <w:autoSpaceDE w:val="0"/>
        <w:autoSpaceDN w:val="0"/>
        <w:adjustRightInd w:val="0"/>
        <w:rPr>
          <w:rFonts w:ascii="Arial" w:eastAsia="CIDFont+F1" w:hAnsi="Arial" w:cs="Arial"/>
          <w:sz w:val="22"/>
          <w:szCs w:val="22"/>
        </w:rPr>
      </w:pPr>
      <w:r w:rsidRPr="00BB693C">
        <w:rPr>
          <w:rFonts w:ascii="Arial" w:eastAsia="CIDFont+F1" w:hAnsi="Arial" w:cs="Arial"/>
        </w:rPr>
        <w:t>-</w:t>
      </w:r>
      <w:r w:rsidRPr="00BB693C">
        <w:rPr>
          <w:rFonts w:ascii="Arial" w:eastAsia="CIDFont+F1" w:hAnsi="Arial" w:cs="Arial"/>
          <w:sz w:val="22"/>
          <w:szCs w:val="22"/>
        </w:rPr>
        <w:t>Uređaj za komunikaciju te uređaj za nužno osvjetljenje moraju funkcionirati i bez mrežnog električnog napajanja. Njihovo djelovanje mora trajati dovoljno dugo da omogući normalan tijek spasilačkog postupka.</w:t>
      </w:r>
    </w:p>
    <w:p w14:paraId="6050CA39" w14:textId="77777777" w:rsidR="00B66B26" w:rsidRPr="00BB693C" w:rsidRDefault="00B66B26" w:rsidP="00B66B26"/>
    <w:p w14:paraId="166ACBCB" w14:textId="77777777" w:rsidR="000F7C51" w:rsidRPr="00BB693C" w:rsidRDefault="000F7C51" w:rsidP="000F7C51">
      <w:pPr>
        <w:rPr>
          <w:rFonts w:ascii="Arial" w:hAnsi="Arial" w:cs="Arial"/>
          <w:sz w:val="22"/>
          <w:szCs w:val="22"/>
        </w:rPr>
      </w:pPr>
      <w:r w:rsidRPr="00BB693C">
        <w:rPr>
          <w:rFonts w:ascii="Arial" w:hAnsi="Arial" w:cs="Arial"/>
          <w:sz w:val="22"/>
          <w:szCs w:val="22"/>
        </w:rPr>
        <w:t>-Dizalo je opremljeno uređajem za automatsku evakuaciju u najbližu stanicu u slučaju nestanka napajanja električnom energijom.</w:t>
      </w:r>
    </w:p>
    <w:p w14:paraId="1A18F17B" w14:textId="77777777" w:rsidR="000F7C51" w:rsidRPr="00BB693C" w:rsidRDefault="000F7C51" w:rsidP="00B66B26"/>
    <w:p w14:paraId="49F4C124" w14:textId="77777777" w:rsidR="00B66B26" w:rsidRPr="00BB693C" w:rsidRDefault="00B66B26" w:rsidP="00B66B26">
      <w:pPr>
        <w:autoSpaceDE w:val="0"/>
        <w:autoSpaceDN w:val="0"/>
        <w:adjustRightInd w:val="0"/>
        <w:rPr>
          <w:rFonts w:ascii="Arial" w:eastAsia="CIDFont+F1" w:hAnsi="Arial" w:cs="Arial"/>
          <w:sz w:val="22"/>
          <w:szCs w:val="22"/>
        </w:rPr>
      </w:pPr>
      <w:r w:rsidRPr="00BB693C">
        <w:rPr>
          <w:rFonts w:ascii="Arial" w:eastAsia="CIDFont+F1" w:hAnsi="Arial" w:cs="Arial"/>
          <w:sz w:val="22"/>
          <w:szCs w:val="22"/>
        </w:rPr>
        <w:t>Upravljački uređaj lifta mora biti opremljen požarnim programom.</w:t>
      </w:r>
    </w:p>
    <w:p w14:paraId="4DA26A87" w14:textId="77777777" w:rsidR="00B66B26" w:rsidRPr="00BB693C" w:rsidRDefault="00B66B26" w:rsidP="00B66B26">
      <w:pPr>
        <w:autoSpaceDE w:val="0"/>
        <w:autoSpaceDN w:val="0"/>
        <w:adjustRightInd w:val="0"/>
        <w:rPr>
          <w:rFonts w:ascii="Arial" w:eastAsia="CIDFont+F1" w:hAnsi="Arial" w:cs="Arial"/>
          <w:sz w:val="22"/>
          <w:szCs w:val="22"/>
        </w:rPr>
      </w:pPr>
      <w:r w:rsidRPr="00BB693C">
        <w:rPr>
          <w:rFonts w:ascii="Arial" w:eastAsia="CIDFont+F1" w:hAnsi="Arial" w:cs="Arial"/>
          <w:sz w:val="22"/>
          <w:szCs w:val="22"/>
        </w:rPr>
        <w:t>Signal o požaru u objektu dovodi se putem beznaponskog kontakta iz sustava vatrodojave čiji su elementi instalirani unutar okna ,kabine ili djelovanjem preko ručnog javljača</w:t>
      </w:r>
      <w:r w:rsidR="001A28C6" w:rsidRPr="00BB693C">
        <w:rPr>
          <w:rFonts w:ascii="Arial" w:eastAsia="CIDFont+F1" w:hAnsi="Arial" w:cs="Arial"/>
          <w:sz w:val="22"/>
          <w:szCs w:val="22"/>
        </w:rPr>
        <w:t xml:space="preserve"> koji se predviđa na porti</w:t>
      </w:r>
      <w:r w:rsidRPr="00BB693C">
        <w:rPr>
          <w:rFonts w:ascii="Arial" w:eastAsia="CIDFont+F1" w:hAnsi="Arial" w:cs="Arial"/>
          <w:sz w:val="22"/>
          <w:szCs w:val="22"/>
        </w:rPr>
        <w:t>.</w:t>
      </w:r>
    </w:p>
    <w:p w14:paraId="6ADD9ED2" w14:textId="77777777" w:rsidR="00B66B26" w:rsidRPr="00BB693C" w:rsidRDefault="00B66B26" w:rsidP="00B66B26">
      <w:pPr>
        <w:autoSpaceDE w:val="0"/>
        <w:autoSpaceDN w:val="0"/>
        <w:adjustRightInd w:val="0"/>
        <w:rPr>
          <w:rFonts w:ascii="Arial" w:eastAsia="CIDFont+F1" w:hAnsi="Arial" w:cs="Arial"/>
        </w:rPr>
      </w:pPr>
    </w:p>
    <w:p w14:paraId="5322E010" w14:textId="77777777" w:rsidR="003F2335" w:rsidRPr="00BB693C" w:rsidRDefault="00B66B26" w:rsidP="00B66B26">
      <w:pPr>
        <w:autoSpaceDE w:val="0"/>
        <w:autoSpaceDN w:val="0"/>
        <w:adjustRightInd w:val="0"/>
        <w:rPr>
          <w:rFonts w:ascii="Arial" w:eastAsia="CIDFont+F1" w:hAnsi="Arial" w:cs="Arial"/>
          <w:sz w:val="22"/>
          <w:szCs w:val="22"/>
        </w:rPr>
      </w:pPr>
      <w:r w:rsidRPr="00BB693C">
        <w:rPr>
          <w:rFonts w:ascii="Arial" w:eastAsia="CIDFont+F1" w:hAnsi="Arial" w:cs="Arial"/>
          <w:sz w:val="22"/>
          <w:szCs w:val="22"/>
        </w:rPr>
        <w:t>Dizalo u ovom požarnom programu ima definiranu jednu (1) evakuacijsku stanicu – glavna stanica (</w:t>
      </w:r>
      <w:r w:rsidR="003F2335" w:rsidRPr="00BB693C">
        <w:rPr>
          <w:rFonts w:ascii="Arial" w:eastAsia="CIDFont+F1" w:hAnsi="Arial" w:cs="Arial"/>
          <w:sz w:val="22"/>
          <w:szCs w:val="22"/>
        </w:rPr>
        <w:t>NP</w:t>
      </w:r>
      <w:r w:rsidRPr="00BB693C">
        <w:rPr>
          <w:rFonts w:ascii="Arial" w:eastAsia="CIDFont+F1" w:hAnsi="Arial" w:cs="Arial"/>
          <w:sz w:val="22"/>
          <w:szCs w:val="22"/>
        </w:rPr>
        <w:t>).</w:t>
      </w:r>
    </w:p>
    <w:p w14:paraId="7BFAB6BA" w14:textId="77777777" w:rsidR="00B66B26" w:rsidRPr="00BB693C" w:rsidRDefault="00B66B26" w:rsidP="00B66B26">
      <w:pPr>
        <w:autoSpaceDE w:val="0"/>
        <w:autoSpaceDN w:val="0"/>
        <w:adjustRightInd w:val="0"/>
        <w:rPr>
          <w:rFonts w:ascii="Arial" w:eastAsia="CIDFont+F1" w:hAnsi="Arial" w:cs="Arial"/>
          <w:sz w:val="22"/>
          <w:szCs w:val="22"/>
        </w:rPr>
      </w:pPr>
      <w:r w:rsidRPr="00BB693C">
        <w:rPr>
          <w:rFonts w:ascii="Arial" w:eastAsia="CIDFont+F1" w:hAnsi="Arial" w:cs="Arial"/>
          <w:sz w:val="22"/>
          <w:szCs w:val="22"/>
        </w:rPr>
        <w:lastRenderedPageBreak/>
        <w:t>Nakon aktivacije signala dizalo se ponaša na sljedeći način</w:t>
      </w:r>
      <w:r w:rsidR="00484522" w:rsidRPr="00BB693C">
        <w:rPr>
          <w:rFonts w:ascii="Arial" w:eastAsia="CIDFont+F1" w:hAnsi="Arial" w:cs="Arial"/>
          <w:sz w:val="22"/>
          <w:szCs w:val="22"/>
        </w:rPr>
        <w:t xml:space="preserve"> (požarni režim rada):</w:t>
      </w:r>
    </w:p>
    <w:p w14:paraId="5C40F382" w14:textId="77777777" w:rsidR="00B66B26" w:rsidRPr="00BB693C" w:rsidRDefault="00B66B26" w:rsidP="00B66B26">
      <w:pPr>
        <w:autoSpaceDE w:val="0"/>
        <w:autoSpaceDN w:val="0"/>
        <w:adjustRightInd w:val="0"/>
        <w:rPr>
          <w:rFonts w:ascii="Arial" w:eastAsia="CIDFont+F1" w:hAnsi="Arial" w:cs="Arial"/>
          <w:sz w:val="22"/>
          <w:szCs w:val="22"/>
        </w:rPr>
      </w:pPr>
      <w:r w:rsidRPr="00BB693C">
        <w:rPr>
          <w:rFonts w:ascii="Arial" w:eastAsia="CIDFont+F1" w:hAnsi="Arial" w:cs="Arial"/>
          <w:sz w:val="22"/>
          <w:szCs w:val="22"/>
        </w:rPr>
        <w:t>Svi kabinski pozivi bivaju poništeni. Svi vanjski pozivi bivaju poništeni. Svi revers-uređaji i mehanizmi</w:t>
      </w:r>
      <w:r w:rsidRPr="00BB693C">
        <w:rPr>
          <w:rFonts w:ascii="Arial" w:eastAsia="CIDFont+F1" w:hAnsi="Arial" w:cs="Arial"/>
        </w:rPr>
        <w:t xml:space="preserve"> </w:t>
      </w:r>
      <w:r w:rsidRPr="00BB693C">
        <w:rPr>
          <w:rFonts w:ascii="Arial" w:eastAsia="CIDFont+F1" w:hAnsi="Arial" w:cs="Arial"/>
          <w:sz w:val="22"/>
          <w:szCs w:val="22"/>
        </w:rPr>
        <w:t>koji mijenjaju smjer kretanja vrata su isključeni, osim ograničitelja sile zatvaranja. Signalizacija smjera</w:t>
      </w:r>
      <w:r w:rsidRPr="00BB693C">
        <w:rPr>
          <w:rFonts w:ascii="Arial" w:eastAsia="CIDFont+F1" w:hAnsi="Arial" w:cs="Arial"/>
        </w:rPr>
        <w:t xml:space="preserve"> </w:t>
      </w:r>
      <w:r w:rsidRPr="00BB693C">
        <w:rPr>
          <w:rFonts w:ascii="Arial" w:eastAsia="CIDFont+F1" w:hAnsi="Arial" w:cs="Arial"/>
          <w:sz w:val="22"/>
          <w:szCs w:val="22"/>
        </w:rPr>
        <w:t>daljnje vožnje i zvučni signal dolaska kabine u stanicu isključuju se. Ako dizalo već nije u</w:t>
      </w:r>
      <w:r w:rsidRPr="00BB693C">
        <w:rPr>
          <w:rFonts w:ascii="Arial" w:eastAsia="CIDFont+F1" w:hAnsi="Arial" w:cs="Arial"/>
        </w:rPr>
        <w:t xml:space="preserve"> </w:t>
      </w:r>
      <w:r w:rsidRPr="00BB693C">
        <w:rPr>
          <w:rFonts w:ascii="Arial" w:eastAsia="CIDFont+F1" w:hAnsi="Arial" w:cs="Arial"/>
          <w:sz w:val="22"/>
          <w:szCs w:val="22"/>
        </w:rPr>
        <w:t>evakuacijskoj stanici, put dizala iz trenutnog položaja prema evakuacijskoj stanici je neprekidan. Kada</w:t>
      </w:r>
      <w:r w:rsidRPr="00BB693C">
        <w:rPr>
          <w:rFonts w:ascii="Arial" w:eastAsia="CIDFont+F1" w:hAnsi="Arial" w:cs="Arial"/>
        </w:rPr>
        <w:t xml:space="preserve"> </w:t>
      </w:r>
      <w:r w:rsidRPr="00BB693C">
        <w:rPr>
          <w:rFonts w:ascii="Arial" w:eastAsia="CIDFont+F1" w:hAnsi="Arial" w:cs="Arial"/>
          <w:sz w:val="22"/>
          <w:szCs w:val="22"/>
        </w:rPr>
        <w:t>dizalo putuje u smjeru suprotnom od puta prema evakuacijskojj stanici, dizalo mora promijeniti smjer</w:t>
      </w:r>
      <w:r w:rsidRPr="00BB693C">
        <w:rPr>
          <w:rFonts w:ascii="Arial" w:eastAsia="CIDFont+F1" w:hAnsi="Arial" w:cs="Arial"/>
        </w:rPr>
        <w:t xml:space="preserve"> </w:t>
      </w:r>
      <w:r w:rsidRPr="00BB693C">
        <w:rPr>
          <w:rFonts w:ascii="Arial" w:eastAsia="CIDFont+F1" w:hAnsi="Arial" w:cs="Arial"/>
          <w:sz w:val="22"/>
          <w:szCs w:val="22"/>
        </w:rPr>
        <w:t>vožnje. Tada dizalo staje u prvoj narednoj stanici, ne otvara vrata i kreće prema evakuacijskoj stanici.</w:t>
      </w:r>
    </w:p>
    <w:p w14:paraId="42CA9878" w14:textId="77777777" w:rsidR="00B66B26" w:rsidRPr="00BB693C" w:rsidRDefault="00B66B26" w:rsidP="00B66B26">
      <w:pPr>
        <w:autoSpaceDE w:val="0"/>
        <w:autoSpaceDN w:val="0"/>
        <w:adjustRightInd w:val="0"/>
        <w:rPr>
          <w:rFonts w:ascii="Arial" w:eastAsia="CIDFont+F1" w:hAnsi="Arial" w:cs="Arial"/>
          <w:sz w:val="22"/>
          <w:szCs w:val="22"/>
        </w:rPr>
      </w:pPr>
      <w:r w:rsidRPr="00BB693C">
        <w:rPr>
          <w:rFonts w:ascii="Arial" w:eastAsia="CIDFont+F1" w:hAnsi="Arial" w:cs="Arial"/>
          <w:sz w:val="22"/>
          <w:szCs w:val="22"/>
        </w:rPr>
        <w:t>Ako dizalo stoji u stanici i ima otvorena vrata, odmah nakon aktiviranja požarnog programa dizalo</w:t>
      </w:r>
    </w:p>
    <w:p w14:paraId="7148100D" w14:textId="77777777" w:rsidR="00B66B26" w:rsidRPr="00BB693C" w:rsidRDefault="00B66B26" w:rsidP="00B66B26">
      <w:pPr>
        <w:autoSpaceDE w:val="0"/>
        <w:autoSpaceDN w:val="0"/>
        <w:adjustRightInd w:val="0"/>
        <w:rPr>
          <w:rFonts w:ascii="Arial" w:eastAsia="CIDFont+F1" w:hAnsi="Arial" w:cs="Arial"/>
          <w:sz w:val="22"/>
          <w:szCs w:val="22"/>
        </w:rPr>
      </w:pPr>
      <w:r w:rsidRPr="00BB693C">
        <w:rPr>
          <w:rFonts w:ascii="Arial" w:eastAsia="CIDFont+F1" w:hAnsi="Arial" w:cs="Arial"/>
          <w:sz w:val="22"/>
          <w:szCs w:val="22"/>
        </w:rPr>
        <w:t>počinje zatvarati vrata manjom brzinom i uz zvučni signal tokom zatvaranja. Dizalo po pristizanju u</w:t>
      </w:r>
      <w:r w:rsidRPr="00BB693C">
        <w:rPr>
          <w:rFonts w:ascii="Arial" w:eastAsia="CIDFont+F1" w:hAnsi="Arial" w:cs="Arial"/>
        </w:rPr>
        <w:t xml:space="preserve"> </w:t>
      </w:r>
      <w:r w:rsidRPr="00BB693C">
        <w:rPr>
          <w:rFonts w:ascii="Arial" w:eastAsia="CIDFont+F1" w:hAnsi="Arial" w:cs="Arial"/>
          <w:sz w:val="22"/>
          <w:szCs w:val="22"/>
        </w:rPr>
        <w:t>evakuacijskoj stanici ostaje u istoj (s otvorenim ili vratima koja se nakon nekog vremena zatvaraju s</w:t>
      </w:r>
      <w:r w:rsidRPr="00BB693C">
        <w:rPr>
          <w:rFonts w:ascii="Arial" w:eastAsia="CIDFont+F1" w:hAnsi="Arial" w:cs="Arial"/>
        </w:rPr>
        <w:t xml:space="preserve"> </w:t>
      </w:r>
      <w:r w:rsidR="00646256" w:rsidRPr="00BB693C">
        <w:rPr>
          <w:rFonts w:ascii="Arial" w:eastAsia="CIDFont+F1" w:hAnsi="Arial" w:cs="Arial"/>
        </w:rPr>
        <w:t>t</w:t>
      </w:r>
      <w:r w:rsidRPr="00BB693C">
        <w:rPr>
          <w:rFonts w:ascii="Arial" w:eastAsia="CIDFont+F1" w:hAnsi="Arial" w:cs="Arial"/>
          <w:sz w:val="22"/>
          <w:szCs w:val="22"/>
        </w:rPr>
        <w:t>im da je omogućeno otvaranje istih i oslobađanje osoba koje su još uvijek ostale u kabini dizala) i</w:t>
      </w:r>
      <w:r w:rsidRPr="00BB693C">
        <w:rPr>
          <w:rFonts w:ascii="Arial" w:eastAsia="CIDFont+F1" w:hAnsi="Arial" w:cs="Arial"/>
        </w:rPr>
        <w:t xml:space="preserve"> </w:t>
      </w:r>
      <w:r w:rsidRPr="00BB693C">
        <w:rPr>
          <w:rFonts w:ascii="Arial" w:eastAsia="CIDFont+F1" w:hAnsi="Arial" w:cs="Arial"/>
          <w:sz w:val="22"/>
          <w:szCs w:val="22"/>
        </w:rPr>
        <w:t>signalizira zvučno i svjetlosno da je aktivan požarni program.</w:t>
      </w:r>
    </w:p>
    <w:p w14:paraId="749CC877" w14:textId="77777777" w:rsidR="00B66B26" w:rsidRPr="00BB693C" w:rsidRDefault="00B66B26" w:rsidP="00B66B26">
      <w:pPr>
        <w:autoSpaceDE w:val="0"/>
        <w:autoSpaceDN w:val="0"/>
        <w:adjustRightInd w:val="0"/>
        <w:rPr>
          <w:rFonts w:ascii="Arial" w:eastAsia="CIDFont+F1" w:hAnsi="Arial" w:cs="Arial"/>
          <w:sz w:val="22"/>
          <w:szCs w:val="22"/>
        </w:rPr>
      </w:pPr>
      <w:r w:rsidRPr="00BB693C">
        <w:rPr>
          <w:rFonts w:ascii="Arial" w:eastAsia="CIDFont+F1" w:hAnsi="Arial" w:cs="Arial"/>
          <w:sz w:val="22"/>
          <w:szCs w:val="22"/>
        </w:rPr>
        <w:t>Za deaktivaciju požarnog programa svi kontakti za aktiviranje moraju se deaktivirati, a dizalo mora biti</w:t>
      </w:r>
      <w:r w:rsidRPr="00BB693C">
        <w:rPr>
          <w:rFonts w:ascii="Arial" w:eastAsia="CIDFont+F1" w:hAnsi="Arial" w:cs="Arial"/>
        </w:rPr>
        <w:t xml:space="preserve"> </w:t>
      </w:r>
      <w:r w:rsidRPr="00BB693C">
        <w:rPr>
          <w:rFonts w:ascii="Arial" w:eastAsia="CIDFont+F1" w:hAnsi="Arial" w:cs="Arial"/>
          <w:sz w:val="22"/>
          <w:szCs w:val="22"/>
        </w:rPr>
        <w:t>u evakuacijskoj stanici.</w:t>
      </w:r>
    </w:p>
    <w:bookmarkEnd w:id="24"/>
    <w:p w14:paraId="3DC38646" w14:textId="77777777" w:rsidR="00B66B26" w:rsidRPr="00BB693C" w:rsidRDefault="00B66B26" w:rsidP="00B66B26">
      <w:pPr>
        <w:tabs>
          <w:tab w:val="center" w:pos="7480"/>
        </w:tabs>
        <w:ind w:right="142"/>
        <w:jc w:val="both"/>
        <w:rPr>
          <w:rFonts w:ascii="Arial" w:hAnsi="Arial" w:cs="Arial"/>
          <w:bCs/>
          <w:sz w:val="22"/>
          <w:szCs w:val="22"/>
          <w:lang w:eastAsia="hr-HR"/>
        </w:rPr>
      </w:pPr>
    </w:p>
    <w:p w14:paraId="11030DD0" w14:textId="77777777" w:rsidR="00B66B26" w:rsidRPr="00BB693C" w:rsidRDefault="00B66B26" w:rsidP="00B66B26">
      <w:pPr>
        <w:rPr>
          <w:rFonts w:ascii="Arial" w:hAnsi="Arial" w:cs="Arial"/>
        </w:rPr>
      </w:pPr>
      <w:r w:rsidRPr="00BB693C">
        <w:rPr>
          <w:rFonts w:ascii="Arial" w:hAnsi="Arial" w:cs="Arial"/>
          <w:sz w:val="22"/>
          <w:szCs w:val="22"/>
        </w:rPr>
        <w:t xml:space="preserve">Energetsko napajanje </w:t>
      </w:r>
      <w:r w:rsidR="000F7C51" w:rsidRPr="00BB693C">
        <w:rPr>
          <w:rFonts w:ascii="Arial" w:hAnsi="Arial" w:cs="Arial"/>
          <w:sz w:val="22"/>
          <w:szCs w:val="22"/>
        </w:rPr>
        <w:t>dizala</w:t>
      </w:r>
      <w:r w:rsidRPr="00BB693C">
        <w:rPr>
          <w:rFonts w:ascii="Arial" w:hAnsi="Arial" w:cs="Arial"/>
          <w:sz w:val="22"/>
          <w:szCs w:val="22"/>
        </w:rPr>
        <w:t xml:space="preserve"> se ne mjenja već se zadržava postojeće napajanje  PP00 5x</w:t>
      </w:r>
      <w:r w:rsidR="00646256" w:rsidRPr="00BB693C">
        <w:rPr>
          <w:rFonts w:ascii="Arial" w:hAnsi="Arial" w:cs="Arial"/>
          <w:sz w:val="22"/>
          <w:szCs w:val="22"/>
        </w:rPr>
        <w:t>1</w:t>
      </w:r>
      <w:r w:rsidRPr="00BB693C">
        <w:rPr>
          <w:rFonts w:ascii="Arial" w:hAnsi="Arial" w:cs="Arial"/>
          <w:sz w:val="22"/>
          <w:szCs w:val="22"/>
        </w:rPr>
        <w:t xml:space="preserve">6mm² , napajanje rasvjete predviđeno je energetskim kabelom PP00 3x1,5mm².Glavni napojni vod i napojni vod rasvjete </w:t>
      </w:r>
      <w:r w:rsidR="00646256" w:rsidRPr="00BB693C">
        <w:rPr>
          <w:rFonts w:ascii="Arial" w:hAnsi="Arial" w:cs="Arial"/>
          <w:sz w:val="22"/>
          <w:szCs w:val="22"/>
        </w:rPr>
        <w:t xml:space="preserve">okna </w:t>
      </w:r>
      <w:r w:rsidRPr="00BB693C">
        <w:rPr>
          <w:rFonts w:ascii="Arial" w:hAnsi="Arial" w:cs="Arial"/>
          <w:sz w:val="22"/>
          <w:szCs w:val="22"/>
        </w:rPr>
        <w:t xml:space="preserve">su međusobno odvojeni i </w:t>
      </w:r>
      <w:r w:rsidR="00646256" w:rsidRPr="00BB693C">
        <w:rPr>
          <w:rFonts w:ascii="Arial" w:hAnsi="Arial" w:cs="Arial"/>
          <w:sz w:val="22"/>
          <w:szCs w:val="22"/>
        </w:rPr>
        <w:t>štićeni pripadajućim osigurčaima</w:t>
      </w:r>
      <w:r w:rsidRPr="00BB693C">
        <w:rPr>
          <w:rFonts w:ascii="Arial" w:hAnsi="Arial" w:cs="Arial"/>
          <w:sz w:val="22"/>
          <w:szCs w:val="22"/>
        </w:rPr>
        <w:t>.</w:t>
      </w:r>
    </w:p>
    <w:bookmarkEnd w:id="17"/>
    <w:p w14:paraId="3D35AAFF" w14:textId="77777777" w:rsidR="008A4728" w:rsidRPr="00BB693C" w:rsidRDefault="008A4728" w:rsidP="00DD75EB">
      <w:pPr>
        <w:tabs>
          <w:tab w:val="center" w:pos="7480"/>
        </w:tabs>
        <w:ind w:right="142"/>
        <w:jc w:val="both"/>
        <w:rPr>
          <w:rFonts w:ascii="Arial" w:hAnsi="Arial" w:cs="Arial"/>
          <w:bCs/>
          <w:sz w:val="22"/>
          <w:szCs w:val="22"/>
          <w:lang w:eastAsia="hr-HR"/>
        </w:rPr>
      </w:pPr>
    </w:p>
    <w:p w14:paraId="4EEDC896" w14:textId="77777777" w:rsidR="00DD75EB" w:rsidRPr="00BB693C" w:rsidRDefault="00DD75EB" w:rsidP="00DD75EB">
      <w:pPr>
        <w:tabs>
          <w:tab w:val="center" w:pos="7480"/>
        </w:tabs>
        <w:ind w:right="142"/>
        <w:rPr>
          <w:rFonts w:ascii="Arial" w:hAnsi="Arial" w:cs="Arial"/>
          <w:b/>
          <w:bCs/>
          <w:sz w:val="22"/>
          <w:szCs w:val="22"/>
          <w:u w:val="single"/>
          <w:lang w:eastAsia="hr-HR"/>
        </w:rPr>
      </w:pPr>
      <w:r w:rsidRPr="00BB693C">
        <w:rPr>
          <w:rFonts w:ascii="Arial" w:hAnsi="Arial" w:cs="Arial"/>
          <w:b/>
          <w:bCs/>
          <w:sz w:val="22"/>
          <w:szCs w:val="22"/>
          <w:u w:val="single"/>
          <w:lang w:eastAsia="hr-HR"/>
        </w:rPr>
        <w:t>7.  UZEMLJENJE STROJARNICE</w:t>
      </w:r>
    </w:p>
    <w:p w14:paraId="1334F511" w14:textId="77777777" w:rsidR="00DD75EB" w:rsidRPr="00BB693C" w:rsidRDefault="00DD75EB" w:rsidP="00DD75EB">
      <w:pPr>
        <w:tabs>
          <w:tab w:val="center" w:pos="7480"/>
        </w:tabs>
        <w:ind w:right="142"/>
        <w:jc w:val="both"/>
        <w:rPr>
          <w:rFonts w:ascii="Arial" w:hAnsi="Arial" w:cs="Arial"/>
          <w:bCs/>
          <w:sz w:val="22"/>
          <w:szCs w:val="22"/>
          <w:lang w:eastAsia="hr-HR"/>
        </w:rPr>
      </w:pPr>
    </w:p>
    <w:p w14:paraId="71AA4718" w14:textId="77777777" w:rsidR="00DD75EB" w:rsidRPr="00BB693C" w:rsidRDefault="00DD75EB" w:rsidP="00DD75EB">
      <w:pPr>
        <w:rPr>
          <w:rFonts w:ascii="Arial" w:hAnsi="Arial" w:cs="Arial"/>
          <w:sz w:val="22"/>
          <w:szCs w:val="22"/>
        </w:rPr>
      </w:pPr>
      <w:r w:rsidRPr="00BB693C">
        <w:rPr>
          <w:rFonts w:ascii="Arial" w:hAnsi="Arial" w:cs="Arial"/>
          <w:sz w:val="22"/>
          <w:szCs w:val="22"/>
        </w:rPr>
        <w:t xml:space="preserve">Unutar nove strojarnice potrebno je položiti traku (FeZn 20x3mm) za izjednačenje potencijala. Traka za izjednačenje potencijala treba biti spojena na postojeći temeljni uzemljivač. </w:t>
      </w:r>
    </w:p>
    <w:p w14:paraId="2C764D38" w14:textId="77777777" w:rsidR="00F7620E" w:rsidRPr="00BB693C" w:rsidRDefault="00F7620E" w:rsidP="00DD75EB">
      <w:pPr>
        <w:tabs>
          <w:tab w:val="center" w:pos="7480"/>
        </w:tabs>
        <w:ind w:right="142"/>
        <w:rPr>
          <w:rFonts w:ascii="Arial" w:hAnsi="Arial" w:cs="Arial"/>
          <w:bCs/>
          <w:sz w:val="22"/>
          <w:szCs w:val="22"/>
          <w:lang w:eastAsia="hr-HR"/>
        </w:rPr>
      </w:pPr>
    </w:p>
    <w:p w14:paraId="517D2D97" w14:textId="77777777" w:rsidR="00DD75EB" w:rsidRPr="00BB693C" w:rsidRDefault="00DD75EB" w:rsidP="00DD75EB">
      <w:pPr>
        <w:tabs>
          <w:tab w:val="center" w:pos="7480"/>
        </w:tabs>
        <w:ind w:right="142"/>
        <w:rPr>
          <w:rFonts w:ascii="Arial" w:hAnsi="Arial" w:cs="Arial"/>
          <w:b/>
          <w:bCs/>
          <w:sz w:val="22"/>
          <w:szCs w:val="22"/>
          <w:u w:val="single"/>
          <w:lang w:eastAsia="hr-HR"/>
        </w:rPr>
      </w:pPr>
      <w:r w:rsidRPr="00BB693C">
        <w:rPr>
          <w:rFonts w:ascii="Arial" w:hAnsi="Arial" w:cs="Arial"/>
          <w:b/>
          <w:bCs/>
          <w:sz w:val="22"/>
          <w:szCs w:val="22"/>
          <w:u w:val="single"/>
          <w:lang w:eastAsia="hr-HR"/>
        </w:rPr>
        <w:t>8.  AGREGAT</w:t>
      </w:r>
    </w:p>
    <w:p w14:paraId="4A4AE84D" w14:textId="77777777" w:rsidR="00DD75EB" w:rsidRPr="00BB693C" w:rsidRDefault="00DD75EB" w:rsidP="00DD75EB">
      <w:pPr>
        <w:rPr>
          <w:rFonts w:ascii="Arial" w:hAnsi="Arial" w:cs="Arial"/>
          <w:b/>
          <w:i/>
          <w:u w:val="single"/>
        </w:rPr>
      </w:pPr>
    </w:p>
    <w:p w14:paraId="36BEA1C6" w14:textId="77777777" w:rsidR="00DD75EB" w:rsidRPr="00BB693C" w:rsidRDefault="00DD75EB" w:rsidP="00DD75EB">
      <w:pPr>
        <w:rPr>
          <w:rFonts w:ascii="Arial" w:hAnsi="Arial" w:cs="Arial"/>
          <w:sz w:val="22"/>
          <w:szCs w:val="22"/>
        </w:rPr>
      </w:pPr>
      <w:r w:rsidRPr="00BB693C">
        <w:rPr>
          <w:rFonts w:ascii="Arial" w:hAnsi="Arial" w:cs="Arial"/>
          <w:sz w:val="22"/>
          <w:szCs w:val="22"/>
        </w:rPr>
        <w:t xml:space="preserve">U svrhu napajanja evakuacijskog </w:t>
      </w:r>
      <w:r w:rsidR="00E41181" w:rsidRPr="00BB693C">
        <w:rPr>
          <w:rFonts w:ascii="Arial" w:hAnsi="Arial" w:cs="Arial"/>
          <w:sz w:val="22"/>
          <w:szCs w:val="22"/>
        </w:rPr>
        <w:t xml:space="preserve">dizala (SD_NE) </w:t>
      </w:r>
      <w:r w:rsidRPr="00BB693C">
        <w:rPr>
          <w:rFonts w:ascii="Arial" w:hAnsi="Arial" w:cs="Arial"/>
          <w:sz w:val="22"/>
          <w:szCs w:val="22"/>
        </w:rPr>
        <w:t>u slučaju nestanka električne energije potrebno je instalirati agregat sa potrebnom sklopnom opremom za komutaciju , snaga agregata 20kVA/16kW.</w:t>
      </w:r>
    </w:p>
    <w:p w14:paraId="4A50ED90" w14:textId="77777777" w:rsidR="00DD75EB" w:rsidRPr="00BB693C" w:rsidRDefault="00DD75EB" w:rsidP="00DD75EB">
      <w:pPr>
        <w:rPr>
          <w:rFonts w:ascii="Arial" w:hAnsi="Arial" w:cs="Arial"/>
          <w:sz w:val="22"/>
          <w:szCs w:val="22"/>
        </w:rPr>
      </w:pPr>
      <w:r w:rsidRPr="00BB693C">
        <w:rPr>
          <w:rFonts w:ascii="Arial" w:hAnsi="Arial" w:cs="Arial"/>
          <w:sz w:val="22"/>
          <w:szCs w:val="22"/>
        </w:rPr>
        <w:t>Dizel-agregatsko postrojenje za evakuacijsk</w:t>
      </w:r>
      <w:r w:rsidR="00E41181" w:rsidRPr="00BB693C">
        <w:rPr>
          <w:rFonts w:ascii="Arial" w:hAnsi="Arial" w:cs="Arial"/>
          <w:sz w:val="22"/>
          <w:szCs w:val="22"/>
        </w:rPr>
        <w:t>o dizalo</w:t>
      </w:r>
      <w:r w:rsidRPr="00BB693C">
        <w:rPr>
          <w:rFonts w:ascii="Arial" w:hAnsi="Arial" w:cs="Arial"/>
          <w:sz w:val="22"/>
          <w:szCs w:val="22"/>
        </w:rPr>
        <w:t xml:space="preserve"> predviđeno je za vanjsku montažu, agregat ima dvostijeni spremnik za gorivo , sami spremnik je ugrađen u postolje agregata .</w:t>
      </w:r>
    </w:p>
    <w:p w14:paraId="1DB695D7" w14:textId="77777777" w:rsidR="00DD75EB" w:rsidRPr="00BB693C" w:rsidRDefault="00DD75EB" w:rsidP="00DD75EB">
      <w:pPr>
        <w:rPr>
          <w:rFonts w:ascii="Arial" w:hAnsi="Arial" w:cs="Arial"/>
          <w:sz w:val="22"/>
          <w:szCs w:val="22"/>
        </w:rPr>
      </w:pPr>
      <w:r w:rsidRPr="00BB693C">
        <w:rPr>
          <w:rFonts w:ascii="Arial" w:hAnsi="Arial" w:cs="Arial"/>
          <w:sz w:val="22"/>
          <w:szCs w:val="22"/>
        </w:rPr>
        <w:t>Zapremnina spremnika iznosi 70l . Agregat se nalazi u zvučno izoliranom kućištu sa redukcijom buke na 65dBA na udaljeniosti 7m.Dimenzije agregatskog postrojenja su 1750x1100x700mm (dužina x širina x visina).Agregat je potrebno zaštiti mehaničkom ogradom radi neovlaštenog pristupa .</w:t>
      </w:r>
    </w:p>
    <w:p w14:paraId="009F1B7F" w14:textId="77777777" w:rsidR="00DD75EB" w:rsidRPr="00BB693C" w:rsidRDefault="00DD75EB" w:rsidP="00DD75EB">
      <w:pPr>
        <w:rPr>
          <w:rFonts w:ascii="Arial" w:hAnsi="Arial" w:cs="Arial"/>
          <w:sz w:val="22"/>
          <w:szCs w:val="22"/>
        </w:rPr>
      </w:pPr>
    </w:p>
    <w:p w14:paraId="72EE8810" w14:textId="77777777" w:rsidR="00DD75EB" w:rsidRPr="00BB693C" w:rsidRDefault="00DD75EB" w:rsidP="00DD75EB">
      <w:pPr>
        <w:rPr>
          <w:sz w:val="22"/>
          <w:szCs w:val="22"/>
        </w:rPr>
      </w:pPr>
      <w:r w:rsidRPr="00BB693C">
        <w:rPr>
          <w:rFonts w:ascii="Arial" w:hAnsi="Arial" w:cs="Arial"/>
          <w:sz w:val="22"/>
          <w:szCs w:val="22"/>
        </w:rPr>
        <w:t>Smještaj agregata je predviđen kao na sitacijskom nacrtu(nacrt br.1</w:t>
      </w:r>
      <w:r w:rsidR="00F7620E" w:rsidRPr="00BB693C">
        <w:rPr>
          <w:rFonts w:ascii="Arial" w:hAnsi="Arial" w:cs="Arial"/>
          <w:sz w:val="22"/>
          <w:szCs w:val="22"/>
        </w:rPr>
        <w:t>2</w:t>
      </w:r>
      <w:r w:rsidRPr="00BB693C">
        <w:rPr>
          <w:rFonts w:ascii="Arial" w:hAnsi="Arial" w:cs="Arial"/>
          <w:sz w:val="22"/>
          <w:szCs w:val="22"/>
        </w:rPr>
        <w:t xml:space="preserve">) </w:t>
      </w:r>
      <w:r w:rsidRPr="00BB693C">
        <w:rPr>
          <w:rFonts w:ascii="Arial" w:hAnsi="Arial" w:cs="Arial"/>
          <w:i/>
          <w:sz w:val="22"/>
          <w:szCs w:val="22"/>
        </w:rPr>
        <w:t>.</w:t>
      </w:r>
    </w:p>
    <w:p w14:paraId="43E6BF1B" w14:textId="77777777" w:rsidR="00DD75EB" w:rsidRPr="00BB693C" w:rsidRDefault="00DD75EB" w:rsidP="00DD75EB">
      <w:pPr>
        <w:autoSpaceDE w:val="0"/>
        <w:jc w:val="both"/>
        <w:rPr>
          <w:rFonts w:ascii="Arial" w:hAnsi="Arial" w:cs="Arial"/>
          <w:i/>
          <w:sz w:val="22"/>
          <w:szCs w:val="22"/>
        </w:rPr>
      </w:pPr>
      <w:r w:rsidRPr="00BB693C">
        <w:rPr>
          <w:rFonts w:ascii="Arial" w:hAnsi="Arial" w:cs="Arial"/>
          <w:sz w:val="22"/>
          <w:szCs w:val="22"/>
        </w:rPr>
        <w:t>Pored agregata je predviđen smještaj sklopa za komutaciju mrežno/agregatsko napajanje.</w:t>
      </w:r>
    </w:p>
    <w:p w14:paraId="063E4667" w14:textId="77777777" w:rsidR="00DD75EB" w:rsidRPr="00BB693C" w:rsidRDefault="00DD75EB" w:rsidP="00DD75EB">
      <w:pPr>
        <w:autoSpaceDE w:val="0"/>
        <w:rPr>
          <w:rFonts w:ascii="Arial" w:hAnsi="Arial" w:cs="Arial"/>
          <w:sz w:val="22"/>
          <w:szCs w:val="22"/>
        </w:rPr>
      </w:pPr>
    </w:p>
    <w:p w14:paraId="1E1F9DDC" w14:textId="77777777" w:rsidR="00DD75EB" w:rsidRPr="00BB693C" w:rsidRDefault="00DD75EB" w:rsidP="00DD75EB">
      <w:pPr>
        <w:autoSpaceDE w:val="0"/>
        <w:rPr>
          <w:rFonts w:ascii="Arial" w:hAnsi="Arial" w:cs="Arial"/>
          <w:sz w:val="22"/>
          <w:szCs w:val="22"/>
        </w:rPr>
      </w:pPr>
      <w:r w:rsidRPr="00BB693C">
        <w:rPr>
          <w:rFonts w:ascii="Arial" w:hAnsi="Arial" w:cs="Arial"/>
          <w:sz w:val="22"/>
          <w:szCs w:val="22"/>
        </w:rPr>
        <w:t xml:space="preserve">Agregat se uključuje u slučaju nestanka mrežnog napona duže od15sekundi , ponovno uključenje napajanja sa mreže se vrši preko mjerenja napona mreže (automatskog sklopa) te se prebacuje nakon što je detektirana prisutnost napona duže od 15 sekundi.  </w:t>
      </w:r>
    </w:p>
    <w:p w14:paraId="3DF7BC7E" w14:textId="77777777" w:rsidR="00DD75EB" w:rsidRPr="00BB693C" w:rsidRDefault="00DD75EB" w:rsidP="00DD75EB">
      <w:pPr>
        <w:autoSpaceDE w:val="0"/>
        <w:rPr>
          <w:rFonts w:ascii="Arial" w:hAnsi="Arial" w:cs="Arial"/>
          <w:i/>
          <w:sz w:val="22"/>
          <w:szCs w:val="22"/>
        </w:rPr>
      </w:pPr>
      <w:r w:rsidRPr="00BB693C">
        <w:rPr>
          <w:rFonts w:ascii="Arial" w:hAnsi="Arial" w:cs="Arial"/>
          <w:sz w:val="22"/>
          <w:szCs w:val="22"/>
        </w:rPr>
        <w:t>Agregat ima dvostruku stijenku za rezervoar goriva.</w:t>
      </w:r>
      <w:r w:rsidRPr="00BB693C">
        <w:rPr>
          <w:rFonts w:ascii="Arial" w:hAnsi="Arial" w:cs="Arial"/>
          <w:i/>
          <w:sz w:val="22"/>
          <w:szCs w:val="22"/>
        </w:rPr>
        <w:br/>
      </w:r>
    </w:p>
    <w:p w14:paraId="6406F0C2" w14:textId="77777777" w:rsidR="00DD75EB" w:rsidRPr="00BB693C" w:rsidRDefault="00DD75EB" w:rsidP="00DD75EB">
      <w:pPr>
        <w:autoSpaceDE w:val="0"/>
        <w:rPr>
          <w:rFonts w:ascii="Arial" w:hAnsi="Arial" w:cs="Arial"/>
          <w:sz w:val="22"/>
          <w:szCs w:val="22"/>
        </w:rPr>
      </w:pPr>
      <w:r w:rsidRPr="00BB693C">
        <w:rPr>
          <w:rFonts w:ascii="Arial" w:hAnsi="Arial" w:cs="Arial"/>
          <w:sz w:val="22"/>
          <w:szCs w:val="22"/>
        </w:rPr>
        <w:t>Status agregata se prosljeđuje na mjesto stalnog dežurstva (recepcija)</w:t>
      </w:r>
    </w:p>
    <w:p w14:paraId="794F2B26" w14:textId="77777777" w:rsidR="00DD75EB" w:rsidRPr="00BB693C" w:rsidRDefault="00DD75EB" w:rsidP="00DD75EB">
      <w:pPr>
        <w:autoSpaceDE w:val="0"/>
        <w:rPr>
          <w:rFonts w:ascii="Arial" w:hAnsi="Arial" w:cs="Arial"/>
          <w:sz w:val="22"/>
          <w:szCs w:val="22"/>
        </w:rPr>
      </w:pPr>
      <w:r w:rsidRPr="00BB693C">
        <w:rPr>
          <w:rFonts w:ascii="Arial" w:hAnsi="Arial" w:cs="Arial"/>
          <w:sz w:val="22"/>
          <w:szCs w:val="22"/>
        </w:rPr>
        <w:t>Autonomnost agregata iznosi 10</w:t>
      </w:r>
      <w:r w:rsidR="003F2335" w:rsidRPr="00BB693C">
        <w:rPr>
          <w:rFonts w:ascii="Arial" w:hAnsi="Arial" w:cs="Arial"/>
          <w:sz w:val="22"/>
          <w:szCs w:val="22"/>
        </w:rPr>
        <w:t xml:space="preserve"> </w:t>
      </w:r>
      <w:r w:rsidRPr="00BB693C">
        <w:rPr>
          <w:rFonts w:ascii="Arial" w:hAnsi="Arial" w:cs="Arial"/>
          <w:sz w:val="22"/>
          <w:szCs w:val="22"/>
        </w:rPr>
        <w:t>sati ,a zapremnina agregata iznosi 70 litara  , potrošnja agregata je 3.5 l/h pri 75 % opterećenja.Agregat napaja evakuacijski lift snage 5 kW.</w:t>
      </w:r>
    </w:p>
    <w:p w14:paraId="6D37477D" w14:textId="77777777" w:rsidR="00DD75EB" w:rsidRPr="00BB693C" w:rsidRDefault="00DD75EB" w:rsidP="00DD75EB">
      <w:pPr>
        <w:autoSpaceDE w:val="0"/>
        <w:rPr>
          <w:rFonts w:ascii="Arial" w:hAnsi="Arial" w:cs="Arial"/>
          <w:i/>
          <w:sz w:val="22"/>
          <w:szCs w:val="22"/>
        </w:rPr>
      </w:pPr>
    </w:p>
    <w:p w14:paraId="7CBE7BD2" w14:textId="77777777" w:rsidR="00DD75EB" w:rsidRPr="00BB693C" w:rsidRDefault="00DD75EB" w:rsidP="00DD75EB">
      <w:pPr>
        <w:autoSpaceDE w:val="0"/>
        <w:jc w:val="both"/>
        <w:rPr>
          <w:rFonts w:ascii="Arial" w:hAnsi="Arial" w:cs="Arial"/>
          <w:i/>
          <w:sz w:val="22"/>
          <w:szCs w:val="22"/>
        </w:rPr>
      </w:pPr>
      <w:r w:rsidRPr="00BB693C">
        <w:rPr>
          <w:rFonts w:ascii="Arial" w:hAnsi="Arial" w:cs="Arial"/>
          <w:i/>
          <w:sz w:val="22"/>
          <w:szCs w:val="22"/>
        </w:rPr>
        <w:t>Isključivanje agregatske sekcije je predviđeno (preduvjet za vatrogasnu intervenciju):</w:t>
      </w:r>
    </w:p>
    <w:p w14:paraId="32A11968" w14:textId="77777777" w:rsidR="00DD75EB" w:rsidRPr="00BB693C" w:rsidRDefault="00DD75EB" w:rsidP="00DD75EB">
      <w:pPr>
        <w:numPr>
          <w:ilvl w:val="0"/>
          <w:numId w:val="38"/>
        </w:numPr>
        <w:autoSpaceDE w:val="0"/>
        <w:jc w:val="both"/>
        <w:rPr>
          <w:rFonts w:ascii="Arial" w:hAnsi="Arial" w:cs="Arial"/>
          <w:i/>
          <w:sz w:val="22"/>
          <w:szCs w:val="22"/>
        </w:rPr>
      </w:pPr>
      <w:r w:rsidRPr="00BB693C">
        <w:rPr>
          <w:rFonts w:ascii="Arial" w:hAnsi="Arial" w:cs="Arial"/>
          <w:i/>
          <w:sz w:val="22"/>
          <w:szCs w:val="22"/>
        </w:rPr>
        <w:t>Na samom agregatu</w:t>
      </w:r>
    </w:p>
    <w:p w14:paraId="695876D5" w14:textId="77777777" w:rsidR="000225F6" w:rsidRPr="00BB693C" w:rsidRDefault="000225F6" w:rsidP="00411474">
      <w:pPr>
        <w:tabs>
          <w:tab w:val="center" w:pos="7480"/>
        </w:tabs>
        <w:ind w:right="142"/>
        <w:rPr>
          <w:rFonts w:ascii="Arial" w:hAnsi="Arial" w:cs="Arial"/>
          <w:bCs/>
          <w:sz w:val="22"/>
          <w:szCs w:val="22"/>
          <w:lang w:eastAsia="hr-HR"/>
        </w:rPr>
      </w:pPr>
    </w:p>
    <w:p w14:paraId="01D3B13C" w14:textId="77777777" w:rsidR="000225F6" w:rsidRPr="00BB693C" w:rsidRDefault="000225F6" w:rsidP="000225F6">
      <w:pPr>
        <w:tabs>
          <w:tab w:val="center" w:pos="7480"/>
        </w:tabs>
        <w:ind w:right="142"/>
        <w:rPr>
          <w:rFonts w:ascii="Arial" w:hAnsi="Arial" w:cs="Arial"/>
          <w:b/>
          <w:bCs/>
          <w:sz w:val="22"/>
          <w:szCs w:val="22"/>
          <w:u w:val="single"/>
          <w:lang w:eastAsia="hr-HR"/>
        </w:rPr>
      </w:pPr>
      <w:r w:rsidRPr="00BB693C">
        <w:rPr>
          <w:rFonts w:ascii="Arial" w:hAnsi="Arial" w:cs="Arial"/>
          <w:b/>
          <w:bCs/>
          <w:sz w:val="22"/>
          <w:szCs w:val="22"/>
          <w:u w:val="single"/>
          <w:lang w:eastAsia="hr-HR"/>
        </w:rPr>
        <w:lastRenderedPageBreak/>
        <w:t>9.  VATRODOJAVA</w:t>
      </w:r>
    </w:p>
    <w:p w14:paraId="3142F4D5" w14:textId="77777777" w:rsidR="000225F6" w:rsidRPr="00BB693C" w:rsidRDefault="000225F6" w:rsidP="00411474">
      <w:pPr>
        <w:tabs>
          <w:tab w:val="center" w:pos="7480"/>
        </w:tabs>
        <w:ind w:right="142"/>
        <w:rPr>
          <w:rFonts w:ascii="Arial" w:hAnsi="Arial" w:cs="Arial"/>
          <w:bCs/>
          <w:sz w:val="22"/>
          <w:szCs w:val="22"/>
          <w:lang w:eastAsia="hr-HR"/>
        </w:rPr>
      </w:pPr>
    </w:p>
    <w:p w14:paraId="70B76565" w14:textId="77777777" w:rsidR="00517818" w:rsidRPr="00BB693C" w:rsidRDefault="00517818" w:rsidP="00517818">
      <w:pPr>
        <w:autoSpaceDE w:val="0"/>
        <w:autoSpaceDN w:val="0"/>
        <w:adjustRightInd w:val="0"/>
        <w:rPr>
          <w:rFonts w:ascii="Arial" w:hAnsi="Arial" w:cs="Arial"/>
          <w:iCs/>
          <w:sz w:val="22"/>
          <w:szCs w:val="22"/>
        </w:rPr>
      </w:pPr>
      <w:r w:rsidRPr="00BB693C">
        <w:rPr>
          <w:rFonts w:ascii="Arial" w:hAnsi="Arial" w:cs="Arial"/>
          <w:iCs/>
          <w:sz w:val="22"/>
          <w:szCs w:val="22"/>
        </w:rPr>
        <w:t>Projektom je predviđena zasebna vatrodojavna centrala u vlastitom požarnom kućištu.</w:t>
      </w:r>
    </w:p>
    <w:p w14:paraId="46B9D89D" w14:textId="77777777" w:rsidR="00517818" w:rsidRPr="00BB693C" w:rsidRDefault="00517818" w:rsidP="00517818">
      <w:pPr>
        <w:autoSpaceDE w:val="0"/>
        <w:autoSpaceDN w:val="0"/>
        <w:adjustRightInd w:val="0"/>
        <w:rPr>
          <w:rFonts w:ascii="Arial" w:hAnsi="Arial" w:cs="Arial"/>
          <w:iCs/>
          <w:sz w:val="22"/>
          <w:szCs w:val="22"/>
        </w:rPr>
      </w:pPr>
      <w:r w:rsidRPr="00BB693C">
        <w:rPr>
          <w:rFonts w:ascii="Arial" w:hAnsi="Arial" w:cs="Arial"/>
          <w:iCs/>
          <w:sz w:val="22"/>
          <w:szCs w:val="22"/>
        </w:rPr>
        <w:t>Na vatrodojavnu centralu (VDC) su spojeni  javljači u oknu liftova , javljači u kabini liftova , ručni javljači i ulazno/izlazni moduli preko kojih se prosljeđuje signal sustava vatrodojave prema liftovima projektnih oznaka SD NE i SD REPL.Topologija sustava vatrodojave prikazana je grafičkim prlogom br.</w:t>
      </w:r>
      <w:r w:rsidR="00E41181" w:rsidRPr="00BB693C">
        <w:rPr>
          <w:rFonts w:ascii="Arial" w:hAnsi="Arial" w:cs="Arial"/>
          <w:iCs/>
          <w:sz w:val="22"/>
          <w:szCs w:val="22"/>
        </w:rPr>
        <w:t>22</w:t>
      </w:r>
    </w:p>
    <w:p w14:paraId="62B7E1DD" w14:textId="77777777" w:rsidR="00517818" w:rsidRPr="00BB693C" w:rsidRDefault="00517818" w:rsidP="00517818">
      <w:pPr>
        <w:tabs>
          <w:tab w:val="center" w:pos="7480"/>
        </w:tabs>
        <w:ind w:right="142"/>
        <w:rPr>
          <w:rFonts w:ascii="Arial" w:hAnsi="Arial" w:cs="Arial"/>
          <w:iCs/>
          <w:sz w:val="22"/>
          <w:szCs w:val="22"/>
        </w:rPr>
      </w:pPr>
      <w:r w:rsidRPr="00BB693C">
        <w:rPr>
          <w:rFonts w:ascii="Arial" w:hAnsi="Arial" w:cs="Arial"/>
          <w:iCs/>
          <w:sz w:val="22"/>
          <w:szCs w:val="22"/>
        </w:rPr>
        <w:t>Objekt trenutno ne posjeduje sustav vatrodojave te se ovim projektom predviđa sustav vatrodojave koji ima ulogu detekcije dima u oknima dizala kao i kabinama liftova projektnih oznaka SD NE i SD REPL dok ostale prostorije i sustavi nisu obuhvaćene sustavom vatrodojave.Javljač u kabini dizala je konvencionalni javljač koji je povezan preko signalnih kabela (flet kabela) samog lifta na ulazno/izlazni modul koji je smješten u upravljačkom razdjelniku samog lifta.</w:t>
      </w:r>
    </w:p>
    <w:p w14:paraId="4360CB87" w14:textId="77777777" w:rsidR="00517818" w:rsidRPr="00BB693C" w:rsidRDefault="00517818" w:rsidP="00517818">
      <w:pPr>
        <w:tabs>
          <w:tab w:val="center" w:pos="7480"/>
        </w:tabs>
        <w:ind w:right="142"/>
        <w:rPr>
          <w:rFonts w:ascii="Arial" w:hAnsi="Arial" w:cs="Arial"/>
          <w:bCs/>
          <w:sz w:val="22"/>
          <w:szCs w:val="22"/>
          <w:lang w:eastAsia="hr-HR"/>
        </w:rPr>
      </w:pPr>
      <w:r w:rsidRPr="00BB693C">
        <w:rPr>
          <w:rFonts w:ascii="Arial" w:hAnsi="Arial" w:cs="Arial"/>
          <w:iCs/>
          <w:sz w:val="22"/>
          <w:szCs w:val="22"/>
        </w:rPr>
        <w:t>Ručni javljači se instaliraju na svaki kat i imaju samo alarmnu funkciju informativnog karaktera ( stanje se prosljeđuje na centralu ) dok tipkalo na recepciji ima funkciju generalnog alarma. Osim detekcije sustav vatrodojave ima ulaogu alarmiranja i prosljeđivanja alarmnih stanja.Projektno je predviđena vatrodojavna centrala sa jednom petljom.</w:t>
      </w:r>
    </w:p>
    <w:p w14:paraId="736CD7A0" w14:textId="77777777" w:rsidR="00517818" w:rsidRPr="00BB693C" w:rsidRDefault="00517818" w:rsidP="00517818">
      <w:pPr>
        <w:tabs>
          <w:tab w:val="center" w:pos="7480"/>
        </w:tabs>
        <w:ind w:right="142"/>
        <w:rPr>
          <w:rFonts w:ascii="Arial" w:hAnsi="Arial" w:cs="Arial"/>
          <w:bCs/>
          <w:sz w:val="22"/>
          <w:szCs w:val="22"/>
          <w:lang w:eastAsia="hr-HR"/>
        </w:rPr>
      </w:pPr>
    </w:p>
    <w:p w14:paraId="3199104F" w14:textId="77777777" w:rsidR="00517818" w:rsidRPr="00BB693C" w:rsidRDefault="00517818" w:rsidP="00517818">
      <w:pPr>
        <w:tabs>
          <w:tab w:val="center" w:pos="7480"/>
        </w:tabs>
        <w:ind w:right="142"/>
        <w:rPr>
          <w:rFonts w:ascii="Arial" w:hAnsi="Arial" w:cs="Arial"/>
          <w:bCs/>
          <w:sz w:val="22"/>
          <w:szCs w:val="22"/>
          <w:lang w:eastAsia="hr-HR"/>
        </w:rPr>
      </w:pPr>
      <w:r w:rsidRPr="00BB693C">
        <w:rPr>
          <w:rFonts w:ascii="Arial" w:hAnsi="Arial" w:cs="Arial"/>
          <w:bCs/>
          <w:sz w:val="22"/>
          <w:szCs w:val="22"/>
          <w:lang w:eastAsia="hr-HR"/>
        </w:rPr>
        <w:t>8.1 OPĆENITO</w:t>
      </w:r>
    </w:p>
    <w:p w14:paraId="581371DA" w14:textId="77777777" w:rsidR="00517818" w:rsidRPr="00BB693C" w:rsidRDefault="00517818" w:rsidP="00517818">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rPr>
          <w:rFonts w:ascii="Arial" w:hAnsi="Arial" w:cs="Arial"/>
          <w:sz w:val="22"/>
          <w:szCs w:val="22"/>
          <w:lang w:eastAsia="hr-HR"/>
        </w:rPr>
      </w:pPr>
      <w:r w:rsidRPr="00BB693C">
        <w:rPr>
          <w:rFonts w:ascii="Arial" w:hAnsi="Arial" w:cs="Arial"/>
          <w:sz w:val="22"/>
          <w:szCs w:val="22"/>
          <w:lang w:eastAsia="hr-HR"/>
        </w:rPr>
        <w:t xml:space="preserve">Osnovu sustava čine vatrodojavna centrala VDC i pripadajuća senzorika u polju. </w:t>
      </w:r>
    </w:p>
    <w:p w14:paraId="7D039926"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Vatrodojavna zaštita realizira se uporabom automatskih  analogno-adresabilnih kombiniranih javljača požara, koji se programski mogu odrediti kao optički,termički</w:t>
      </w:r>
      <w:r w:rsidR="00E41181" w:rsidRPr="00BB693C">
        <w:rPr>
          <w:rFonts w:ascii="Arial" w:hAnsi="Arial" w:cs="Arial"/>
          <w:sz w:val="22"/>
          <w:szCs w:val="22"/>
          <w:lang w:eastAsia="hr-HR"/>
        </w:rPr>
        <w:t xml:space="preserve"> </w:t>
      </w:r>
      <w:r w:rsidRPr="00BB693C">
        <w:rPr>
          <w:rFonts w:ascii="Arial" w:hAnsi="Arial" w:cs="Arial"/>
          <w:sz w:val="22"/>
          <w:szCs w:val="22"/>
          <w:lang w:eastAsia="hr-HR"/>
        </w:rPr>
        <w:t>(termodiferencijalni i termomaksimalni) kao i kombinirani i montirani su u oknu lifta i kabini lifta (prema članku 26 PRAVILNIKA O SUSTAVIMA ZA DOJAVU POŽARA).</w:t>
      </w:r>
    </w:p>
    <w:p w14:paraId="0E1748A9"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Aktiviranje ručnog javljača</w:t>
      </w:r>
      <w:r w:rsidR="00EE3BBC" w:rsidRPr="00BB693C">
        <w:rPr>
          <w:rFonts w:ascii="Arial" w:hAnsi="Arial" w:cs="Arial"/>
          <w:sz w:val="22"/>
          <w:szCs w:val="22"/>
          <w:lang w:eastAsia="hr-HR"/>
        </w:rPr>
        <w:t xml:space="preserve"> na </w:t>
      </w:r>
      <w:r w:rsidR="006F79ED" w:rsidRPr="00BB693C">
        <w:rPr>
          <w:rFonts w:ascii="Arial" w:hAnsi="Arial" w:cs="Arial"/>
          <w:sz w:val="22"/>
          <w:szCs w:val="22"/>
          <w:lang w:eastAsia="hr-HR"/>
        </w:rPr>
        <w:t>porti</w:t>
      </w:r>
      <w:r w:rsidRPr="00BB693C">
        <w:rPr>
          <w:rFonts w:ascii="Arial" w:hAnsi="Arial" w:cs="Arial"/>
          <w:sz w:val="22"/>
          <w:szCs w:val="22"/>
          <w:lang w:eastAsia="hr-HR"/>
        </w:rPr>
        <w:t xml:space="preserve"> automatski nastaje stanje uzbune. </w:t>
      </w:r>
    </w:p>
    <w:p w14:paraId="2E4B26A1"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Svi javljači (automatski i ručni) su analogno-adresabilni i sadrže komunikacijski, adresni i senzorski sklop. Komunikacijski sklop omogućuje adresiranje i dvosmjerno komuniciranje između senzora i centrale. Centrala ga aktivira šaljući mu njegovu adresu. Sklop odgovara šaljući izmjerenu analognu vrijednost požarne veličine (dim, temperatura), stanje ulaza, tip javljača i svoju adresu. Komunikacija je digitalna i omogućuje provjeru stanja do 250 javljača požara unutar jedne sekunde. Prag alarma svakog javljača, odnosno osjetljivost može se programski definirati u centrali, a nakon obrade signala moguće je za svaku adresu razlučiti da li je u kvaru, da li je javljač zaprljan, da li je u predalarmu, normalnom stanju ili alarmu.</w:t>
      </w:r>
    </w:p>
    <w:p w14:paraId="1415C0EA"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Napajanje varodojavne centrale izvedeno je vodičem PPY 3x1,5 mm² .</w:t>
      </w:r>
    </w:p>
    <w:p w14:paraId="21967CFE" w14:textId="77777777" w:rsidR="00517818" w:rsidRPr="00BB693C" w:rsidRDefault="00517818" w:rsidP="00517818">
      <w:pPr>
        <w:tabs>
          <w:tab w:val="right" w:pos="1276"/>
          <w:tab w:val="right" w:pos="2268"/>
        </w:tabs>
        <w:suppressAutoHyphens w:val="0"/>
        <w:overflowPunct w:val="0"/>
        <w:autoSpaceDE w:val="0"/>
        <w:autoSpaceDN w:val="0"/>
        <w:adjustRightInd w:val="0"/>
        <w:rPr>
          <w:rFonts w:ascii="Arial" w:hAnsi="Arial" w:cs="Arial"/>
          <w:sz w:val="22"/>
          <w:szCs w:val="22"/>
          <w:lang w:eastAsia="hr-HR"/>
        </w:rPr>
      </w:pPr>
      <w:r w:rsidRPr="00BB693C">
        <w:rPr>
          <w:rFonts w:ascii="Arial" w:hAnsi="Arial" w:cs="Arial"/>
          <w:sz w:val="22"/>
          <w:szCs w:val="22"/>
          <w:lang w:eastAsia="hr-HR"/>
        </w:rPr>
        <w:t xml:space="preserve">Prema članku 17. pravilnika o sustavima za dojavu požara, vatrodojavni sustav pored glavnog napajanja mora posjedovati i pričuvni uređaj za napajanje, tj. akumulatorsku bateriju. </w:t>
      </w:r>
    </w:p>
    <w:p w14:paraId="2545E7A7" w14:textId="77777777" w:rsidR="00517818" w:rsidRPr="00BB693C" w:rsidRDefault="00517818" w:rsidP="00517818">
      <w:pPr>
        <w:tabs>
          <w:tab w:val="right" w:pos="1276"/>
          <w:tab w:val="right" w:pos="2268"/>
        </w:tabs>
        <w:suppressAutoHyphens w:val="0"/>
        <w:overflowPunct w:val="0"/>
        <w:autoSpaceDE w:val="0"/>
        <w:autoSpaceDN w:val="0"/>
        <w:adjustRightInd w:val="0"/>
        <w:rPr>
          <w:rFonts w:ascii="Arial" w:hAnsi="Arial" w:cs="Arial"/>
          <w:sz w:val="22"/>
          <w:szCs w:val="22"/>
          <w:lang w:eastAsia="hr-HR"/>
        </w:rPr>
      </w:pPr>
      <w:r w:rsidRPr="00BB693C">
        <w:rPr>
          <w:rFonts w:ascii="Arial" w:hAnsi="Arial" w:cs="Arial"/>
          <w:sz w:val="22"/>
          <w:szCs w:val="22"/>
          <w:lang w:eastAsia="hr-HR"/>
        </w:rPr>
        <w:t xml:space="preserve">Akumulatorska baterija se puni tijekom normalnog rada sustava, a odabir iste je izvršen sukladno odredbama norme HRN DIN VDE 0833 dio 2. </w:t>
      </w:r>
    </w:p>
    <w:p w14:paraId="05D4C12C" w14:textId="77777777" w:rsidR="00517818" w:rsidRPr="00BB693C" w:rsidRDefault="00517818" w:rsidP="00517818">
      <w:pPr>
        <w:tabs>
          <w:tab w:val="right" w:pos="1276"/>
          <w:tab w:val="right" w:pos="2268"/>
        </w:tabs>
        <w:suppressAutoHyphens w:val="0"/>
        <w:overflowPunct w:val="0"/>
        <w:autoSpaceDE w:val="0"/>
        <w:autoSpaceDN w:val="0"/>
        <w:adjustRightInd w:val="0"/>
        <w:ind w:right="737"/>
        <w:rPr>
          <w:rFonts w:ascii="Arial" w:hAnsi="Arial" w:cs="Arial"/>
          <w:sz w:val="22"/>
          <w:szCs w:val="22"/>
          <w:lang w:eastAsia="hr-HR"/>
        </w:rPr>
      </w:pPr>
      <w:r w:rsidRPr="00BB693C">
        <w:rPr>
          <w:rFonts w:ascii="Arial" w:hAnsi="Arial" w:cs="Arial"/>
          <w:sz w:val="22"/>
          <w:szCs w:val="22"/>
          <w:lang w:eastAsia="hr-HR"/>
        </w:rPr>
        <w:t>Akumulatorske baterije smještene su u kućište vatrodojavne centrale.</w:t>
      </w:r>
    </w:p>
    <w:p w14:paraId="4E035DBF" w14:textId="77777777" w:rsidR="00517818" w:rsidRPr="00BB693C" w:rsidRDefault="00517818" w:rsidP="00517818">
      <w:pPr>
        <w:tabs>
          <w:tab w:val="center" w:pos="7480"/>
        </w:tabs>
        <w:ind w:right="142"/>
        <w:rPr>
          <w:rFonts w:ascii="Arial" w:hAnsi="Arial" w:cs="Arial"/>
          <w:bCs/>
          <w:sz w:val="22"/>
          <w:szCs w:val="22"/>
          <w:lang w:eastAsia="hr-HR"/>
        </w:rPr>
      </w:pPr>
    </w:p>
    <w:p w14:paraId="72303B08" w14:textId="77777777" w:rsidR="00517818" w:rsidRPr="00BB693C" w:rsidRDefault="00517818" w:rsidP="00517818">
      <w:pPr>
        <w:tabs>
          <w:tab w:val="center" w:pos="7480"/>
        </w:tabs>
        <w:ind w:right="142"/>
        <w:rPr>
          <w:rFonts w:ascii="Arial" w:hAnsi="Arial" w:cs="Arial"/>
          <w:bCs/>
          <w:sz w:val="22"/>
          <w:szCs w:val="22"/>
          <w:lang w:eastAsia="hr-HR"/>
        </w:rPr>
      </w:pPr>
    </w:p>
    <w:p w14:paraId="3F558928" w14:textId="77777777" w:rsidR="00517818" w:rsidRPr="00BB693C" w:rsidRDefault="00517818" w:rsidP="00517818">
      <w:pPr>
        <w:tabs>
          <w:tab w:val="center" w:pos="7480"/>
        </w:tabs>
        <w:ind w:right="142"/>
        <w:rPr>
          <w:rFonts w:ascii="Arial" w:hAnsi="Arial" w:cs="Arial"/>
          <w:bCs/>
          <w:sz w:val="22"/>
          <w:szCs w:val="22"/>
          <w:lang w:eastAsia="hr-HR"/>
        </w:rPr>
      </w:pPr>
    </w:p>
    <w:p w14:paraId="4F7BA90F" w14:textId="77777777" w:rsidR="00517818" w:rsidRPr="00BB693C" w:rsidRDefault="00517818" w:rsidP="00517818">
      <w:pPr>
        <w:tabs>
          <w:tab w:val="center" w:pos="7480"/>
        </w:tabs>
        <w:ind w:right="142"/>
        <w:rPr>
          <w:rFonts w:ascii="Arial" w:hAnsi="Arial" w:cs="Arial"/>
          <w:sz w:val="22"/>
          <w:szCs w:val="20"/>
          <w:lang w:eastAsia="hr-HR"/>
        </w:rPr>
      </w:pPr>
      <w:r w:rsidRPr="00BB693C">
        <w:rPr>
          <w:rFonts w:ascii="Arial" w:hAnsi="Arial" w:cs="Arial"/>
          <w:bCs/>
          <w:sz w:val="22"/>
          <w:szCs w:val="22"/>
          <w:lang w:eastAsia="hr-HR"/>
        </w:rPr>
        <w:t xml:space="preserve">8.2 </w:t>
      </w:r>
      <w:r w:rsidRPr="00BB693C">
        <w:rPr>
          <w:rFonts w:ascii="Arial" w:hAnsi="Arial" w:cs="Arial"/>
          <w:sz w:val="22"/>
          <w:szCs w:val="20"/>
          <w:lang w:eastAsia="hr-HR"/>
        </w:rPr>
        <w:t xml:space="preserve">POZICIJA UGRADNJE VATRODOJAVNE CENTRALE I IZDVOJENOG UPRAVLJAČKOG  </w:t>
      </w:r>
    </w:p>
    <w:p w14:paraId="56118302" w14:textId="77777777" w:rsidR="00517818" w:rsidRPr="00BB693C" w:rsidRDefault="00517818" w:rsidP="00517818">
      <w:pPr>
        <w:tabs>
          <w:tab w:val="center" w:pos="7480"/>
        </w:tabs>
        <w:ind w:right="142"/>
        <w:rPr>
          <w:rFonts w:ascii="Arial" w:hAnsi="Arial" w:cs="Arial"/>
          <w:bCs/>
          <w:sz w:val="22"/>
          <w:szCs w:val="22"/>
          <w:lang w:eastAsia="hr-HR"/>
        </w:rPr>
      </w:pPr>
      <w:r w:rsidRPr="00BB693C">
        <w:rPr>
          <w:rFonts w:ascii="Arial" w:hAnsi="Arial" w:cs="Arial"/>
          <w:sz w:val="22"/>
          <w:szCs w:val="20"/>
          <w:lang w:eastAsia="hr-HR"/>
        </w:rPr>
        <w:t xml:space="preserve">       PANELA</w:t>
      </w:r>
    </w:p>
    <w:p w14:paraId="78DBC667" w14:textId="77777777" w:rsidR="00517818" w:rsidRPr="00BB693C" w:rsidRDefault="00517818" w:rsidP="00517818">
      <w:pPr>
        <w:suppressAutoHyphens w:val="0"/>
        <w:rPr>
          <w:rFonts w:ascii="Calibri" w:hAnsi="Calibri"/>
          <w:sz w:val="22"/>
          <w:szCs w:val="20"/>
          <w:lang w:eastAsia="hr-HR"/>
        </w:rPr>
      </w:pPr>
    </w:p>
    <w:p w14:paraId="22576617" w14:textId="77777777" w:rsidR="00517818" w:rsidRPr="00BB693C" w:rsidRDefault="00517818" w:rsidP="00997FE9">
      <w:pPr>
        <w:suppressAutoHyphens w:val="0"/>
        <w:jc w:val="both"/>
        <w:rPr>
          <w:rFonts w:ascii="Arial" w:hAnsi="Arial" w:cs="Arial"/>
          <w:sz w:val="22"/>
          <w:szCs w:val="22"/>
          <w:lang w:eastAsia="hr-HR"/>
        </w:rPr>
      </w:pPr>
      <w:r w:rsidRPr="00BB693C">
        <w:rPr>
          <w:rFonts w:ascii="Arial" w:hAnsi="Arial" w:cs="Arial"/>
          <w:sz w:val="22"/>
          <w:szCs w:val="22"/>
          <w:lang w:eastAsia="hr-HR"/>
        </w:rPr>
        <w:t xml:space="preserve">Projektom je predviđena vatrodojavna centrala nove generacije SCHRACK SECONET IP MX. U centralu se ugrađuju moduli petlji za prihvat  adresibilnih elemanata. Vatrodojavna centrala je smješena u prostoriju porte u vatrootporni ormar koji je izveden u klasi T-60 s ekspandirajućim rešetkama za provjetravanje i ostakljenim vratima s automatskim mehaničkim zatvaračem. U ormar je ugrađen automatski javljač požara. </w:t>
      </w:r>
    </w:p>
    <w:p w14:paraId="0DF43FD3" w14:textId="77777777" w:rsidR="00517818" w:rsidRPr="00BB693C" w:rsidRDefault="00517818" w:rsidP="00517818">
      <w:pPr>
        <w:tabs>
          <w:tab w:val="center" w:pos="7480"/>
        </w:tabs>
        <w:ind w:right="142"/>
        <w:rPr>
          <w:rFonts w:ascii="Arial" w:hAnsi="Arial" w:cs="Arial"/>
          <w:bCs/>
          <w:sz w:val="22"/>
          <w:szCs w:val="22"/>
          <w:lang w:eastAsia="hr-HR"/>
        </w:rPr>
      </w:pPr>
      <w:r w:rsidRPr="00BB693C">
        <w:rPr>
          <w:rFonts w:ascii="Arial" w:hAnsi="Arial" w:cs="Arial"/>
          <w:bCs/>
          <w:sz w:val="22"/>
          <w:szCs w:val="22"/>
          <w:lang w:eastAsia="hr-HR"/>
        </w:rPr>
        <w:lastRenderedPageBreak/>
        <w:t xml:space="preserve">8.3 </w:t>
      </w:r>
      <w:r w:rsidRPr="00BB693C">
        <w:rPr>
          <w:rFonts w:ascii="Arial" w:hAnsi="Arial" w:cs="Arial"/>
          <w:sz w:val="22"/>
          <w:szCs w:val="20"/>
          <w:lang w:eastAsia="hr-HR"/>
        </w:rPr>
        <w:t>PODRUČJA NADZORA</w:t>
      </w:r>
    </w:p>
    <w:p w14:paraId="6E412F5B" w14:textId="77777777" w:rsidR="00517818" w:rsidRPr="00BB693C" w:rsidRDefault="00517818" w:rsidP="00517818">
      <w:pPr>
        <w:tabs>
          <w:tab w:val="center" w:pos="7480"/>
        </w:tabs>
        <w:ind w:right="142"/>
        <w:rPr>
          <w:rFonts w:ascii="Arial" w:hAnsi="Arial" w:cs="Arial"/>
          <w:bCs/>
          <w:sz w:val="22"/>
          <w:szCs w:val="22"/>
          <w:lang w:eastAsia="hr-HR"/>
        </w:rPr>
      </w:pPr>
    </w:p>
    <w:p w14:paraId="55C2AE9E" w14:textId="77777777" w:rsidR="00517818" w:rsidRPr="00BB693C" w:rsidRDefault="00517818" w:rsidP="00517818">
      <w:pPr>
        <w:tabs>
          <w:tab w:val="center" w:pos="7480"/>
        </w:tabs>
        <w:ind w:right="142"/>
        <w:rPr>
          <w:rFonts w:ascii="Arial" w:hAnsi="Arial" w:cs="Arial"/>
          <w:bCs/>
          <w:sz w:val="22"/>
          <w:szCs w:val="22"/>
          <w:lang w:eastAsia="hr-HR"/>
        </w:rPr>
      </w:pPr>
      <w:r w:rsidRPr="00BB693C">
        <w:rPr>
          <w:rFonts w:ascii="Arial" w:hAnsi="Arial" w:cs="Arial"/>
          <w:bCs/>
          <w:sz w:val="22"/>
          <w:szCs w:val="22"/>
          <w:lang w:eastAsia="hr-HR"/>
        </w:rPr>
        <w:t xml:space="preserve">U objektu su štićena okna </w:t>
      </w:r>
      <w:r w:rsidR="00E41181" w:rsidRPr="00BB693C">
        <w:rPr>
          <w:rFonts w:ascii="Arial" w:hAnsi="Arial" w:cs="Arial"/>
          <w:bCs/>
          <w:sz w:val="22"/>
          <w:szCs w:val="22"/>
          <w:lang w:eastAsia="hr-HR"/>
        </w:rPr>
        <w:t>dizala</w:t>
      </w:r>
      <w:r w:rsidRPr="00BB693C">
        <w:rPr>
          <w:rFonts w:ascii="Arial" w:hAnsi="Arial" w:cs="Arial"/>
          <w:bCs/>
          <w:sz w:val="22"/>
          <w:szCs w:val="22"/>
          <w:lang w:eastAsia="hr-HR"/>
        </w:rPr>
        <w:t xml:space="preserve"> kao i same kabine </w:t>
      </w:r>
      <w:r w:rsidR="00E41181" w:rsidRPr="00BB693C">
        <w:rPr>
          <w:rFonts w:ascii="Arial" w:hAnsi="Arial" w:cs="Arial"/>
          <w:bCs/>
          <w:sz w:val="22"/>
          <w:szCs w:val="22"/>
          <w:lang w:eastAsia="hr-HR"/>
        </w:rPr>
        <w:t>dizala</w:t>
      </w:r>
      <w:r w:rsidRPr="00BB693C">
        <w:rPr>
          <w:rFonts w:ascii="Arial" w:hAnsi="Arial" w:cs="Arial"/>
          <w:bCs/>
          <w:sz w:val="22"/>
          <w:szCs w:val="22"/>
          <w:lang w:eastAsia="hr-HR"/>
        </w:rPr>
        <w:t xml:space="preserve"> u svrhu prosljeđivanja alarmnih stanja (detkcija dima ili detekcija požara ) prema upravljačkom sklopu </w:t>
      </w:r>
      <w:r w:rsidR="00E41181" w:rsidRPr="00BB693C">
        <w:rPr>
          <w:rFonts w:ascii="Arial" w:hAnsi="Arial" w:cs="Arial"/>
          <w:bCs/>
          <w:sz w:val="22"/>
          <w:szCs w:val="22"/>
          <w:lang w:eastAsia="hr-HR"/>
        </w:rPr>
        <w:t>dizala</w:t>
      </w:r>
      <w:r w:rsidRPr="00BB693C">
        <w:rPr>
          <w:rFonts w:ascii="Arial" w:hAnsi="Arial" w:cs="Arial"/>
          <w:bCs/>
          <w:sz w:val="22"/>
          <w:szCs w:val="22"/>
          <w:lang w:eastAsia="hr-HR"/>
        </w:rPr>
        <w:t>.</w:t>
      </w:r>
    </w:p>
    <w:p w14:paraId="28B1C748" w14:textId="77777777" w:rsidR="00517818" w:rsidRPr="00BB693C" w:rsidRDefault="00517818" w:rsidP="00517818">
      <w:pPr>
        <w:tabs>
          <w:tab w:val="center" w:pos="7480"/>
        </w:tabs>
        <w:ind w:right="142"/>
        <w:rPr>
          <w:rFonts w:ascii="Arial" w:hAnsi="Arial" w:cs="Arial"/>
          <w:bCs/>
          <w:sz w:val="22"/>
          <w:szCs w:val="22"/>
          <w:lang w:eastAsia="hr-HR"/>
        </w:rPr>
      </w:pPr>
    </w:p>
    <w:p w14:paraId="4736CD81" w14:textId="77777777" w:rsidR="002B607B" w:rsidRPr="00BB693C" w:rsidRDefault="002B607B" w:rsidP="00517818">
      <w:pPr>
        <w:tabs>
          <w:tab w:val="center" w:pos="7480"/>
        </w:tabs>
        <w:ind w:right="142"/>
        <w:rPr>
          <w:rFonts w:ascii="Arial" w:hAnsi="Arial" w:cs="Arial"/>
          <w:bCs/>
          <w:sz w:val="22"/>
          <w:szCs w:val="22"/>
          <w:lang w:eastAsia="hr-HR"/>
        </w:rPr>
      </w:pPr>
    </w:p>
    <w:p w14:paraId="1C76981F" w14:textId="77777777" w:rsidR="00517818" w:rsidRPr="00BB693C" w:rsidRDefault="00517818" w:rsidP="00517818">
      <w:pPr>
        <w:tabs>
          <w:tab w:val="center" w:pos="7480"/>
        </w:tabs>
        <w:ind w:right="142"/>
        <w:rPr>
          <w:rFonts w:ascii="Arial" w:hAnsi="Arial" w:cs="Arial"/>
          <w:bCs/>
          <w:sz w:val="22"/>
          <w:szCs w:val="22"/>
          <w:lang w:eastAsia="hr-HR"/>
        </w:rPr>
      </w:pPr>
      <w:r w:rsidRPr="00BB693C">
        <w:rPr>
          <w:rFonts w:ascii="Arial" w:hAnsi="Arial" w:cs="Arial"/>
          <w:bCs/>
          <w:sz w:val="22"/>
          <w:szCs w:val="22"/>
          <w:lang w:eastAsia="hr-HR"/>
        </w:rPr>
        <w:t xml:space="preserve">8.4 </w:t>
      </w:r>
      <w:r w:rsidRPr="00BB693C">
        <w:rPr>
          <w:rFonts w:ascii="Arial" w:hAnsi="Arial" w:cs="Arial"/>
          <w:sz w:val="22"/>
          <w:szCs w:val="20"/>
          <w:lang w:eastAsia="hr-HR"/>
        </w:rPr>
        <w:t>IZBOR I SMJEŠTAJ JAVLJAČA</w:t>
      </w:r>
    </w:p>
    <w:p w14:paraId="0CB690F7" w14:textId="77777777" w:rsidR="00517818" w:rsidRPr="00BB693C" w:rsidRDefault="00517818" w:rsidP="00517818">
      <w:pPr>
        <w:suppressAutoHyphens w:val="0"/>
        <w:rPr>
          <w:rFonts w:ascii="Calibri" w:hAnsi="Calibri"/>
          <w:caps/>
          <w:szCs w:val="20"/>
          <w:lang w:eastAsia="hr-HR"/>
        </w:rPr>
      </w:pPr>
    </w:p>
    <w:p w14:paraId="52E413F1"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U objektu su analogno-adresabilni automatski javljači požara raspoređeni sukladno člancima 29., 30. i 39. Pravilnika o sustavima za dojavu požara (NN RH 56/99).</w:t>
      </w:r>
    </w:p>
    <w:p w14:paraId="12DDF7F2"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Kod izbora vrste javljača uzeti su u obzir slijedeći elementi:</w:t>
      </w:r>
    </w:p>
    <w:p w14:paraId="687DA7E6" w14:textId="77777777" w:rsidR="00517818" w:rsidRPr="00BB693C" w:rsidRDefault="00517818" w:rsidP="00517818">
      <w:pPr>
        <w:numPr>
          <w:ilvl w:val="0"/>
          <w:numId w:val="39"/>
        </w:numPr>
        <w:suppressAutoHyphens w:val="0"/>
        <w:rPr>
          <w:rFonts w:ascii="Arial" w:hAnsi="Arial" w:cs="Arial"/>
          <w:sz w:val="22"/>
          <w:szCs w:val="22"/>
          <w:lang w:eastAsia="hr-HR"/>
        </w:rPr>
      </w:pPr>
      <w:r w:rsidRPr="00BB693C">
        <w:rPr>
          <w:rFonts w:ascii="Arial" w:hAnsi="Arial" w:cs="Arial"/>
          <w:sz w:val="22"/>
          <w:szCs w:val="22"/>
          <w:lang w:eastAsia="hr-HR"/>
        </w:rPr>
        <w:t>vjerojatnost stvaranja požarnih produkata u fazi nastajanja požara,</w:t>
      </w:r>
    </w:p>
    <w:p w14:paraId="379F0A1B" w14:textId="77777777" w:rsidR="00517818" w:rsidRPr="00BB693C" w:rsidRDefault="00517818" w:rsidP="00517818">
      <w:pPr>
        <w:numPr>
          <w:ilvl w:val="0"/>
          <w:numId w:val="39"/>
        </w:numPr>
        <w:suppressAutoHyphens w:val="0"/>
        <w:rPr>
          <w:rFonts w:ascii="Arial" w:hAnsi="Arial" w:cs="Arial"/>
          <w:sz w:val="22"/>
          <w:szCs w:val="22"/>
          <w:lang w:eastAsia="hr-HR"/>
        </w:rPr>
      </w:pPr>
      <w:r w:rsidRPr="00BB693C">
        <w:rPr>
          <w:rFonts w:ascii="Arial" w:hAnsi="Arial" w:cs="Arial"/>
          <w:sz w:val="22"/>
          <w:szCs w:val="22"/>
          <w:lang w:eastAsia="hr-HR"/>
        </w:rPr>
        <w:t>visina prostora, oblici stropova i utjecaj greda,</w:t>
      </w:r>
    </w:p>
    <w:p w14:paraId="6B5388B2" w14:textId="77777777" w:rsidR="00517818" w:rsidRPr="00BB693C" w:rsidRDefault="00517818" w:rsidP="00517818">
      <w:pPr>
        <w:numPr>
          <w:ilvl w:val="0"/>
          <w:numId w:val="39"/>
        </w:numPr>
        <w:suppressAutoHyphens w:val="0"/>
        <w:rPr>
          <w:rFonts w:ascii="Arial" w:hAnsi="Arial" w:cs="Arial"/>
          <w:sz w:val="22"/>
          <w:szCs w:val="22"/>
          <w:lang w:eastAsia="hr-HR"/>
        </w:rPr>
      </w:pPr>
      <w:r w:rsidRPr="00BB693C">
        <w:rPr>
          <w:rFonts w:ascii="Arial" w:hAnsi="Arial" w:cs="Arial"/>
          <w:sz w:val="22"/>
          <w:szCs w:val="22"/>
          <w:lang w:eastAsia="hr-HR"/>
        </w:rPr>
        <w:t>okolni uvjeti (povišena temperatura, ststudenije zraka, vlažnost, i dr.),</w:t>
      </w:r>
    </w:p>
    <w:p w14:paraId="7EAFFB2A" w14:textId="77777777" w:rsidR="00517818" w:rsidRPr="00BB693C" w:rsidRDefault="00517818" w:rsidP="00517818">
      <w:pPr>
        <w:numPr>
          <w:ilvl w:val="0"/>
          <w:numId w:val="39"/>
        </w:numPr>
        <w:suppressAutoHyphens w:val="0"/>
        <w:rPr>
          <w:rFonts w:ascii="Arial" w:hAnsi="Arial" w:cs="Arial"/>
          <w:sz w:val="22"/>
          <w:szCs w:val="22"/>
          <w:lang w:eastAsia="hr-HR"/>
        </w:rPr>
      </w:pPr>
      <w:r w:rsidRPr="00BB693C">
        <w:rPr>
          <w:rFonts w:ascii="Arial" w:hAnsi="Arial" w:cs="Arial"/>
          <w:sz w:val="22"/>
          <w:szCs w:val="22"/>
          <w:lang w:eastAsia="hr-HR"/>
        </w:rPr>
        <w:t>eventualni izvori lažnih alarma (prašina i isparavanja).</w:t>
      </w:r>
    </w:p>
    <w:p w14:paraId="404366AE"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 xml:space="preserve">Sukladno gore navedenom javljači su postavljeni na dostupna mjesta u cjelokupnom području nadzora na način da požarna veličina u vrlo kratkom vremenu postiže vrijednost na koju javljač može odgovoriti. Tip automatskog javljača određen je namjenom prostora u kojem se javljač nalazi i očekivanim požarnim veličinama. Predviđeni su kombinirani  automatski javljači koje je moguće programirati kao optičko-dimne,termodiferencijalne ili termomaksimalne te kao kombinirane .Automatski javljači požara su predviđeni  u </w:t>
      </w:r>
      <w:r w:rsidR="002B607B" w:rsidRPr="00BB693C">
        <w:rPr>
          <w:rFonts w:ascii="Arial" w:hAnsi="Arial" w:cs="Arial"/>
          <w:sz w:val="22"/>
          <w:szCs w:val="22"/>
          <w:lang w:eastAsia="hr-HR"/>
        </w:rPr>
        <w:t xml:space="preserve">okna </w:t>
      </w:r>
      <w:r w:rsidR="00E41181" w:rsidRPr="00BB693C">
        <w:rPr>
          <w:rFonts w:ascii="Arial" w:hAnsi="Arial" w:cs="Arial"/>
          <w:sz w:val="22"/>
          <w:szCs w:val="22"/>
          <w:lang w:eastAsia="hr-HR"/>
        </w:rPr>
        <w:t>dizala</w:t>
      </w:r>
      <w:r w:rsidR="002B607B" w:rsidRPr="00BB693C">
        <w:rPr>
          <w:rFonts w:ascii="Arial" w:hAnsi="Arial" w:cs="Arial"/>
          <w:sz w:val="22"/>
          <w:szCs w:val="22"/>
          <w:lang w:eastAsia="hr-HR"/>
        </w:rPr>
        <w:t xml:space="preserve"> i kabinu </w:t>
      </w:r>
      <w:r w:rsidR="00E41181" w:rsidRPr="00BB693C">
        <w:rPr>
          <w:rFonts w:ascii="Arial" w:hAnsi="Arial" w:cs="Arial"/>
          <w:sz w:val="22"/>
          <w:szCs w:val="22"/>
          <w:lang w:eastAsia="hr-HR"/>
        </w:rPr>
        <w:t>dizala</w:t>
      </w:r>
      <w:r w:rsidRPr="00BB693C">
        <w:rPr>
          <w:rFonts w:ascii="Arial" w:hAnsi="Arial" w:cs="Arial"/>
          <w:sz w:val="22"/>
          <w:szCs w:val="22"/>
          <w:lang w:eastAsia="hr-HR"/>
        </w:rPr>
        <w:t>, u kojima se očekuje tinjajući začetak požara.</w:t>
      </w:r>
    </w:p>
    <w:p w14:paraId="74C6F4C1" w14:textId="77777777" w:rsidR="00517818" w:rsidRPr="00BB693C" w:rsidRDefault="00517818" w:rsidP="00517818">
      <w:pPr>
        <w:suppressAutoHyphens w:val="0"/>
        <w:ind w:firstLine="720"/>
        <w:rPr>
          <w:rFonts w:ascii="Arial" w:hAnsi="Arial" w:cs="Arial"/>
          <w:sz w:val="22"/>
          <w:szCs w:val="22"/>
          <w:lang w:eastAsia="hr-HR"/>
        </w:rPr>
      </w:pPr>
      <w:r w:rsidRPr="00BB693C">
        <w:rPr>
          <w:rFonts w:ascii="Arial" w:hAnsi="Arial" w:cs="Arial"/>
          <w:sz w:val="22"/>
          <w:szCs w:val="22"/>
          <w:lang w:eastAsia="hr-HR"/>
        </w:rPr>
        <w:t>Javljači su ovisno o vrsti stropa ugrađeni:</w:t>
      </w:r>
    </w:p>
    <w:p w14:paraId="0FA87E43" w14:textId="77777777" w:rsidR="00517818" w:rsidRPr="00BB693C" w:rsidRDefault="00517818" w:rsidP="00517818">
      <w:pPr>
        <w:numPr>
          <w:ilvl w:val="0"/>
          <w:numId w:val="39"/>
        </w:numPr>
        <w:suppressAutoHyphens w:val="0"/>
        <w:rPr>
          <w:rFonts w:ascii="Arial" w:hAnsi="Arial" w:cs="Arial"/>
          <w:sz w:val="22"/>
          <w:szCs w:val="22"/>
          <w:lang w:eastAsia="hr-HR"/>
        </w:rPr>
      </w:pPr>
      <w:r w:rsidRPr="00BB693C">
        <w:rPr>
          <w:rFonts w:ascii="Arial" w:hAnsi="Arial" w:cs="Arial"/>
          <w:sz w:val="22"/>
          <w:szCs w:val="22"/>
          <w:lang w:eastAsia="hr-HR"/>
        </w:rPr>
        <w:t xml:space="preserve">direktno na arm. betonskom stropu u prostoru bez spuštenog stropa </w:t>
      </w:r>
    </w:p>
    <w:p w14:paraId="4E00846A" w14:textId="77777777" w:rsidR="00517818" w:rsidRPr="00BB693C" w:rsidRDefault="00E41181" w:rsidP="00517818">
      <w:pPr>
        <w:suppressAutoHyphens w:val="0"/>
        <w:rPr>
          <w:rFonts w:ascii="Calibri" w:hAnsi="Calibri"/>
          <w:szCs w:val="20"/>
          <w:lang w:eastAsia="hr-HR"/>
        </w:rPr>
      </w:pPr>
      <w:r w:rsidRPr="00BB693C">
        <w:rPr>
          <w:rFonts w:ascii="Calibri" w:hAnsi="Calibri"/>
          <w:szCs w:val="20"/>
          <w:lang w:eastAsia="hr-HR"/>
        </w:rPr>
        <w:t xml:space="preserve">           </w:t>
      </w:r>
    </w:p>
    <w:p w14:paraId="04E4B991"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 xml:space="preserve">Dispozicija javljača u oknu </w:t>
      </w:r>
      <w:r w:rsidR="00E41181" w:rsidRPr="00BB693C">
        <w:rPr>
          <w:rFonts w:ascii="Arial" w:hAnsi="Arial" w:cs="Arial"/>
          <w:sz w:val="22"/>
          <w:szCs w:val="22"/>
          <w:lang w:eastAsia="hr-HR"/>
        </w:rPr>
        <w:t>dizala</w:t>
      </w:r>
      <w:r w:rsidRPr="00BB693C">
        <w:rPr>
          <w:rFonts w:ascii="Arial" w:hAnsi="Arial" w:cs="Arial"/>
          <w:sz w:val="22"/>
          <w:szCs w:val="22"/>
          <w:lang w:eastAsia="hr-HR"/>
        </w:rPr>
        <w:t xml:space="preserve"> je definirana na način da je najniži javljač na visini 4,5m od poda , svaki idući se nalazi na distanci 6-9m uz obaveznu ugradnju na sami vrh okna </w:t>
      </w:r>
      <w:r w:rsidR="00E41181" w:rsidRPr="00BB693C">
        <w:rPr>
          <w:rFonts w:ascii="Arial" w:hAnsi="Arial" w:cs="Arial"/>
          <w:sz w:val="22"/>
          <w:szCs w:val="22"/>
          <w:lang w:eastAsia="hr-HR"/>
        </w:rPr>
        <w:t>dizala</w:t>
      </w:r>
      <w:r w:rsidRPr="00BB693C">
        <w:rPr>
          <w:rFonts w:ascii="Arial" w:hAnsi="Arial" w:cs="Arial"/>
          <w:sz w:val="22"/>
          <w:szCs w:val="22"/>
          <w:lang w:eastAsia="hr-HR"/>
        </w:rPr>
        <w:t xml:space="preserve">.Osim navedenih javljača predviđa se javljač u samoj kabini </w:t>
      </w:r>
      <w:r w:rsidR="00E41181" w:rsidRPr="00BB693C">
        <w:rPr>
          <w:rFonts w:ascii="Arial" w:hAnsi="Arial" w:cs="Arial"/>
          <w:sz w:val="22"/>
          <w:szCs w:val="22"/>
          <w:lang w:eastAsia="hr-HR"/>
        </w:rPr>
        <w:t>dizala</w:t>
      </w:r>
      <w:r w:rsidRPr="00BB693C">
        <w:rPr>
          <w:rFonts w:ascii="Arial" w:hAnsi="Arial" w:cs="Arial"/>
          <w:sz w:val="22"/>
          <w:szCs w:val="22"/>
          <w:lang w:eastAsia="hr-HR"/>
        </w:rPr>
        <w:t xml:space="preserve"> .</w:t>
      </w:r>
    </w:p>
    <w:p w14:paraId="55AFA819" w14:textId="77777777" w:rsidR="00517818" w:rsidRPr="00BB693C" w:rsidRDefault="00517818" w:rsidP="00517818">
      <w:pPr>
        <w:suppressAutoHyphens w:val="0"/>
        <w:rPr>
          <w:rFonts w:ascii="Calibri" w:hAnsi="Calibri"/>
          <w:szCs w:val="20"/>
          <w:lang w:eastAsia="hr-HR"/>
        </w:rPr>
      </w:pPr>
    </w:p>
    <w:p w14:paraId="4ED0984E"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Okolni uvjeti su normalni bez nekih osobnosti kao npr. niska ili visoka temperatura, brza strujenja zraka, povišena vlažnost zraka i sl., te ih nije potrebno posebno razmatrati.</w:t>
      </w:r>
    </w:p>
    <w:p w14:paraId="336FBE48"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 xml:space="preserve">Alarmne sirene s bljeskalicama su raspoređene tako da omogućavaju pravovremeno upozoravanje svih osoba o alarmnu dojave požara. Sve sirene su slobodno pristupačne i smještene na dobro vidljiva mjesta. </w:t>
      </w:r>
    </w:p>
    <w:p w14:paraId="60E390BE" w14:textId="77777777" w:rsidR="00517818" w:rsidRPr="00BB693C" w:rsidRDefault="00517818" w:rsidP="00517818">
      <w:pPr>
        <w:tabs>
          <w:tab w:val="center" w:pos="7480"/>
        </w:tabs>
        <w:ind w:right="142"/>
        <w:rPr>
          <w:rFonts w:ascii="Arial" w:hAnsi="Arial" w:cs="Arial"/>
          <w:bCs/>
          <w:sz w:val="22"/>
          <w:szCs w:val="22"/>
          <w:lang w:eastAsia="hr-HR"/>
        </w:rPr>
      </w:pPr>
    </w:p>
    <w:p w14:paraId="1534B8E5" w14:textId="77777777" w:rsidR="00517818" w:rsidRPr="00BB693C" w:rsidRDefault="00517818" w:rsidP="00517818">
      <w:pPr>
        <w:tabs>
          <w:tab w:val="center" w:pos="7480"/>
        </w:tabs>
        <w:ind w:right="142"/>
        <w:rPr>
          <w:rFonts w:ascii="Arial" w:hAnsi="Arial" w:cs="Arial"/>
          <w:bCs/>
          <w:sz w:val="22"/>
          <w:szCs w:val="22"/>
          <w:lang w:eastAsia="hr-HR"/>
        </w:rPr>
      </w:pPr>
    </w:p>
    <w:p w14:paraId="22A5E3F0" w14:textId="77777777" w:rsidR="00517818" w:rsidRPr="00BB693C" w:rsidRDefault="00517818" w:rsidP="00517818">
      <w:pPr>
        <w:tabs>
          <w:tab w:val="center" w:pos="7480"/>
        </w:tabs>
        <w:ind w:right="142"/>
        <w:rPr>
          <w:rFonts w:ascii="Arial" w:hAnsi="Arial" w:cs="Arial"/>
          <w:bCs/>
          <w:sz w:val="22"/>
          <w:szCs w:val="22"/>
          <w:lang w:eastAsia="hr-HR"/>
        </w:rPr>
      </w:pPr>
      <w:bookmarkStart w:id="25" w:name="_Hlk4138167"/>
      <w:r w:rsidRPr="00BB693C">
        <w:rPr>
          <w:rFonts w:ascii="Arial" w:hAnsi="Arial" w:cs="Arial"/>
          <w:bCs/>
          <w:sz w:val="22"/>
          <w:szCs w:val="22"/>
          <w:lang w:eastAsia="hr-HR"/>
        </w:rPr>
        <w:t xml:space="preserve">8.5 </w:t>
      </w:r>
      <w:r w:rsidRPr="00BB693C">
        <w:rPr>
          <w:rFonts w:ascii="Arial" w:hAnsi="Arial" w:cs="Arial"/>
          <w:sz w:val="22"/>
          <w:szCs w:val="20"/>
          <w:lang w:eastAsia="hr-HR"/>
        </w:rPr>
        <w:t>UPRAVLJANJE DIZALIMA  I SIGNALIZACIJA</w:t>
      </w:r>
    </w:p>
    <w:bookmarkEnd w:id="25"/>
    <w:p w14:paraId="5126313F" w14:textId="77777777" w:rsidR="00517818" w:rsidRPr="00BB693C" w:rsidRDefault="00517818" w:rsidP="00517818">
      <w:pPr>
        <w:suppressAutoHyphens w:val="0"/>
        <w:rPr>
          <w:rFonts w:ascii="Calibri" w:hAnsi="Calibri"/>
          <w:sz w:val="22"/>
          <w:szCs w:val="20"/>
          <w:lang w:eastAsia="hr-HR"/>
        </w:rPr>
      </w:pPr>
    </w:p>
    <w:p w14:paraId="413C2D88" w14:textId="77777777" w:rsidR="00517818" w:rsidRPr="00BB693C" w:rsidRDefault="00517818" w:rsidP="00517818">
      <w:pPr>
        <w:suppressAutoHyphens w:val="0"/>
        <w:ind w:right="-199"/>
        <w:rPr>
          <w:rFonts w:ascii="Arial" w:hAnsi="Arial" w:cs="Arial"/>
          <w:sz w:val="22"/>
          <w:szCs w:val="22"/>
          <w:lang w:eastAsia="hr-HR"/>
        </w:rPr>
      </w:pPr>
      <w:r w:rsidRPr="00BB693C">
        <w:rPr>
          <w:rFonts w:ascii="Arial" w:hAnsi="Arial" w:cs="Arial"/>
          <w:sz w:val="22"/>
          <w:szCs w:val="22"/>
          <w:lang w:eastAsia="hr-HR"/>
        </w:rPr>
        <w:t>Na upravljačke ormare dizala spojene su ulazno-izlazne jedinice koje putem programa vatrodojavne centrale daju nalog dizalu za prelazak iz normalnog u požarni program. U  dizalu je postavljen uređaj za komunikaciju s dežurnom osobom na porti.</w:t>
      </w:r>
    </w:p>
    <w:p w14:paraId="3CAB869C" w14:textId="77777777" w:rsidR="00517818" w:rsidRPr="00BB693C" w:rsidRDefault="00517818" w:rsidP="00517818">
      <w:pPr>
        <w:suppressAutoHyphens w:val="0"/>
        <w:ind w:right="-199"/>
        <w:rPr>
          <w:rFonts w:ascii="Arial" w:hAnsi="Arial" w:cs="Arial"/>
          <w:sz w:val="22"/>
          <w:szCs w:val="22"/>
          <w:lang w:eastAsia="hr-HR"/>
        </w:rPr>
      </w:pPr>
      <w:r w:rsidRPr="00BB693C">
        <w:rPr>
          <w:rFonts w:ascii="Arial" w:hAnsi="Arial" w:cs="Arial"/>
          <w:sz w:val="22"/>
          <w:szCs w:val="22"/>
          <w:lang w:eastAsia="hr-HR"/>
        </w:rPr>
        <w:t>Kabina dizala ima sigurnosnu svjetiljku u pripremnom spoju.U kabini dizala ugrađen je automatski analogni javljač  požara spojen na adresabilni modul vatrodojavne petlje preko signalnog kabela dizala.Okna dizala su štićena automatskim javljačima požara.Rasvjeta kabine dizala se napaja posebnim strujnim krugom.</w:t>
      </w:r>
    </w:p>
    <w:p w14:paraId="1B57DE19" w14:textId="77777777" w:rsidR="00517818" w:rsidRPr="00BB693C" w:rsidRDefault="00517818" w:rsidP="00517818">
      <w:pPr>
        <w:tabs>
          <w:tab w:val="center" w:pos="7480"/>
        </w:tabs>
        <w:ind w:right="142"/>
        <w:rPr>
          <w:rFonts w:ascii="Arial" w:hAnsi="Arial" w:cs="Arial"/>
          <w:bCs/>
          <w:sz w:val="22"/>
          <w:szCs w:val="22"/>
          <w:lang w:eastAsia="hr-HR"/>
        </w:rPr>
      </w:pPr>
    </w:p>
    <w:p w14:paraId="14F02D3E" w14:textId="77777777" w:rsidR="00517818" w:rsidRPr="00BB693C" w:rsidRDefault="00517818" w:rsidP="00517818">
      <w:pPr>
        <w:tabs>
          <w:tab w:val="center" w:pos="7480"/>
        </w:tabs>
        <w:ind w:right="142"/>
        <w:rPr>
          <w:rFonts w:ascii="Arial" w:hAnsi="Arial" w:cs="Arial"/>
          <w:bCs/>
          <w:sz w:val="22"/>
          <w:szCs w:val="22"/>
          <w:lang w:eastAsia="hr-HR"/>
        </w:rPr>
      </w:pPr>
    </w:p>
    <w:p w14:paraId="5D0453ED" w14:textId="77777777" w:rsidR="00517818" w:rsidRPr="00BB693C" w:rsidRDefault="00517818" w:rsidP="00517818">
      <w:pPr>
        <w:tabs>
          <w:tab w:val="center" w:pos="7480"/>
        </w:tabs>
        <w:ind w:right="142"/>
        <w:rPr>
          <w:rFonts w:ascii="Arial" w:hAnsi="Arial" w:cs="Arial"/>
          <w:bCs/>
          <w:sz w:val="22"/>
          <w:szCs w:val="22"/>
          <w:lang w:eastAsia="hr-HR"/>
        </w:rPr>
      </w:pPr>
    </w:p>
    <w:p w14:paraId="0A1491FA" w14:textId="77777777" w:rsidR="00517818" w:rsidRPr="00BB693C" w:rsidRDefault="00517818" w:rsidP="00517818">
      <w:pPr>
        <w:tabs>
          <w:tab w:val="center" w:pos="7480"/>
        </w:tabs>
        <w:ind w:right="142"/>
        <w:rPr>
          <w:rFonts w:ascii="Arial" w:hAnsi="Arial" w:cs="Arial"/>
          <w:bCs/>
          <w:sz w:val="22"/>
          <w:szCs w:val="22"/>
          <w:lang w:eastAsia="hr-HR"/>
        </w:rPr>
      </w:pPr>
      <w:r w:rsidRPr="00BB693C">
        <w:rPr>
          <w:rFonts w:ascii="Arial" w:hAnsi="Arial" w:cs="Arial"/>
          <w:bCs/>
          <w:sz w:val="22"/>
          <w:szCs w:val="22"/>
          <w:lang w:eastAsia="hr-HR"/>
        </w:rPr>
        <w:lastRenderedPageBreak/>
        <w:t xml:space="preserve">8.6 </w:t>
      </w:r>
      <w:r w:rsidRPr="00BB693C">
        <w:rPr>
          <w:rFonts w:ascii="Arial" w:hAnsi="Arial" w:cs="Arial"/>
          <w:sz w:val="22"/>
          <w:szCs w:val="20"/>
          <w:lang w:eastAsia="hr-HR"/>
        </w:rPr>
        <w:t>ALARMNE SIRENE S BLJESKALICAMA ZA UZBUNJIVANJE</w:t>
      </w:r>
    </w:p>
    <w:p w14:paraId="5230E65B" w14:textId="77777777" w:rsidR="00517818" w:rsidRPr="00BB693C" w:rsidRDefault="00517818" w:rsidP="00517818">
      <w:pPr>
        <w:tabs>
          <w:tab w:val="left" w:pos="0"/>
          <w:tab w:val="left" w:pos="8080"/>
        </w:tabs>
        <w:suppressAutoHyphens w:val="0"/>
        <w:ind w:right="141"/>
        <w:rPr>
          <w:rFonts w:ascii="Calibri" w:hAnsi="Calibri"/>
          <w:sz w:val="16"/>
          <w:szCs w:val="16"/>
          <w:lang w:eastAsia="hr-HR"/>
        </w:rPr>
      </w:pPr>
    </w:p>
    <w:p w14:paraId="3902164A" w14:textId="77777777" w:rsidR="00517818" w:rsidRPr="00BB693C" w:rsidRDefault="00517818" w:rsidP="00517818">
      <w:pPr>
        <w:tabs>
          <w:tab w:val="left" w:pos="0"/>
          <w:tab w:val="left" w:pos="8080"/>
        </w:tabs>
        <w:suppressAutoHyphens w:val="0"/>
        <w:ind w:right="141"/>
        <w:rPr>
          <w:rFonts w:ascii="Arial" w:hAnsi="Arial" w:cs="Arial"/>
          <w:sz w:val="22"/>
          <w:szCs w:val="22"/>
          <w:lang w:eastAsia="hr-HR"/>
        </w:rPr>
      </w:pPr>
      <w:r w:rsidRPr="00BB693C">
        <w:rPr>
          <w:rFonts w:ascii="Arial" w:hAnsi="Arial" w:cs="Arial"/>
          <w:sz w:val="22"/>
          <w:szCs w:val="22"/>
          <w:lang w:eastAsia="hr-HR"/>
        </w:rPr>
        <w:t>Dojava alarma na objektu  izvedena je  lokalno sa sirenama i signalizacijom na centrali. U slučaju alarma uključi se na centrali zvučno svjetlosna signalizacija, na LCD zaslonu se ispiše tekst o mjestu nastanka alarma i centrala uključi sirenu.</w:t>
      </w:r>
    </w:p>
    <w:p w14:paraId="201DD792" w14:textId="77777777" w:rsidR="00517818" w:rsidRPr="00BB693C" w:rsidRDefault="00517818" w:rsidP="00517818">
      <w:pPr>
        <w:tabs>
          <w:tab w:val="left" w:pos="0"/>
          <w:tab w:val="left" w:pos="8080"/>
        </w:tabs>
        <w:suppressAutoHyphens w:val="0"/>
        <w:ind w:right="-30"/>
        <w:rPr>
          <w:rFonts w:ascii="Arial" w:hAnsi="Arial" w:cs="Arial"/>
          <w:sz w:val="22"/>
          <w:szCs w:val="22"/>
          <w:lang w:eastAsia="hr-HR"/>
        </w:rPr>
      </w:pPr>
      <w:r w:rsidRPr="00BB693C">
        <w:rPr>
          <w:rFonts w:ascii="Arial" w:hAnsi="Arial" w:cs="Arial"/>
          <w:sz w:val="22"/>
          <w:szCs w:val="22"/>
          <w:lang w:eastAsia="hr-HR"/>
        </w:rPr>
        <w:t>Za zvučno obavještavanje osoblja u hodnicima  su postavljene  alarmne sirene  s bljeskalicama unutrašnje izvedbe tip SCHRACK SECONET VTB 32. Uređaji za uzbunjivanje moraju biti projektirani i izvedeni u skladu s normom EN 54-3.</w:t>
      </w:r>
    </w:p>
    <w:p w14:paraId="33E3C8D7" w14:textId="77777777" w:rsidR="00517818" w:rsidRPr="00BB693C" w:rsidRDefault="00517818" w:rsidP="00517818">
      <w:pPr>
        <w:tabs>
          <w:tab w:val="left" w:pos="0"/>
          <w:tab w:val="left" w:pos="8080"/>
        </w:tabs>
        <w:suppressAutoHyphens w:val="0"/>
        <w:ind w:right="141"/>
        <w:rPr>
          <w:rFonts w:ascii="Arial" w:hAnsi="Arial" w:cs="Arial"/>
          <w:sz w:val="22"/>
          <w:szCs w:val="22"/>
          <w:lang w:eastAsia="hr-HR"/>
        </w:rPr>
      </w:pPr>
      <w:r w:rsidRPr="00BB693C">
        <w:rPr>
          <w:rFonts w:ascii="Arial" w:hAnsi="Arial" w:cs="Arial"/>
          <w:sz w:val="22"/>
          <w:szCs w:val="22"/>
          <w:lang w:eastAsia="hr-HR"/>
        </w:rPr>
        <w:t>Sirene s bljeskalicama su  postavljene nadžbukno na strop i  daju zvučni pritisak od 90-100 dB  i bljesak u interval 05-2 Hz u slučaju požarnog alarma.</w:t>
      </w:r>
    </w:p>
    <w:p w14:paraId="449CC0EA" w14:textId="77777777" w:rsidR="00517818" w:rsidRPr="00BB693C" w:rsidRDefault="00517818" w:rsidP="00517818">
      <w:pPr>
        <w:tabs>
          <w:tab w:val="center" w:pos="7480"/>
        </w:tabs>
        <w:ind w:right="142"/>
        <w:rPr>
          <w:rFonts w:ascii="Arial" w:hAnsi="Arial" w:cs="Arial"/>
          <w:bCs/>
          <w:sz w:val="22"/>
          <w:szCs w:val="22"/>
          <w:lang w:eastAsia="hr-HR"/>
        </w:rPr>
      </w:pPr>
    </w:p>
    <w:p w14:paraId="4CA19E8F" w14:textId="77777777" w:rsidR="00517818" w:rsidRPr="00BB693C" w:rsidRDefault="00517818" w:rsidP="00517818">
      <w:pPr>
        <w:tabs>
          <w:tab w:val="center" w:pos="7480"/>
        </w:tabs>
        <w:ind w:right="142"/>
        <w:rPr>
          <w:rFonts w:ascii="Arial" w:hAnsi="Arial" w:cs="Arial"/>
          <w:bCs/>
          <w:sz w:val="22"/>
          <w:szCs w:val="22"/>
          <w:lang w:eastAsia="hr-HR"/>
        </w:rPr>
      </w:pPr>
    </w:p>
    <w:p w14:paraId="6F4CADB6" w14:textId="77777777" w:rsidR="00517818" w:rsidRPr="00BB693C" w:rsidRDefault="00517818" w:rsidP="00517818">
      <w:pPr>
        <w:tabs>
          <w:tab w:val="center" w:pos="7480"/>
        </w:tabs>
        <w:ind w:right="142"/>
        <w:rPr>
          <w:rFonts w:ascii="Arial" w:hAnsi="Arial" w:cs="Arial"/>
          <w:bCs/>
          <w:sz w:val="22"/>
          <w:szCs w:val="22"/>
          <w:lang w:eastAsia="hr-HR"/>
        </w:rPr>
      </w:pPr>
    </w:p>
    <w:p w14:paraId="6BB1102F" w14:textId="77777777" w:rsidR="00517818" w:rsidRPr="00BB693C" w:rsidRDefault="00517818" w:rsidP="00517818">
      <w:pPr>
        <w:tabs>
          <w:tab w:val="center" w:pos="7480"/>
        </w:tabs>
        <w:ind w:right="142"/>
        <w:rPr>
          <w:rFonts w:ascii="Arial" w:hAnsi="Arial" w:cs="Arial"/>
          <w:bCs/>
          <w:sz w:val="22"/>
          <w:szCs w:val="22"/>
          <w:lang w:eastAsia="hr-HR"/>
        </w:rPr>
      </w:pPr>
      <w:r w:rsidRPr="00BB693C">
        <w:rPr>
          <w:rFonts w:ascii="Arial" w:hAnsi="Arial" w:cs="Arial"/>
          <w:bCs/>
          <w:sz w:val="22"/>
          <w:szCs w:val="22"/>
          <w:lang w:eastAsia="hr-HR"/>
        </w:rPr>
        <w:t xml:space="preserve">8.7 </w:t>
      </w:r>
      <w:r w:rsidRPr="00BB693C">
        <w:rPr>
          <w:rFonts w:ascii="Arial" w:hAnsi="Arial" w:cs="Arial"/>
          <w:sz w:val="22"/>
          <w:szCs w:val="20"/>
          <w:lang w:eastAsia="hr-HR"/>
        </w:rPr>
        <w:t>DOJAVA POŽARA I UZBUNJIVANJE</w:t>
      </w:r>
    </w:p>
    <w:p w14:paraId="02C6B8AA" w14:textId="77777777" w:rsidR="00517818" w:rsidRPr="00BB693C" w:rsidRDefault="00517818" w:rsidP="00517818">
      <w:pPr>
        <w:suppressAutoHyphens w:val="0"/>
        <w:rPr>
          <w:rFonts w:ascii="Calibri" w:hAnsi="Calibri"/>
          <w:lang w:eastAsia="hr-HR"/>
        </w:rPr>
      </w:pPr>
    </w:p>
    <w:p w14:paraId="1CA7004A"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Dojava požara se vrši automatski i ručno.</w:t>
      </w:r>
    </w:p>
    <w:p w14:paraId="4DC2E902"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U slučaju požarnog alarma se alarmiraju:</w:t>
      </w:r>
    </w:p>
    <w:p w14:paraId="4971BF34"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ab/>
        <w:t>-osobe koje se nalaze u opasnom području ugrađenim sirenama.</w:t>
      </w:r>
    </w:p>
    <w:p w14:paraId="2BC100B0"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ab/>
        <w:t>-dojava požara od strane dežurne osobe vatrogasnoj postrojbi.</w:t>
      </w:r>
    </w:p>
    <w:p w14:paraId="26442EC4"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Vatrodojavna centrala zvučno signalizira alarmno stanje koje se razlikuje od svih drugih alarma u pogonu.</w:t>
      </w:r>
    </w:p>
    <w:p w14:paraId="20C2CBFA"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Zvučna signalizacija greške u napajanju se razlikuje od zvučne i svjetlosne signalizacije požara u alarmu.</w:t>
      </w:r>
    </w:p>
    <w:p w14:paraId="6C180731"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Prikazi smetnji se uočljivo razlikuju od dojave požara.</w:t>
      </w:r>
    </w:p>
    <w:p w14:paraId="70D8C6AD"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Svi alarmi se trenutno prenose na vatrodojavnu centralu u i na izdvojene  vatrodojavne panele</w:t>
      </w:r>
    </w:p>
    <w:p w14:paraId="474ADFFF"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U neposrednoj blizini vatrodojavne centrale je pripremljeno slijedeće:</w:t>
      </w:r>
    </w:p>
    <w:p w14:paraId="1E800AF0"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ab/>
        <w:t>-tlocrti cijelog područja nadzora</w:t>
      </w:r>
    </w:p>
    <w:p w14:paraId="31304FBD"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ab/>
        <w:t>-plan evakuacije</w:t>
      </w:r>
    </w:p>
    <w:p w14:paraId="256FC221"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ab/>
        <w:t>-popis požarnih sektora sa oznakama na nacrtima</w:t>
      </w:r>
    </w:p>
    <w:p w14:paraId="4B7735DE"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ab/>
        <w:t>-plan javljača sa oznakama dojavnih grupa sa uputama.</w:t>
      </w:r>
    </w:p>
    <w:p w14:paraId="375A633C"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ab/>
        <w:t>-požarna područja i pristupi istima</w:t>
      </w:r>
    </w:p>
    <w:p w14:paraId="219DC99E" w14:textId="77777777" w:rsidR="00517818" w:rsidRPr="00BB693C" w:rsidRDefault="00517818" w:rsidP="00517818">
      <w:pPr>
        <w:suppressAutoHyphens w:val="0"/>
        <w:rPr>
          <w:rFonts w:ascii="Arial" w:hAnsi="Arial" w:cs="Arial"/>
          <w:sz w:val="22"/>
          <w:szCs w:val="22"/>
          <w:lang w:eastAsia="hr-HR"/>
        </w:rPr>
      </w:pPr>
      <w:r w:rsidRPr="00BB693C">
        <w:rPr>
          <w:rFonts w:ascii="Calibri" w:hAnsi="Calibri"/>
          <w:lang w:eastAsia="hr-HR"/>
        </w:rPr>
        <w:tab/>
        <w:t>-</w:t>
      </w:r>
      <w:r w:rsidRPr="00BB693C">
        <w:rPr>
          <w:rFonts w:ascii="Arial" w:hAnsi="Arial" w:cs="Arial"/>
          <w:sz w:val="22"/>
          <w:szCs w:val="22"/>
          <w:lang w:eastAsia="hr-HR"/>
        </w:rPr>
        <w:t>mjesto sredstava za borbu protiv požara</w:t>
      </w:r>
    </w:p>
    <w:p w14:paraId="3D4C7D8D"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ab/>
        <w:t>-upute za postupanje u slučaju požara</w:t>
      </w:r>
    </w:p>
    <w:p w14:paraId="3A796B2E"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ab/>
        <w:t>-upute za rukovanje vatrodojavnom centralom i opremom</w:t>
      </w:r>
    </w:p>
    <w:p w14:paraId="5F119F32"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ab/>
        <w:t xml:space="preserve">-upute za slučaj smetnje </w:t>
      </w:r>
    </w:p>
    <w:p w14:paraId="4215390D"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ab/>
        <w:t>-ostalo po planu zaštite od požara</w:t>
      </w:r>
    </w:p>
    <w:p w14:paraId="433A732D"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U slučaju dojave jednog automatskog javljača požara signalizira se na vatrodojavnoj centrali, ali sustav za uzbunjivanje se još ne aktivira dok dežurna osoba u određenom vremenu osobno ne provjeri stanje te donosi odluku o daljnjim radnjama. Signal ručnog javljača požara je «siguran znak» kada se poduzimaju sve potrebne radnje u slučaju alarma.</w:t>
      </w:r>
    </w:p>
    <w:p w14:paraId="34615BD1"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 xml:space="preserve">-neposredno nakon prorade ručnog javljača požara uključuju sirene za požarno uzbunjivanje.Prihvatom alarma na nadzornom panelu od strane ovlaštene dežurne  osobe tehničke službe aktiviranje izvršnih funkcija moguće je odgoditi dok se ne izvrši provjera stanja na terenu.Ova odgoda može trajati maksimalno tri minute. </w:t>
      </w:r>
    </w:p>
    <w:p w14:paraId="160C2BEF"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Predviđene su alarmne sirene za unutrašnju montažu u svakom pojedinom objektu,te alarmna sirena s bljeskalicom za vanjsku montažu na svakoj građevini.</w:t>
      </w:r>
    </w:p>
    <w:p w14:paraId="6BFE1C7B"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U slučaju sigurno utvrđenog požara, programirana vatrodojavna centrala obavlja radnje slijedećim slijedom:</w:t>
      </w:r>
    </w:p>
    <w:p w14:paraId="0E977E6B" w14:textId="77777777" w:rsidR="00517818" w:rsidRPr="00BB693C" w:rsidRDefault="00517818" w:rsidP="00517818">
      <w:pPr>
        <w:suppressAutoHyphens w:val="0"/>
        <w:rPr>
          <w:rFonts w:ascii="Arial" w:hAnsi="Arial" w:cs="Arial"/>
          <w:sz w:val="22"/>
          <w:szCs w:val="22"/>
          <w:lang w:eastAsia="hr-HR"/>
        </w:rPr>
      </w:pPr>
    </w:p>
    <w:p w14:paraId="64D9795B"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lastRenderedPageBreak/>
        <w:t xml:space="preserve">Postupa se prema uputama za slučaj požara. </w:t>
      </w:r>
    </w:p>
    <w:p w14:paraId="06117187"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-zvučni alarm na izdvojenom nadzorno upravljačkim  panelima</w:t>
      </w:r>
    </w:p>
    <w:p w14:paraId="663CF6DF"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-aktiviranje izvršnih funkcija pridruženih sustava(aktiviranje požarnog programa dizala, itd)</w:t>
      </w:r>
    </w:p>
    <w:p w14:paraId="4BD7B702" w14:textId="77777777" w:rsidR="00517818" w:rsidRPr="00BB693C" w:rsidRDefault="00517818" w:rsidP="00517818">
      <w:pPr>
        <w:suppressAutoHyphens w:val="0"/>
        <w:rPr>
          <w:rFonts w:ascii="Arial" w:hAnsi="Arial" w:cs="Arial"/>
          <w:sz w:val="22"/>
          <w:szCs w:val="22"/>
          <w:lang w:eastAsia="hr-HR"/>
        </w:rPr>
      </w:pPr>
    </w:p>
    <w:p w14:paraId="2D949414" w14:textId="77777777" w:rsidR="00517818" w:rsidRPr="00BB693C" w:rsidRDefault="00517818" w:rsidP="00517818">
      <w:pPr>
        <w:suppressAutoHyphens w:val="0"/>
        <w:rPr>
          <w:rFonts w:ascii="Arial" w:hAnsi="Arial" w:cs="Arial"/>
          <w:i/>
          <w:sz w:val="22"/>
          <w:szCs w:val="22"/>
          <w:lang w:eastAsia="hr-HR"/>
        </w:rPr>
      </w:pPr>
      <w:r w:rsidRPr="00BB693C">
        <w:rPr>
          <w:rFonts w:ascii="Arial" w:hAnsi="Arial" w:cs="Arial"/>
          <w:i/>
          <w:sz w:val="22"/>
          <w:szCs w:val="22"/>
          <w:lang w:eastAsia="hr-HR"/>
        </w:rPr>
        <w:t>Dežurno osoblje organizira:</w:t>
      </w:r>
    </w:p>
    <w:p w14:paraId="3801A0A1"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 xml:space="preserve">-evakuaciju ljudi, </w:t>
      </w:r>
    </w:p>
    <w:p w14:paraId="317C0067"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 xml:space="preserve">-gašenje, </w:t>
      </w:r>
    </w:p>
    <w:p w14:paraId="7D2846EE"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Dežurno osoblje nakon utvrđenog požara osobnim uvidom osoblja alarmira vatrogasnu postrojbu.</w:t>
      </w:r>
    </w:p>
    <w:p w14:paraId="0D361EA9"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i/>
          <w:sz w:val="22"/>
          <w:szCs w:val="22"/>
          <w:lang w:eastAsia="hr-HR"/>
        </w:rPr>
        <w:t>Napomena:(Vatrodojavnacentrala ne prosljeđuje alarm vatrogasnoj postrojbi</w:t>
      </w:r>
      <w:r w:rsidRPr="00BB693C">
        <w:rPr>
          <w:rFonts w:ascii="Arial" w:hAnsi="Arial" w:cs="Arial"/>
          <w:sz w:val="22"/>
          <w:szCs w:val="22"/>
          <w:lang w:eastAsia="hr-HR"/>
        </w:rPr>
        <w:t xml:space="preserve">). </w:t>
      </w:r>
    </w:p>
    <w:p w14:paraId="7042F928" w14:textId="77777777" w:rsidR="00517818" w:rsidRPr="00BB693C" w:rsidRDefault="00517818" w:rsidP="00517818">
      <w:pPr>
        <w:tabs>
          <w:tab w:val="center" w:pos="7480"/>
        </w:tabs>
        <w:ind w:right="142"/>
        <w:rPr>
          <w:rFonts w:ascii="Arial" w:hAnsi="Arial" w:cs="Arial"/>
          <w:bCs/>
          <w:sz w:val="22"/>
          <w:szCs w:val="22"/>
          <w:lang w:eastAsia="hr-HR"/>
        </w:rPr>
      </w:pPr>
    </w:p>
    <w:p w14:paraId="545D6379" w14:textId="77777777" w:rsidR="00517818" w:rsidRPr="00BB693C" w:rsidRDefault="00517818" w:rsidP="00517818">
      <w:pPr>
        <w:suppressAutoHyphens w:val="0"/>
        <w:rPr>
          <w:rFonts w:ascii="Calibri" w:hAnsi="Calibri"/>
          <w:sz w:val="22"/>
          <w:szCs w:val="20"/>
          <w:lang w:eastAsia="hr-HR"/>
        </w:rPr>
      </w:pPr>
    </w:p>
    <w:p w14:paraId="1DBE012F" w14:textId="77777777" w:rsidR="00517818" w:rsidRPr="00BB693C" w:rsidRDefault="00517818" w:rsidP="00517818">
      <w:pPr>
        <w:tabs>
          <w:tab w:val="center" w:pos="7480"/>
        </w:tabs>
        <w:ind w:right="142"/>
        <w:rPr>
          <w:rFonts w:ascii="Arial" w:hAnsi="Arial" w:cs="Arial"/>
          <w:sz w:val="22"/>
          <w:szCs w:val="20"/>
          <w:lang w:eastAsia="hr-HR"/>
        </w:rPr>
      </w:pPr>
      <w:r w:rsidRPr="00BB693C">
        <w:rPr>
          <w:rFonts w:ascii="Arial" w:hAnsi="Arial" w:cs="Arial"/>
          <w:bCs/>
          <w:sz w:val="22"/>
          <w:szCs w:val="22"/>
          <w:lang w:eastAsia="hr-HR"/>
        </w:rPr>
        <w:t xml:space="preserve">8.8 </w:t>
      </w:r>
      <w:r w:rsidRPr="00BB693C">
        <w:rPr>
          <w:rFonts w:ascii="Arial" w:hAnsi="Arial" w:cs="Arial"/>
          <w:sz w:val="22"/>
          <w:szCs w:val="20"/>
          <w:lang w:eastAsia="hr-HR"/>
        </w:rPr>
        <w:t>SASTAVNI DIJELOVI SUSTAVA ZA DOJAVU POŽARA</w:t>
      </w:r>
    </w:p>
    <w:p w14:paraId="1D4034F4" w14:textId="77777777" w:rsidR="00517818" w:rsidRPr="00BB693C" w:rsidRDefault="00517818" w:rsidP="00517818">
      <w:pPr>
        <w:tabs>
          <w:tab w:val="center" w:pos="7480"/>
        </w:tabs>
        <w:ind w:right="142"/>
        <w:rPr>
          <w:rFonts w:ascii="Arial" w:hAnsi="Arial" w:cs="Arial"/>
          <w:bCs/>
          <w:sz w:val="22"/>
          <w:szCs w:val="22"/>
          <w:lang w:eastAsia="hr-HR"/>
        </w:rPr>
      </w:pPr>
    </w:p>
    <w:p w14:paraId="433C360E" w14:textId="77777777" w:rsidR="00517818" w:rsidRPr="00BB693C" w:rsidRDefault="00517818" w:rsidP="00517818">
      <w:pPr>
        <w:suppressAutoHyphens w:val="0"/>
        <w:rPr>
          <w:rFonts w:ascii="Arial" w:hAnsi="Arial" w:cs="Arial"/>
          <w:sz w:val="22"/>
          <w:szCs w:val="22"/>
          <w:lang w:eastAsia="hr-HR"/>
        </w:rPr>
      </w:pPr>
      <w:r w:rsidRPr="00BB693C">
        <w:rPr>
          <w:rFonts w:ascii="Arial" w:hAnsi="Arial" w:cs="Arial"/>
          <w:sz w:val="22"/>
          <w:szCs w:val="22"/>
          <w:lang w:eastAsia="hr-HR"/>
        </w:rPr>
        <w:t>Sustav vatrodojave je projektiran na temelju važećih propisa navedenih u popisu primijenjenih propisa.</w:t>
      </w:r>
    </w:p>
    <w:p w14:paraId="77F28083" w14:textId="77777777" w:rsidR="00517818" w:rsidRPr="00BB693C" w:rsidRDefault="00517818" w:rsidP="00517818">
      <w:pPr>
        <w:suppressAutoHyphens w:val="0"/>
        <w:rPr>
          <w:rFonts w:ascii="Arial" w:hAnsi="Arial" w:cs="Arial"/>
          <w:sz w:val="22"/>
          <w:szCs w:val="22"/>
          <w:lang w:eastAsia="hr-HR"/>
        </w:rPr>
      </w:pPr>
    </w:p>
    <w:p w14:paraId="2D392218"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Dijelovi sustava su:</w:t>
      </w:r>
    </w:p>
    <w:p w14:paraId="03DDB9FB"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-centralni uređaj za dojavu požara</w:t>
      </w:r>
    </w:p>
    <w:p w14:paraId="6C347BB1"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-automatski i ručni javljači požara</w:t>
      </w:r>
    </w:p>
    <w:p w14:paraId="347A2745"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-izvori napajanja el.energijom (mreža i aku. baterije)</w:t>
      </w:r>
    </w:p>
    <w:p w14:paraId="4D41402E"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-uređaji za zvučnu i svjetlosnu signalizaciju</w:t>
      </w:r>
    </w:p>
    <w:p w14:paraId="5B4814CD"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 xml:space="preserve">- telefonski automat za automatsko obavještavanje </w:t>
      </w:r>
    </w:p>
    <w:p w14:paraId="7752F27B"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-električne instalacije</w:t>
      </w:r>
    </w:p>
    <w:p w14:paraId="442D5C1C" w14:textId="77777777" w:rsidR="00517818" w:rsidRPr="00BB693C" w:rsidRDefault="00517818" w:rsidP="00517818">
      <w:pPr>
        <w:suppressAutoHyphens w:val="0"/>
        <w:jc w:val="both"/>
        <w:rPr>
          <w:rFonts w:ascii="Arial" w:hAnsi="Arial" w:cs="Arial"/>
          <w:sz w:val="22"/>
          <w:szCs w:val="22"/>
          <w:lang w:eastAsia="hr-HR"/>
        </w:rPr>
      </w:pPr>
    </w:p>
    <w:p w14:paraId="1B3368BA"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Sastavni dio sustava čine i</w:t>
      </w:r>
    </w:p>
    <w:p w14:paraId="1E457726"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-plan sustava za dojavu požara</w:t>
      </w:r>
    </w:p>
    <w:p w14:paraId="69F89C88"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-plan uzbunjivanja</w:t>
      </w:r>
    </w:p>
    <w:p w14:paraId="019A024C"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-knjiga održavanja</w:t>
      </w:r>
    </w:p>
    <w:p w14:paraId="0C56DEE0"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-upute za rukovanje</w:t>
      </w:r>
    </w:p>
    <w:p w14:paraId="7BB0F2DE" w14:textId="77777777" w:rsidR="00517818" w:rsidRPr="00BB693C" w:rsidRDefault="00517818" w:rsidP="00517818">
      <w:pPr>
        <w:tabs>
          <w:tab w:val="center" w:pos="7480"/>
        </w:tabs>
        <w:ind w:right="142"/>
        <w:rPr>
          <w:rFonts w:ascii="Arial" w:hAnsi="Arial" w:cs="Arial"/>
          <w:bCs/>
          <w:sz w:val="22"/>
          <w:szCs w:val="22"/>
          <w:lang w:eastAsia="hr-HR"/>
        </w:rPr>
      </w:pPr>
    </w:p>
    <w:p w14:paraId="4E621C88" w14:textId="77777777" w:rsidR="00517818" w:rsidRPr="00BB693C" w:rsidRDefault="00517818" w:rsidP="00517818">
      <w:pPr>
        <w:tabs>
          <w:tab w:val="center" w:pos="7480"/>
        </w:tabs>
        <w:ind w:right="142"/>
        <w:rPr>
          <w:rFonts w:ascii="Arial" w:hAnsi="Arial" w:cs="Arial"/>
          <w:bCs/>
          <w:sz w:val="22"/>
          <w:szCs w:val="22"/>
          <w:lang w:eastAsia="hr-HR"/>
        </w:rPr>
      </w:pPr>
    </w:p>
    <w:p w14:paraId="24ED629A" w14:textId="77777777" w:rsidR="00517818" w:rsidRPr="00BB693C" w:rsidRDefault="00517818" w:rsidP="00517818">
      <w:pPr>
        <w:tabs>
          <w:tab w:val="center" w:pos="7480"/>
        </w:tabs>
        <w:ind w:right="142"/>
        <w:rPr>
          <w:rFonts w:ascii="Arial" w:hAnsi="Arial" w:cs="Arial"/>
          <w:bCs/>
          <w:sz w:val="22"/>
          <w:szCs w:val="22"/>
          <w:lang w:eastAsia="hr-HR"/>
        </w:rPr>
      </w:pPr>
    </w:p>
    <w:p w14:paraId="41EC7594" w14:textId="77777777" w:rsidR="00517818" w:rsidRPr="00BB693C" w:rsidRDefault="00517818" w:rsidP="00517818">
      <w:pPr>
        <w:tabs>
          <w:tab w:val="center" w:pos="7480"/>
        </w:tabs>
        <w:ind w:right="142"/>
        <w:rPr>
          <w:rFonts w:ascii="Arial" w:hAnsi="Arial" w:cs="Arial"/>
          <w:bCs/>
          <w:sz w:val="22"/>
          <w:szCs w:val="22"/>
          <w:lang w:eastAsia="hr-HR"/>
        </w:rPr>
      </w:pPr>
    </w:p>
    <w:p w14:paraId="27677B1F" w14:textId="77777777" w:rsidR="00517818" w:rsidRPr="00BB693C" w:rsidRDefault="00517818" w:rsidP="00517818">
      <w:pPr>
        <w:tabs>
          <w:tab w:val="center" w:pos="7480"/>
        </w:tabs>
        <w:ind w:right="142"/>
        <w:rPr>
          <w:rFonts w:ascii="Arial" w:hAnsi="Arial" w:cs="Arial"/>
          <w:bCs/>
          <w:sz w:val="22"/>
          <w:szCs w:val="22"/>
          <w:lang w:eastAsia="hr-HR"/>
        </w:rPr>
      </w:pPr>
    </w:p>
    <w:p w14:paraId="47EB0B42" w14:textId="77777777" w:rsidR="00517818" w:rsidRPr="00BB693C" w:rsidRDefault="00517818" w:rsidP="00517818">
      <w:pPr>
        <w:tabs>
          <w:tab w:val="center" w:pos="7480"/>
        </w:tabs>
        <w:ind w:right="142"/>
        <w:rPr>
          <w:rFonts w:ascii="Arial" w:hAnsi="Arial" w:cs="Arial"/>
          <w:bCs/>
          <w:sz w:val="22"/>
          <w:szCs w:val="22"/>
          <w:lang w:eastAsia="hr-HR"/>
        </w:rPr>
      </w:pPr>
    </w:p>
    <w:p w14:paraId="1F1BC942" w14:textId="77777777" w:rsidR="00517818" w:rsidRPr="00BB693C" w:rsidRDefault="00517818" w:rsidP="00517818">
      <w:pPr>
        <w:tabs>
          <w:tab w:val="center" w:pos="7480"/>
        </w:tabs>
        <w:ind w:right="142"/>
        <w:rPr>
          <w:rFonts w:ascii="Arial" w:hAnsi="Arial" w:cs="Arial"/>
          <w:bCs/>
          <w:sz w:val="22"/>
          <w:szCs w:val="22"/>
          <w:lang w:eastAsia="hr-HR"/>
        </w:rPr>
      </w:pPr>
    </w:p>
    <w:p w14:paraId="08049A22" w14:textId="77777777" w:rsidR="00517818" w:rsidRPr="00BB693C" w:rsidRDefault="00517818" w:rsidP="00517818">
      <w:pPr>
        <w:tabs>
          <w:tab w:val="center" w:pos="7480"/>
        </w:tabs>
        <w:ind w:right="142"/>
        <w:rPr>
          <w:rFonts w:ascii="Arial" w:hAnsi="Arial" w:cs="Arial"/>
          <w:bCs/>
          <w:sz w:val="22"/>
          <w:szCs w:val="22"/>
          <w:lang w:eastAsia="hr-HR"/>
        </w:rPr>
      </w:pPr>
    </w:p>
    <w:p w14:paraId="3399C3D3" w14:textId="77777777" w:rsidR="00517818" w:rsidRPr="00BB693C" w:rsidRDefault="00517818" w:rsidP="00517818">
      <w:pPr>
        <w:tabs>
          <w:tab w:val="center" w:pos="7480"/>
        </w:tabs>
        <w:ind w:right="142"/>
        <w:rPr>
          <w:rFonts w:ascii="Arial" w:hAnsi="Arial" w:cs="Arial"/>
          <w:bCs/>
          <w:sz w:val="22"/>
          <w:szCs w:val="22"/>
          <w:lang w:eastAsia="hr-HR"/>
        </w:rPr>
      </w:pPr>
    </w:p>
    <w:p w14:paraId="2CFA3558" w14:textId="77777777" w:rsidR="00517818" w:rsidRPr="00BB693C" w:rsidRDefault="00517818" w:rsidP="00517818">
      <w:pPr>
        <w:tabs>
          <w:tab w:val="center" w:pos="7480"/>
        </w:tabs>
        <w:ind w:right="142"/>
        <w:rPr>
          <w:rFonts w:ascii="Arial" w:hAnsi="Arial" w:cs="Arial"/>
          <w:bCs/>
          <w:sz w:val="22"/>
          <w:szCs w:val="22"/>
          <w:lang w:eastAsia="hr-HR"/>
        </w:rPr>
      </w:pPr>
    </w:p>
    <w:p w14:paraId="15DD3395" w14:textId="77777777" w:rsidR="00517818" w:rsidRPr="00BB693C" w:rsidRDefault="00517818" w:rsidP="00517818">
      <w:pPr>
        <w:tabs>
          <w:tab w:val="center" w:pos="7480"/>
        </w:tabs>
        <w:ind w:right="142"/>
        <w:rPr>
          <w:rFonts w:ascii="Arial" w:hAnsi="Arial" w:cs="Arial"/>
          <w:bCs/>
          <w:sz w:val="22"/>
          <w:szCs w:val="22"/>
          <w:lang w:eastAsia="hr-HR"/>
        </w:rPr>
      </w:pPr>
    </w:p>
    <w:p w14:paraId="6210A0F6" w14:textId="77777777" w:rsidR="00517818" w:rsidRPr="00BB693C" w:rsidRDefault="00517818" w:rsidP="00517818">
      <w:pPr>
        <w:tabs>
          <w:tab w:val="center" w:pos="7480"/>
        </w:tabs>
        <w:ind w:right="142"/>
        <w:rPr>
          <w:rFonts w:ascii="Arial" w:hAnsi="Arial" w:cs="Arial"/>
          <w:bCs/>
          <w:sz w:val="22"/>
          <w:szCs w:val="22"/>
          <w:lang w:eastAsia="hr-HR"/>
        </w:rPr>
      </w:pPr>
    </w:p>
    <w:p w14:paraId="32FBE24C" w14:textId="77777777" w:rsidR="00517818" w:rsidRPr="00BB693C" w:rsidRDefault="00517818" w:rsidP="00517818">
      <w:pPr>
        <w:tabs>
          <w:tab w:val="center" w:pos="7480"/>
        </w:tabs>
        <w:ind w:right="142"/>
        <w:rPr>
          <w:rFonts w:ascii="Arial" w:hAnsi="Arial" w:cs="Arial"/>
          <w:bCs/>
          <w:sz w:val="22"/>
          <w:szCs w:val="22"/>
          <w:lang w:eastAsia="hr-HR"/>
        </w:rPr>
      </w:pPr>
    </w:p>
    <w:p w14:paraId="04254ACA" w14:textId="77777777" w:rsidR="00517818" w:rsidRPr="00BB693C" w:rsidRDefault="00517818" w:rsidP="00517818">
      <w:pPr>
        <w:tabs>
          <w:tab w:val="center" w:pos="7480"/>
        </w:tabs>
        <w:ind w:right="142"/>
        <w:rPr>
          <w:rFonts w:ascii="Arial" w:hAnsi="Arial" w:cs="Arial"/>
          <w:bCs/>
          <w:sz w:val="22"/>
          <w:szCs w:val="22"/>
          <w:lang w:eastAsia="hr-HR"/>
        </w:rPr>
      </w:pPr>
    </w:p>
    <w:p w14:paraId="25B2DE4F" w14:textId="77777777" w:rsidR="00517818" w:rsidRPr="00BB693C" w:rsidRDefault="00517818" w:rsidP="00517818">
      <w:pPr>
        <w:tabs>
          <w:tab w:val="center" w:pos="7480"/>
        </w:tabs>
        <w:ind w:right="142"/>
        <w:rPr>
          <w:rFonts w:ascii="Arial" w:hAnsi="Arial" w:cs="Arial"/>
          <w:bCs/>
          <w:sz w:val="22"/>
          <w:szCs w:val="22"/>
          <w:lang w:eastAsia="hr-HR"/>
        </w:rPr>
      </w:pPr>
    </w:p>
    <w:p w14:paraId="5A0735A5" w14:textId="77777777" w:rsidR="00517818" w:rsidRPr="00BB693C" w:rsidRDefault="00517818" w:rsidP="00517818">
      <w:pPr>
        <w:tabs>
          <w:tab w:val="center" w:pos="7480"/>
        </w:tabs>
        <w:ind w:right="142"/>
        <w:rPr>
          <w:rFonts w:ascii="Arial" w:hAnsi="Arial" w:cs="Arial"/>
          <w:bCs/>
          <w:sz w:val="22"/>
          <w:szCs w:val="22"/>
          <w:lang w:eastAsia="hr-HR"/>
        </w:rPr>
      </w:pPr>
    </w:p>
    <w:p w14:paraId="61A1D694" w14:textId="77777777" w:rsidR="00517818" w:rsidRPr="00BB693C" w:rsidRDefault="00517818" w:rsidP="00517818">
      <w:pPr>
        <w:tabs>
          <w:tab w:val="center" w:pos="7480"/>
        </w:tabs>
        <w:ind w:right="142"/>
        <w:rPr>
          <w:rFonts w:ascii="Arial" w:hAnsi="Arial" w:cs="Arial"/>
          <w:bCs/>
          <w:sz w:val="22"/>
          <w:szCs w:val="22"/>
          <w:lang w:eastAsia="hr-HR"/>
        </w:rPr>
      </w:pPr>
    </w:p>
    <w:p w14:paraId="18B1CB3A" w14:textId="77777777" w:rsidR="00517818" w:rsidRPr="00BB693C" w:rsidRDefault="00517818" w:rsidP="00517818">
      <w:pPr>
        <w:tabs>
          <w:tab w:val="center" w:pos="7480"/>
        </w:tabs>
        <w:ind w:right="142"/>
        <w:rPr>
          <w:rFonts w:ascii="Arial" w:hAnsi="Arial" w:cs="Arial"/>
          <w:bCs/>
          <w:sz w:val="22"/>
          <w:szCs w:val="22"/>
          <w:lang w:eastAsia="hr-HR"/>
        </w:rPr>
      </w:pPr>
    </w:p>
    <w:p w14:paraId="77CE3347" w14:textId="77777777" w:rsidR="00517818" w:rsidRPr="00BB693C" w:rsidRDefault="00517818" w:rsidP="00517818">
      <w:pPr>
        <w:tabs>
          <w:tab w:val="center" w:pos="7480"/>
        </w:tabs>
        <w:ind w:right="142"/>
        <w:rPr>
          <w:rFonts w:ascii="Arial" w:hAnsi="Arial" w:cs="Arial"/>
          <w:bCs/>
          <w:sz w:val="22"/>
          <w:szCs w:val="22"/>
          <w:lang w:eastAsia="hr-HR"/>
        </w:rPr>
      </w:pPr>
    </w:p>
    <w:p w14:paraId="3C922860" w14:textId="77777777" w:rsidR="00517818" w:rsidRPr="00BB693C" w:rsidRDefault="00517818" w:rsidP="00517818">
      <w:pPr>
        <w:tabs>
          <w:tab w:val="center" w:pos="7480"/>
        </w:tabs>
        <w:ind w:right="142"/>
        <w:rPr>
          <w:rFonts w:ascii="Arial" w:hAnsi="Arial" w:cs="Arial"/>
          <w:bCs/>
          <w:sz w:val="22"/>
          <w:szCs w:val="22"/>
          <w:lang w:eastAsia="hr-HR"/>
        </w:rPr>
      </w:pPr>
    </w:p>
    <w:p w14:paraId="4E23AED6" w14:textId="77777777" w:rsidR="00517818" w:rsidRPr="00BB693C" w:rsidRDefault="00517818" w:rsidP="00517818">
      <w:pPr>
        <w:suppressAutoHyphens w:val="0"/>
        <w:jc w:val="both"/>
        <w:rPr>
          <w:rFonts w:ascii="Arial" w:hAnsi="Arial" w:cs="Arial"/>
          <w:b/>
          <w:sz w:val="22"/>
          <w:szCs w:val="22"/>
          <w:lang w:eastAsia="hr-HR"/>
        </w:rPr>
      </w:pPr>
      <w:r w:rsidRPr="00BB693C">
        <w:rPr>
          <w:rFonts w:ascii="Arial" w:hAnsi="Arial" w:cs="Arial"/>
          <w:b/>
          <w:sz w:val="22"/>
          <w:szCs w:val="22"/>
          <w:lang w:eastAsia="hr-HR"/>
        </w:rPr>
        <w:lastRenderedPageBreak/>
        <w:t>Kombinirani javljač požara Schrack MTD 533X</w:t>
      </w:r>
    </w:p>
    <w:p w14:paraId="49F717EA" w14:textId="77777777" w:rsidR="00517818" w:rsidRPr="00BB693C" w:rsidRDefault="00517818" w:rsidP="00517818">
      <w:pPr>
        <w:suppressAutoHyphens w:val="0"/>
        <w:jc w:val="both"/>
        <w:rPr>
          <w:rFonts w:ascii="Arial" w:hAnsi="Arial" w:cs="Arial"/>
          <w:b/>
          <w:sz w:val="22"/>
          <w:szCs w:val="22"/>
          <w:lang w:eastAsia="hr-HR"/>
        </w:rPr>
      </w:pPr>
      <w:r w:rsidRPr="00BB693C">
        <w:rPr>
          <w:rFonts w:ascii="Arial" w:hAnsi="Arial" w:cs="Arial"/>
          <w:b/>
          <w:sz w:val="22"/>
          <w:szCs w:val="22"/>
          <w:lang w:eastAsia="hr-HR"/>
        </w:rPr>
        <w:t>Podnožje javljača USB-502</w:t>
      </w:r>
    </w:p>
    <w:p w14:paraId="275D537C" w14:textId="77777777" w:rsidR="00517818" w:rsidRPr="00BB693C" w:rsidRDefault="00517818" w:rsidP="00517818">
      <w:pPr>
        <w:suppressAutoHyphens w:val="0"/>
        <w:jc w:val="both"/>
        <w:rPr>
          <w:rFonts w:ascii="Calibri" w:hAnsi="Calibri"/>
          <w:b/>
          <w:lang w:eastAsia="hr-HR"/>
        </w:rPr>
      </w:pPr>
    </w:p>
    <w:p w14:paraId="42588FF7" w14:textId="77777777" w:rsidR="00517818" w:rsidRPr="00BB693C" w:rsidRDefault="00517818" w:rsidP="00517818">
      <w:pPr>
        <w:suppressAutoHyphens w:val="0"/>
        <w:jc w:val="both"/>
        <w:rPr>
          <w:rFonts w:ascii="Calibri" w:hAnsi="Calibri"/>
          <w:b/>
          <w:lang w:eastAsia="hr-HR"/>
        </w:rPr>
      </w:pPr>
    </w:p>
    <w:p w14:paraId="5A97E15A" w14:textId="77777777" w:rsidR="00517818" w:rsidRPr="00BB693C" w:rsidRDefault="00517818" w:rsidP="00517818">
      <w:pPr>
        <w:suppressAutoHyphens w:val="0"/>
        <w:jc w:val="both"/>
        <w:rPr>
          <w:rFonts w:ascii="Calibri" w:hAnsi="Calibri"/>
          <w:b/>
          <w:lang w:eastAsia="hr-HR"/>
        </w:rPr>
      </w:pPr>
    </w:p>
    <w:p w14:paraId="0FAD25BF" w14:textId="77777777" w:rsidR="00517818" w:rsidRPr="00BB693C" w:rsidRDefault="00517818" w:rsidP="00517818">
      <w:pPr>
        <w:suppressAutoHyphens w:val="0"/>
        <w:jc w:val="both"/>
        <w:rPr>
          <w:rFonts w:ascii="Calibri" w:hAnsi="Calibri"/>
          <w:b/>
          <w:lang w:eastAsia="hr-HR"/>
        </w:rPr>
      </w:pPr>
    </w:p>
    <w:p w14:paraId="008DC105" w14:textId="77777777" w:rsidR="00517818" w:rsidRPr="00BB693C" w:rsidRDefault="00517818" w:rsidP="00517818">
      <w:pPr>
        <w:suppressAutoHyphens w:val="0"/>
        <w:jc w:val="both"/>
        <w:rPr>
          <w:rFonts w:ascii="Calibri" w:hAnsi="Calibri"/>
          <w:b/>
          <w:lang w:eastAsia="hr-HR"/>
        </w:rPr>
      </w:pPr>
      <w:r w:rsidRPr="00BB693C">
        <w:rPr>
          <w:rFonts w:ascii="Calibri" w:hAnsi="Calibri"/>
          <w:b/>
          <w:noProof/>
          <w:lang w:eastAsia="hr-HR"/>
        </w:rPr>
        <w:drawing>
          <wp:inline distT="0" distB="0" distL="0" distR="0" wp14:anchorId="016C2A3B" wp14:editId="2D9CDAC6">
            <wp:extent cx="1000125" cy="838200"/>
            <wp:effectExtent l="19050" t="0" r="9525" b="0"/>
            <wp:docPr id="39" name="Slika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9"/>
                    <pic:cNvPicPr>
                      <a:picLocks noChangeAspect="1" noChangeArrowheads="1"/>
                    </pic:cNvPicPr>
                  </pic:nvPicPr>
                  <pic:blipFill>
                    <a:blip r:embed="rId40"/>
                    <a:srcRect/>
                    <a:stretch>
                      <a:fillRect/>
                    </a:stretch>
                  </pic:blipFill>
                  <pic:spPr bwMode="auto">
                    <a:xfrm>
                      <a:off x="0" y="0"/>
                      <a:ext cx="1000125" cy="838200"/>
                    </a:xfrm>
                    <a:prstGeom prst="rect">
                      <a:avLst/>
                    </a:prstGeom>
                    <a:noFill/>
                    <a:ln w="9525">
                      <a:noFill/>
                      <a:miter lim="800000"/>
                      <a:headEnd/>
                      <a:tailEnd/>
                    </a:ln>
                  </pic:spPr>
                </pic:pic>
              </a:graphicData>
            </a:graphic>
          </wp:inline>
        </w:drawing>
      </w:r>
      <w:r w:rsidRPr="00BB693C">
        <w:rPr>
          <w:rFonts w:ascii="Calibri" w:hAnsi="Calibri"/>
          <w:b/>
          <w:noProof/>
          <w:lang w:eastAsia="hr-HR"/>
        </w:rPr>
        <w:drawing>
          <wp:inline distT="0" distB="0" distL="0" distR="0" wp14:anchorId="7581A064" wp14:editId="08F30618">
            <wp:extent cx="1000125" cy="800100"/>
            <wp:effectExtent l="19050" t="0" r="9525" b="0"/>
            <wp:docPr id="40"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8"/>
                    <pic:cNvPicPr>
                      <a:picLocks noChangeAspect="1" noChangeArrowheads="1"/>
                    </pic:cNvPicPr>
                  </pic:nvPicPr>
                  <pic:blipFill>
                    <a:blip r:embed="rId41"/>
                    <a:srcRect/>
                    <a:stretch>
                      <a:fillRect/>
                    </a:stretch>
                  </pic:blipFill>
                  <pic:spPr bwMode="auto">
                    <a:xfrm>
                      <a:off x="0" y="0"/>
                      <a:ext cx="1000125" cy="800100"/>
                    </a:xfrm>
                    <a:prstGeom prst="rect">
                      <a:avLst/>
                    </a:prstGeom>
                    <a:noFill/>
                    <a:ln w="9525">
                      <a:noFill/>
                      <a:miter lim="800000"/>
                      <a:headEnd/>
                      <a:tailEnd/>
                    </a:ln>
                  </pic:spPr>
                </pic:pic>
              </a:graphicData>
            </a:graphic>
          </wp:inline>
        </w:drawing>
      </w:r>
      <w:r w:rsidRPr="00BB693C">
        <w:rPr>
          <w:rFonts w:ascii="Calibri" w:hAnsi="Calibri"/>
          <w:b/>
          <w:noProof/>
          <w:sz w:val="22"/>
          <w:szCs w:val="22"/>
          <w:lang w:eastAsia="hr-HR"/>
        </w:rPr>
        <w:drawing>
          <wp:inline distT="0" distB="0" distL="0" distR="0" wp14:anchorId="6E3D75D9" wp14:editId="46DEE956">
            <wp:extent cx="1038225" cy="828675"/>
            <wp:effectExtent l="19050" t="0" r="9525" b="0"/>
            <wp:docPr id="41" name="Slika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7"/>
                    <pic:cNvPicPr>
                      <a:picLocks noChangeAspect="1" noChangeArrowheads="1"/>
                    </pic:cNvPicPr>
                  </pic:nvPicPr>
                  <pic:blipFill>
                    <a:blip r:embed="rId42"/>
                    <a:srcRect/>
                    <a:stretch>
                      <a:fillRect/>
                    </a:stretch>
                  </pic:blipFill>
                  <pic:spPr bwMode="auto">
                    <a:xfrm>
                      <a:off x="0" y="0"/>
                      <a:ext cx="1038225" cy="828675"/>
                    </a:xfrm>
                    <a:prstGeom prst="rect">
                      <a:avLst/>
                    </a:prstGeom>
                    <a:noFill/>
                    <a:ln w="9525">
                      <a:noFill/>
                      <a:miter lim="800000"/>
                      <a:headEnd/>
                      <a:tailEnd/>
                    </a:ln>
                  </pic:spPr>
                </pic:pic>
              </a:graphicData>
            </a:graphic>
          </wp:inline>
        </w:drawing>
      </w:r>
    </w:p>
    <w:p w14:paraId="59328BDF" w14:textId="77777777" w:rsidR="00517818" w:rsidRPr="00BB693C" w:rsidRDefault="00517818" w:rsidP="00517818">
      <w:pPr>
        <w:suppressAutoHyphens w:val="0"/>
        <w:jc w:val="both"/>
        <w:rPr>
          <w:rFonts w:ascii="Calibri" w:hAnsi="Calibri"/>
          <w:b/>
          <w:lang w:eastAsia="hr-HR"/>
        </w:rPr>
      </w:pPr>
    </w:p>
    <w:p w14:paraId="032CC68E" w14:textId="77777777" w:rsidR="00517818" w:rsidRPr="00BB693C" w:rsidRDefault="00517818" w:rsidP="00517818">
      <w:pPr>
        <w:suppressAutoHyphens w:val="0"/>
        <w:jc w:val="both"/>
        <w:rPr>
          <w:rFonts w:ascii="Calibri" w:hAnsi="Calibri"/>
          <w:b/>
          <w:lang w:eastAsia="hr-HR"/>
        </w:rPr>
      </w:pPr>
    </w:p>
    <w:p w14:paraId="67C9DAAC" w14:textId="77777777" w:rsidR="00517818" w:rsidRPr="00BB693C" w:rsidRDefault="00517818" w:rsidP="00517818">
      <w:pPr>
        <w:suppressAutoHyphens w:val="0"/>
        <w:jc w:val="both"/>
        <w:rPr>
          <w:rFonts w:ascii="Calibri" w:hAnsi="Calibri"/>
          <w:lang w:eastAsia="hr-HR"/>
        </w:rPr>
      </w:pPr>
    </w:p>
    <w:p w14:paraId="45D6F551"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Kombinirani javljač požara se privremeno može koristiti kao dimni javljač ili kao termički javljač ili kao kombinirani optički i termički sa logičkom “ILI” vezom. Kao optički javljač brzo reagira na dim i otvoreni plamen koji generira pojavu dima u početnom stadiju( Tyndall efekt),a kao termički reagira na povećanje temperature do fiksne maksimalne vrijednosti kao i na povećanje vrijednosti temperature više od 1*C u minuti.(koristeći NTC senzor)</w:t>
      </w:r>
    </w:p>
    <w:p w14:paraId="628E066E" w14:textId="77777777" w:rsidR="00517818" w:rsidRPr="00BB693C" w:rsidRDefault="00517818" w:rsidP="00517818">
      <w:pPr>
        <w:suppressAutoHyphens w:val="0"/>
        <w:jc w:val="both"/>
        <w:rPr>
          <w:rFonts w:ascii="Arial" w:hAnsi="Arial" w:cs="Arial"/>
          <w:sz w:val="22"/>
          <w:szCs w:val="22"/>
          <w:lang w:eastAsia="hr-HR"/>
        </w:rPr>
      </w:pPr>
    </w:p>
    <w:p w14:paraId="7D999A46" w14:textId="77777777" w:rsidR="00517818" w:rsidRPr="00BB693C" w:rsidRDefault="00517818" w:rsidP="00517818">
      <w:pPr>
        <w:numPr>
          <w:ilvl w:val="0"/>
          <w:numId w:val="40"/>
        </w:numPr>
        <w:suppressAutoHyphens w:val="0"/>
        <w:autoSpaceDN w:val="0"/>
        <w:jc w:val="both"/>
        <w:rPr>
          <w:rFonts w:ascii="Arial" w:hAnsi="Arial" w:cs="Arial"/>
          <w:sz w:val="22"/>
          <w:szCs w:val="22"/>
          <w:lang w:eastAsia="hr-HR"/>
        </w:rPr>
      </w:pPr>
      <w:r w:rsidRPr="00BB693C">
        <w:rPr>
          <w:rFonts w:ascii="Arial" w:hAnsi="Arial" w:cs="Arial"/>
          <w:sz w:val="22"/>
          <w:szCs w:val="22"/>
          <w:lang w:eastAsia="hr-HR"/>
        </w:rPr>
        <w:t>radni napon: 12 do 30 VDC</w:t>
      </w:r>
    </w:p>
    <w:p w14:paraId="08C07A5A" w14:textId="77777777" w:rsidR="00517818" w:rsidRPr="00BB693C" w:rsidRDefault="00517818" w:rsidP="00517818">
      <w:pPr>
        <w:numPr>
          <w:ilvl w:val="0"/>
          <w:numId w:val="40"/>
        </w:numPr>
        <w:suppressAutoHyphens w:val="0"/>
        <w:autoSpaceDN w:val="0"/>
        <w:jc w:val="both"/>
        <w:rPr>
          <w:rFonts w:ascii="Arial" w:hAnsi="Arial" w:cs="Arial"/>
          <w:sz w:val="22"/>
          <w:szCs w:val="22"/>
          <w:lang w:eastAsia="hr-HR"/>
        </w:rPr>
      </w:pPr>
      <w:r w:rsidRPr="00BB693C">
        <w:rPr>
          <w:rFonts w:ascii="Arial" w:hAnsi="Arial" w:cs="Arial"/>
          <w:sz w:val="22"/>
          <w:szCs w:val="22"/>
          <w:lang w:eastAsia="hr-HR"/>
        </w:rPr>
        <w:t>struja: 120 µA tipično, 250 µA max</w:t>
      </w:r>
    </w:p>
    <w:p w14:paraId="5B22792E" w14:textId="77777777" w:rsidR="00517818" w:rsidRPr="00BB693C" w:rsidRDefault="00517818" w:rsidP="00517818">
      <w:pPr>
        <w:numPr>
          <w:ilvl w:val="0"/>
          <w:numId w:val="40"/>
        </w:numPr>
        <w:suppressAutoHyphens w:val="0"/>
        <w:autoSpaceDN w:val="0"/>
        <w:jc w:val="both"/>
        <w:rPr>
          <w:rFonts w:ascii="Arial" w:hAnsi="Arial" w:cs="Arial"/>
          <w:sz w:val="22"/>
          <w:szCs w:val="22"/>
          <w:lang w:eastAsia="hr-HR"/>
        </w:rPr>
      </w:pPr>
      <w:r w:rsidRPr="00BB693C">
        <w:rPr>
          <w:rFonts w:ascii="Arial" w:hAnsi="Arial" w:cs="Arial"/>
          <w:sz w:val="22"/>
          <w:szCs w:val="22"/>
          <w:lang w:eastAsia="hr-HR"/>
        </w:rPr>
        <w:t>struja alarma: 2,5 mA (sa aktiviranom LED indikacijom)</w:t>
      </w:r>
    </w:p>
    <w:p w14:paraId="548FB32D" w14:textId="77777777" w:rsidR="00517818" w:rsidRPr="00BB693C" w:rsidRDefault="00517818" w:rsidP="00517818">
      <w:pPr>
        <w:numPr>
          <w:ilvl w:val="0"/>
          <w:numId w:val="40"/>
        </w:numPr>
        <w:suppressAutoHyphens w:val="0"/>
        <w:autoSpaceDN w:val="0"/>
        <w:jc w:val="both"/>
        <w:rPr>
          <w:rFonts w:ascii="Arial" w:hAnsi="Arial" w:cs="Arial"/>
          <w:sz w:val="22"/>
          <w:szCs w:val="22"/>
          <w:lang w:eastAsia="hr-HR"/>
        </w:rPr>
      </w:pPr>
      <w:r w:rsidRPr="00BB693C">
        <w:rPr>
          <w:rFonts w:ascii="Arial" w:hAnsi="Arial" w:cs="Arial"/>
          <w:sz w:val="22"/>
          <w:szCs w:val="22"/>
          <w:lang w:eastAsia="hr-HR"/>
        </w:rPr>
        <w:t>princip prorade:   Tyndall efekt i/iliNTC temperaturni senzor</w:t>
      </w:r>
    </w:p>
    <w:p w14:paraId="27D99A8B" w14:textId="77777777" w:rsidR="00517818" w:rsidRPr="00BB693C" w:rsidRDefault="00517818" w:rsidP="00517818">
      <w:pPr>
        <w:numPr>
          <w:ilvl w:val="0"/>
          <w:numId w:val="40"/>
        </w:numPr>
        <w:suppressAutoHyphens w:val="0"/>
        <w:autoSpaceDN w:val="0"/>
        <w:jc w:val="both"/>
        <w:rPr>
          <w:rFonts w:ascii="Arial" w:hAnsi="Arial" w:cs="Arial"/>
          <w:sz w:val="22"/>
          <w:szCs w:val="22"/>
          <w:lang w:eastAsia="hr-HR"/>
        </w:rPr>
      </w:pPr>
      <w:r w:rsidRPr="00BB693C">
        <w:rPr>
          <w:rFonts w:ascii="Arial" w:hAnsi="Arial" w:cs="Arial"/>
          <w:sz w:val="22"/>
          <w:szCs w:val="22"/>
          <w:lang w:eastAsia="hr-HR"/>
        </w:rPr>
        <w:t>prenos signala: serijski 2 žično</w:t>
      </w:r>
    </w:p>
    <w:p w14:paraId="620A8E20" w14:textId="77777777" w:rsidR="00517818" w:rsidRPr="00BB693C" w:rsidRDefault="00517818" w:rsidP="00517818">
      <w:pPr>
        <w:numPr>
          <w:ilvl w:val="0"/>
          <w:numId w:val="40"/>
        </w:numPr>
        <w:suppressAutoHyphens w:val="0"/>
        <w:autoSpaceDN w:val="0"/>
        <w:jc w:val="both"/>
        <w:rPr>
          <w:rFonts w:ascii="Arial" w:hAnsi="Arial" w:cs="Arial"/>
          <w:sz w:val="22"/>
          <w:szCs w:val="22"/>
          <w:lang w:eastAsia="hr-HR"/>
        </w:rPr>
      </w:pPr>
      <w:r w:rsidRPr="00BB693C">
        <w:rPr>
          <w:rFonts w:ascii="Arial" w:hAnsi="Arial" w:cs="Arial"/>
          <w:sz w:val="22"/>
          <w:szCs w:val="22"/>
          <w:lang w:eastAsia="hr-HR"/>
        </w:rPr>
        <w:t>stupanj zaštite: IP54</w:t>
      </w:r>
    </w:p>
    <w:p w14:paraId="49FB5457" w14:textId="77777777" w:rsidR="00517818" w:rsidRPr="00BB693C" w:rsidRDefault="00517818" w:rsidP="00517818">
      <w:pPr>
        <w:numPr>
          <w:ilvl w:val="0"/>
          <w:numId w:val="40"/>
        </w:numPr>
        <w:suppressAutoHyphens w:val="0"/>
        <w:autoSpaceDN w:val="0"/>
        <w:jc w:val="both"/>
        <w:rPr>
          <w:rFonts w:ascii="Arial" w:hAnsi="Arial" w:cs="Arial"/>
          <w:sz w:val="22"/>
          <w:szCs w:val="22"/>
          <w:lang w:eastAsia="hr-HR"/>
        </w:rPr>
      </w:pPr>
      <w:r w:rsidRPr="00BB693C">
        <w:rPr>
          <w:rFonts w:ascii="Arial" w:hAnsi="Arial" w:cs="Arial"/>
          <w:sz w:val="22"/>
          <w:szCs w:val="22"/>
          <w:lang w:eastAsia="hr-HR"/>
        </w:rPr>
        <w:t>radna temperatura: -25</w:t>
      </w:r>
      <w:r w:rsidRPr="00BB693C">
        <w:rPr>
          <w:rFonts w:ascii="Arial" w:hAnsi="Arial" w:cs="Arial"/>
          <w:sz w:val="22"/>
          <w:szCs w:val="22"/>
          <w:vertAlign w:val="superscript"/>
          <w:lang w:eastAsia="hr-HR"/>
        </w:rPr>
        <w:t>0</w:t>
      </w:r>
      <w:r w:rsidRPr="00BB693C">
        <w:rPr>
          <w:rFonts w:ascii="Arial" w:hAnsi="Arial" w:cs="Arial"/>
          <w:sz w:val="22"/>
          <w:szCs w:val="22"/>
          <w:lang w:eastAsia="hr-HR"/>
        </w:rPr>
        <w:t>C- +60</w:t>
      </w:r>
      <w:r w:rsidRPr="00BB693C">
        <w:rPr>
          <w:rFonts w:ascii="Arial" w:hAnsi="Arial" w:cs="Arial"/>
          <w:sz w:val="22"/>
          <w:szCs w:val="22"/>
          <w:vertAlign w:val="superscript"/>
          <w:lang w:eastAsia="hr-HR"/>
        </w:rPr>
        <w:t>0</w:t>
      </w:r>
      <w:r w:rsidRPr="00BB693C">
        <w:rPr>
          <w:rFonts w:ascii="Arial" w:hAnsi="Arial" w:cs="Arial"/>
          <w:sz w:val="22"/>
          <w:szCs w:val="22"/>
          <w:lang w:eastAsia="hr-HR"/>
        </w:rPr>
        <w:t>C</w:t>
      </w:r>
    </w:p>
    <w:p w14:paraId="49DF6AF7" w14:textId="77777777" w:rsidR="00517818" w:rsidRPr="00BB693C" w:rsidRDefault="00517818" w:rsidP="00517818">
      <w:pPr>
        <w:numPr>
          <w:ilvl w:val="0"/>
          <w:numId w:val="40"/>
        </w:numPr>
        <w:suppressAutoHyphens w:val="0"/>
        <w:autoSpaceDN w:val="0"/>
        <w:jc w:val="both"/>
        <w:rPr>
          <w:rFonts w:ascii="Arial" w:hAnsi="Arial" w:cs="Arial"/>
          <w:sz w:val="22"/>
          <w:szCs w:val="22"/>
          <w:lang w:eastAsia="hr-HR"/>
        </w:rPr>
      </w:pPr>
      <w:r w:rsidRPr="00BB693C">
        <w:rPr>
          <w:rFonts w:ascii="Arial" w:hAnsi="Arial" w:cs="Arial"/>
          <w:sz w:val="22"/>
          <w:szCs w:val="22"/>
          <w:lang w:eastAsia="hr-HR"/>
        </w:rPr>
        <w:t>relativna vlaga: kontinuirano/ bez kondenziranja 70%</w:t>
      </w:r>
    </w:p>
    <w:p w14:paraId="1B176C03" w14:textId="77777777" w:rsidR="00517818" w:rsidRPr="00BB693C" w:rsidRDefault="00517818" w:rsidP="00517818">
      <w:pPr>
        <w:suppressAutoHyphens w:val="0"/>
        <w:ind w:left="2160"/>
        <w:jc w:val="both"/>
        <w:rPr>
          <w:rFonts w:ascii="Arial" w:hAnsi="Arial" w:cs="Arial"/>
          <w:sz w:val="22"/>
          <w:szCs w:val="22"/>
          <w:lang w:eastAsia="hr-HR"/>
        </w:rPr>
      </w:pPr>
      <w:r w:rsidRPr="00BB693C">
        <w:rPr>
          <w:rFonts w:ascii="Arial" w:hAnsi="Arial" w:cs="Arial"/>
          <w:sz w:val="22"/>
          <w:szCs w:val="22"/>
          <w:lang w:eastAsia="hr-HR"/>
        </w:rPr>
        <w:t xml:space="preserve">  kratkotrajno/ bez kondenziranja 95%</w:t>
      </w:r>
    </w:p>
    <w:p w14:paraId="6C97603E" w14:textId="77777777" w:rsidR="00517818" w:rsidRPr="00BB693C" w:rsidRDefault="00517818" w:rsidP="00517818">
      <w:pPr>
        <w:numPr>
          <w:ilvl w:val="0"/>
          <w:numId w:val="40"/>
        </w:numPr>
        <w:suppressAutoHyphens w:val="0"/>
        <w:autoSpaceDN w:val="0"/>
        <w:jc w:val="both"/>
        <w:rPr>
          <w:rFonts w:ascii="Arial" w:hAnsi="Arial" w:cs="Arial"/>
          <w:sz w:val="22"/>
          <w:szCs w:val="22"/>
          <w:lang w:eastAsia="hr-HR"/>
        </w:rPr>
      </w:pPr>
      <w:r w:rsidRPr="00BB693C">
        <w:rPr>
          <w:rFonts w:ascii="Arial" w:hAnsi="Arial" w:cs="Arial"/>
          <w:sz w:val="22"/>
          <w:szCs w:val="22"/>
          <w:lang w:eastAsia="hr-HR"/>
        </w:rPr>
        <w:t>dimenzije Φ118mm, visina 78,5mm</w:t>
      </w:r>
    </w:p>
    <w:p w14:paraId="06540A5C" w14:textId="77777777" w:rsidR="00517818" w:rsidRPr="00BB693C" w:rsidRDefault="00517818" w:rsidP="00517818">
      <w:pPr>
        <w:suppressAutoHyphens w:val="0"/>
        <w:jc w:val="both"/>
        <w:rPr>
          <w:rFonts w:ascii="Arial" w:hAnsi="Arial" w:cs="Arial"/>
          <w:sz w:val="22"/>
          <w:szCs w:val="22"/>
          <w:lang w:eastAsia="hr-HR"/>
        </w:rPr>
      </w:pPr>
    </w:p>
    <w:p w14:paraId="611E2B2F" w14:textId="77777777" w:rsidR="00517818" w:rsidRPr="00BB693C" w:rsidRDefault="00517818" w:rsidP="00517818">
      <w:pPr>
        <w:suppressAutoHyphens w:val="0"/>
        <w:spacing w:line="240" w:lineRule="exact"/>
        <w:jc w:val="both"/>
        <w:rPr>
          <w:rFonts w:ascii="Arial" w:hAnsi="Arial" w:cs="Arial"/>
          <w:sz w:val="22"/>
          <w:szCs w:val="22"/>
          <w:lang w:eastAsia="hr-HR"/>
        </w:rPr>
      </w:pPr>
      <w:r w:rsidRPr="00BB693C">
        <w:rPr>
          <w:rFonts w:ascii="Arial" w:hAnsi="Arial" w:cs="Arial"/>
          <w:sz w:val="22"/>
          <w:szCs w:val="22"/>
          <w:lang w:eastAsia="hr-HR"/>
        </w:rPr>
        <w:t>Ukupan broj javljača u sustavu ……………………………………………………………………………</w:t>
      </w:r>
      <w:r w:rsidR="000C5F3B" w:rsidRPr="00BB693C">
        <w:rPr>
          <w:rFonts w:ascii="Arial" w:hAnsi="Arial" w:cs="Arial"/>
          <w:sz w:val="22"/>
          <w:szCs w:val="22"/>
          <w:lang w:eastAsia="hr-HR"/>
        </w:rPr>
        <w:t>9</w:t>
      </w:r>
    </w:p>
    <w:p w14:paraId="5D6B9A04" w14:textId="77777777" w:rsidR="00517818" w:rsidRPr="00BB693C" w:rsidRDefault="00517818" w:rsidP="00517818">
      <w:pPr>
        <w:tabs>
          <w:tab w:val="center" w:pos="7480"/>
        </w:tabs>
        <w:ind w:right="142"/>
        <w:rPr>
          <w:rFonts w:ascii="Arial" w:hAnsi="Arial" w:cs="Arial"/>
          <w:bCs/>
          <w:sz w:val="22"/>
          <w:szCs w:val="22"/>
          <w:lang w:eastAsia="hr-HR"/>
        </w:rPr>
      </w:pPr>
    </w:p>
    <w:p w14:paraId="04007388" w14:textId="77777777" w:rsidR="00517818" w:rsidRPr="00BB693C" w:rsidRDefault="00517818" w:rsidP="00517818">
      <w:pPr>
        <w:tabs>
          <w:tab w:val="center" w:pos="7480"/>
        </w:tabs>
        <w:ind w:right="142"/>
        <w:rPr>
          <w:rFonts w:ascii="Arial" w:hAnsi="Arial" w:cs="Arial"/>
          <w:bCs/>
          <w:sz w:val="22"/>
          <w:szCs w:val="22"/>
          <w:lang w:eastAsia="hr-HR"/>
        </w:rPr>
      </w:pPr>
    </w:p>
    <w:p w14:paraId="205CE759" w14:textId="77777777" w:rsidR="00517818" w:rsidRPr="00BB693C" w:rsidRDefault="00517818" w:rsidP="00517818">
      <w:pPr>
        <w:tabs>
          <w:tab w:val="center" w:pos="7480"/>
        </w:tabs>
        <w:ind w:right="142"/>
        <w:rPr>
          <w:rFonts w:ascii="Arial" w:hAnsi="Arial" w:cs="Arial"/>
          <w:bCs/>
          <w:sz w:val="22"/>
          <w:szCs w:val="22"/>
          <w:lang w:eastAsia="hr-HR"/>
        </w:rPr>
      </w:pPr>
    </w:p>
    <w:p w14:paraId="27240AFD" w14:textId="77777777" w:rsidR="00517818" w:rsidRPr="00BB693C" w:rsidRDefault="00517818" w:rsidP="00517818">
      <w:pPr>
        <w:tabs>
          <w:tab w:val="center" w:pos="7480"/>
        </w:tabs>
        <w:ind w:right="142"/>
        <w:rPr>
          <w:rFonts w:ascii="Arial" w:hAnsi="Arial" w:cs="Arial"/>
          <w:bCs/>
          <w:sz w:val="22"/>
          <w:szCs w:val="22"/>
          <w:lang w:eastAsia="hr-HR"/>
        </w:rPr>
      </w:pPr>
    </w:p>
    <w:p w14:paraId="2CC65498" w14:textId="77777777" w:rsidR="00517818" w:rsidRPr="00BB693C" w:rsidRDefault="00517818" w:rsidP="00517818">
      <w:pPr>
        <w:tabs>
          <w:tab w:val="center" w:pos="7480"/>
        </w:tabs>
        <w:ind w:right="142"/>
        <w:rPr>
          <w:rFonts w:ascii="Arial" w:hAnsi="Arial" w:cs="Arial"/>
          <w:bCs/>
          <w:sz w:val="22"/>
          <w:szCs w:val="22"/>
          <w:lang w:eastAsia="hr-HR"/>
        </w:rPr>
      </w:pPr>
    </w:p>
    <w:p w14:paraId="4FA80609" w14:textId="77777777" w:rsidR="00517818" w:rsidRPr="00BB693C" w:rsidRDefault="00517818" w:rsidP="00517818">
      <w:pPr>
        <w:tabs>
          <w:tab w:val="center" w:pos="7480"/>
        </w:tabs>
        <w:ind w:right="142"/>
        <w:rPr>
          <w:rFonts w:ascii="Arial" w:hAnsi="Arial" w:cs="Arial"/>
          <w:bCs/>
          <w:sz w:val="22"/>
          <w:szCs w:val="22"/>
          <w:lang w:eastAsia="hr-HR"/>
        </w:rPr>
      </w:pPr>
    </w:p>
    <w:p w14:paraId="7BFC77A9" w14:textId="77777777" w:rsidR="00517818" w:rsidRPr="00BB693C" w:rsidRDefault="00517818" w:rsidP="00517818">
      <w:pPr>
        <w:tabs>
          <w:tab w:val="center" w:pos="7480"/>
        </w:tabs>
        <w:ind w:right="142"/>
        <w:rPr>
          <w:rFonts w:ascii="Arial" w:hAnsi="Arial" w:cs="Arial"/>
          <w:bCs/>
          <w:sz w:val="22"/>
          <w:szCs w:val="22"/>
          <w:lang w:eastAsia="hr-HR"/>
        </w:rPr>
      </w:pPr>
    </w:p>
    <w:p w14:paraId="1F8779EB" w14:textId="77777777" w:rsidR="00517818" w:rsidRPr="00BB693C" w:rsidRDefault="00517818" w:rsidP="00517818">
      <w:pPr>
        <w:tabs>
          <w:tab w:val="center" w:pos="7480"/>
        </w:tabs>
        <w:ind w:right="142"/>
        <w:rPr>
          <w:rFonts w:ascii="Arial" w:hAnsi="Arial" w:cs="Arial"/>
          <w:bCs/>
          <w:sz w:val="22"/>
          <w:szCs w:val="22"/>
          <w:lang w:eastAsia="hr-HR"/>
        </w:rPr>
      </w:pPr>
    </w:p>
    <w:p w14:paraId="2B5CF906" w14:textId="77777777" w:rsidR="00517818" w:rsidRPr="00BB693C" w:rsidRDefault="00517818" w:rsidP="00517818">
      <w:pPr>
        <w:tabs>
          <w:tab w:val="center" w:pos="7480"/>
        </w:tabs>
        <w:ind w:right="142"/>
        <w:rPr>
          <w:rFonts w:ascii="Arial" w:hAnsi="Arial" w:cs="Arial"/>
          <w:bCs/>
          <w:sz w:val="22"/>
          <w:szCs w:val="22"/>
          <w:lang w:eastAsia="hr-HR"/>
        </w:rPr>
      </w:pPr>
    </w:p>
    <w:p w14:paraId="28CA2E0D" w14:textId="77777777" w:rsidR="00517818" w:rsidRPr="00BB693C" w:rsidRDefault="00517818" w:rsidP="00517818">
      <w:pPr>
        <w:tabs>
          <w:tab w:val="center" w:pos="7480"/>
        </w:tabs>
        <w:ind w:right="142"/>
        <w:rPr>
          <w:rFonts w:ascii="Arial" w:hAnsi="Arial" w:cs="Arial"/>
          <w:bCs/>
          <w:sz w:val="22"/>
          <w:szCs w:val="22"/>
          <w:lang w:eastAsia="hr-HR"/>
        </w:rPr>
      </w:pPr>
    </w:p>
    <w:p w14:paraId="6F557E83" w14:textId="77777777" w:rsidR="00517818" w:rsidRPr="00BB693C" w:rsidRDefault="00517818" w:rsidP="00517818">
      <w:pPr>
        <w:tabs>
          <w:tab w:val="center" w:pos="7480"/>
        </w:tabs>
        <w:ind w:right="142"/>
        <w:rPr>
          <w:rFonts w:ascii="Arial" w:hAnsi="Arial" w:cs="Arial"/>
          <w:bCs/>
          <w:sz w:val="22"/>
          <w:szCs w:val="22"/>
          <w:lang w:eastAsia="hr-HR"/>
        </w:rPr>
      </w:pPr>
    </w:p>
    <w:p w14:paraId="3DE366F8" w14:textId="77777777" w:rsidR="00517818" w:rsidRPr="00BB693C" w:rsidRDefault="00517818" w:rsidP="00517818">
      <w:pPr>
        <w:tabs>
          <w:tab w:val="center" w:pos="7480"/>
        </w:tabs>
        <w:ind w:right="142"/>
        <w:rPr>
          <w:rFonts w:ascii="Arial" w:hAnsi="Arial" w:cs="Arial"/>
          <w:bCs/>
          <w:sz w:val="22"/>
          <w:szCs w:val="22"/>
          <w:lang w:eastAsia="hr-HR"/>
        </w:rPr>
      </w:pPr>
    </w:p>
    <w:p w14:paraId="57F209D7" w14:textId="77777777" w:rsidR="00517818" w:rsidRPr="00BB693C" w:rsidRDefault="00517818" w:rsidP="00517818">
      <w:pPr>
        <w:tabs>
          <w:tab w:val="center" w:pos="7480"/>
        </w:tabs>
        <w:ind w:right="142"/>
        <w:rPr>
          <w:rFonts w:ascii="Arial" w:hAnsi="Arial" w:cs="Arial"/>
          <w:bCs/>
          <w:sz w:val="22"/>
          <w:szCs w:val="22"/>
          <w:lang w:eastAsia="hr-HR"/>
        </w:rPr>
      </w:pPr>
    </w:p>
    <w:p w14:paraId="7B705D76" w14:textId="77777777" w:rsidR="00517818" w:rsidRPr="00BB693C" w:rsidRDefault="00517818" w:rsidP="00517818">
      <w:pPr>
        <w:tabs>
          <w:tab w:val="center" w:pos="7480"/>
        </w:tabs>
        <w:ind w:right="142"/>
        <w:rPr>
          <w:rFonts w:ascii="Arial" w:hAnsi="Arial" w:cs="Arial"/>
          <w:bCs/>
          <w:sz w:val="22"/>
          <w:szCs w:val="22"/>
          <w:lang w:eastAsia="hr-HR"/>
        </w:rPr>
      </w:pPr>
    </w:p>
    <w:p w14:paraId="20BE6856" w14:textId="77777777" w:rsidR="008A4728" w:rsidRPr="00BB693C" w:rsidRDefault="008A4728" w:rsidP="00517818">
      <w:pPr>
        <w:tabs>
          <w:tab w:val="center" w:pos="7480"/>
        </w:tabs>
        <w:ind w:right="142"/>
        <w:rPr>
          <w:rFonts w:ascii="Arial" w:hAnsi="Arial" w:cs="Arial"/>
          <w:bCs/>
          <w:sz w:val="22"/>
          <w:szCs w:val="22"/>
          <w:lang w:eastAsia="hr-HR"/>
        </w:rPr>
      </w:pPr>
    </w:p>
    <w:p w14:paraId="43B57772" w14:textId="77777777" w:rsidR="00517818" w:rsidRPr="00BB693C" w:rsidRDefault="00517818" w:rsidP="00517818">
      <w:pPr>
        <w:tabs>
          <w:tab w:val="center" w:pos="7480"/>
        </w:tabs>
        <w:ind w:right="142"/>
        <w:rPr>
          <w:rFonts w:ascii="Arial" w:hAnsi="Arial" w:cs="Arial"/>
          <w:bCs/>
          <w:sz w:val="22"/>
          <w:szCs w:val="22"/>
          <w:lang w:eastAsia="hr-HR"/>
        </w:rPr>
      </w:pPr>
    </w:p>
    <w:p w14:paraId="23B41FD7" w14:textId="77777777" w:rsidR="00517818" w:rsidRPr="00BB693C" w:rsidRDefault="00517818" w:rsidP="00517818">
      <w:pPr>
        <w:suppressAutoHyphens w:val="0"/>
        <w:jc w:val="both"/>
        <w:rPr>
          <w:rFonts w:ascii="Calibri" w:hAnsi="Calibri"/>
          <w:b/>
          <w:lang w:eastAsia="hr-HR"/>
        </w:rPr>
      </w:pPr>
      <w:r w:rsidRPr="00BB693C">
        <w:rPr>
          <w:rFonts w:ascii="Calibri" w:hAnsi="Calibri"/>
          <w:b/>
          <w:lang w:eastAsia="hr-HR"/>
        </w:rPr>
        <w:lastRenderedPageBreak/>
        <w:t>Ručni adresabilni javljač SCHRACK SECONET MCP 545X-1</w:t>
      </w:r>
    </w:p>
    <w:p w14:paraId="50364343" w14:textId="77777777" w:rsidR="00517818" w:rsidRPr="00BB693C" w:rsidRDefault="00517818" w:rsidP="00517818">
      <w:pPr>
        <w:suppressAutoHyphens w:val="0"/>
        <w:jc w:val="both"/>
        <w:rPr>
          <w:rFonts w:ascii="Calibri" w:hAnsi="Calibri"/>
          <w:lang w:eastAsia="hr-HR"/>
        </w:rPr>
      </w:pPr>
    </w:p>
    <w:p w14:paraId="4CBF381B" w14:textId="77777777" w:rsidR="00517818" w:rsidRPr="00BB693C" w:rsidRDefault="00517818" w:rsidP="00517818">
      <w:pPr>
        <w:suppressAutoHyphens w:val="0"/>
        <w:jc w:val="both"/>
        <w:rPr>
          <w:rFonts w:ascii="Calibri" w:hAnsi="Calibri"/>
          <w:lang w:eastAsia="hr-HR"/>
        </w:rPr>
      </w:pPr>
      <w:r w:rsidRPr="00BB693C">
        <w:rPr>
          <w:rFonts w:ascii="Calibri" w:hAnsi="Calibri"/>
          <w:noProof/>
          <w:lang w:eastAsia="hr-HR"/>
        </w:rPr>
        <w:drawing>
          <wp:inline distT="0" distB="0" distL="0" distR="0" wp14:anchorId="70AA6A78" wp14:editId="54C382D1">
            <wp:extent cx="952500" cy="981075"/>
            <wp:effectExtent l="19050" t="0" r="0" b="0"/>
            <wp:docPr id="36"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4"/>
                    <pic:cNvPicPr>
                      <a:picLocks noChangeAspect="1" noChangeArrowheads="1"/>
                    </pic:cNvPicPr>
                  </pic:nvPicPr>
                  <pic:blipFill>
                    <a:blip r:embed="rId43"/>
                    <a:srcRect/>
                    <a:stretch>
                      <a:fillRect/>
                    </a:stretch>
                  </pic:blipFill>
                  <pic:spPr bwMode="auto">
                    <a:xfrm>
                      <a:off x="0" y="0"/>
                      <a:ext cx="952500" cy="981075"/>
                    </a:xfrm>
                    <a:prstGeom prst="rect">
                      <a:avLst/>
                    </a:prstGeom>
                    <a:noFill/>
                    <a:ln w="9525">
                      <a:noFill/>
                      <a:miter lim="800000"/>
                      <a:headEnd/>
                      <a:tailEnd/>
                    </a:ln>
                  </pic:spPr>
                </pic:pic>
              </a:graphicData>
            </a:graphic>
          </wp:inline>
        </w:drawing>
      </w:r>
    </w:p>
    <w:p w14:paraId="5ED84AAF" w14:textId="77777777" w:rsidR="00517818" w:rsidRPr="00BB693C" w:rsidRDefault="00517818" w:rsidP="00517818">
      <w:pPr>
        <w:suppressAutoHyphens w:val="0"/>
        <w:jc w:val="both"/>
        <w:rPr>
          <w:rFonts w:ascii="Calibri" w:hAnsi="Calibri"/>
          <w:lang w:eastAsia="hr-HR"/>
        </w:rPr>
      </w:pPr>
    </w:p>
    <w:p w14:paraId="2AB6047A"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Ručni adresabilni javljač je namijenjen za ručno iniciranje alarma dojave požara i može se vezati u vatrodojavnu petlju. Alarm se inicira razbijanjem staklenog panela, sa aktivnim alarmom sve dok se novi stakleni panel ne postavi.</w:t>
      </w:r>
    </w:p>
    <w:p w14:paraId="23D67B30" w14:textId="77777777" w:rsidR="00517818" w:rsidRPr="00BB693C" w:rsidRDefault="00517818" w:rsidP="00517818">
      <w:pPr>
        <w:suppressAutoHyphens w:val="0"/>
        <w:jc w:val="both"/>
        <w:rPr>
          <w:rFonts w:ascii="Arial" w:hAnsi="Arial" w:cs="Arial"/>
          <w:sz w:val="22"/>
          <w:szCs w:val="22"/>
          <w:lang w:eastAsia="hr-HR"/>
        </w:rPr>
      </w:pPr>
    </w:p>
    <w:p w14:paraId="7640A31F" w14:textId="77777777" w:rsidR="00517818" w:rsidRPr="00BB693C" w:rsidRDefault="00517818" w:rsidP="00517818">
      <w:pPr>
        <w:numPr>
          <w:ilvl w:val="0"/>
          <w:numId w:val="40"/>
        </w:numPr>
        <w:suppressAutoHyphens w:val="0"/>
        <w:autoSpaceDN w:val="0"/>
        <w:jc w:val="both"/>
        <w:rPr>
          <w:rFonts w:ascii="Arial" w:hAnsi="Arial" w:cs="Arial"/>
          <w:sz w:val="22"/>
          <w:szCs w:val="22"/>
          <w:lang w:eastAsia="hr-HR"/>
        </w:rPr>
      </w:pPr>
      <w:r w:rsidRPr="00BB693C">
        <w:rPr>
          <w:rFonts w:ascii="Arial" w:hAnsi="Arial" w:cs="Arial"/>
          <w:sz w:val="22"/>
          <w:szCs w:val="22"/>
          <w:lang w:eastAsia="hr-HR"/>
        </w:rPr>
        <w:t>radni napon: 12 do 31 VDC</w:t>
      </w:r>
    </w:p>
    <w:p w14:paraId="28BECF6E" w14:textId="77777777" w:rsidR="00517818" w:rsidRPr="00BB693C" w:rsidRDefault="00517818" w:rsidP="00517818">
      <w:pPr>
        <w:numPr>
          <w:ilvl w:val="0"/>
          <w:numId w:val="40"/>
        </w:numPr>
        <w:suppressAutoHyphens w:val="0"/>
        <w:autoSpaceDN w:val="0"/>
        <w:jc w:val="both"/>
        <w:rPr>
          <w:rFonts w:ascii="Arial" w:hAnsi="Arial" w:cs="Arial"/>
          <w:sz w:val="22"/>
          <w:szCs w:val="22"/>
          <w:lang w:eastAsia="hr-HR"/>
        </w:rPr>
      </w:pPr>
      <w:r w:rsidRPr="00BB693C">
        <w:rPr>
          <w:rFonts w:ascii="Arial" w:hAnsi="Arial" w:cs="Arial"/>
          <w:sz w:val="22"/>
          <w:szCs w:val="22"/>
          <w:lang w:eastAsia="hr-HR"/>
        </w:rPr>
        <w:t xml:space="preserve">struja: 500 µA pri 30VDC </w:t>
      </w:r>
    </w:p>
    <w:p w14:paraId="3B28697B" w14:textId="77777777" w:rsidR="00517818" w:rsidRPr="00BB693C" w:rsidRDefault="00517818" w:rsidP="00517818">
      <w:pPr>
        <w:numPr>
          <w:ilvl w:val="0"/>
          <w:numId w:val="40"/>
        </w:numPr>
        <w:suppressAutoHyphens w:val="0"/>
        <w:autoSpaceDN w:val="0"/>
        <w:jc w:val="both"/>
        <w:rPr>
          <w:rFonts w:ascii="Arial" w:hAnsi="Arial" w:cs="Arial"/>
          <w:sz w:val="22"/>
          <w:szCs w:val="22"/>
          <w:lang w:eastAsia="hr-HR"/>
        </w:rPr>
      </w:pPr>
      <w:r w:rsidRPr="00BB693C">
        <w:rPr>
          <w:rFonts w:ascii="Arial" w:hAnsi="Arial" w:cs="Arial"/>
          <w:sz w:val="22"/>
          <w:szCs w:val="22"/>
          <w:lang w:eastAsia="hr-HR"/>
        </w:rPr>
        <w:t>struja alarma: 4mA</w:t>
      </w:r>
    </w:p>
    <w:p w14:paraId="18636835" w14:textId="77777777" w:rsidR="00517818" w:rsidRPr="00BB693C" w:rsidRDefault="00517818" w:rsidP="00517818">
      <w:pPr>
        <w:numPr>
          <w:ilvl w:val="0"/>
          <w:numId w:val="40"/>
        </w:numPr>
        <w:suppressAutoHyphens w:val="0"/>
        <w:autoSpaceDN w:val="0"/>
        <w:jc w:val="both"/>
        <w:rPr>
          <w:rFonts w:ascii="Arial" w:hAnsi="Arial" w:cs="Arial"/>
          <w:sz w:val="22"/>
          <w:szCs w:val="22"/>
          <w:lang w:eastAsia="hr-HR"/>
        </w:rPr>
      </w:pPr>
      <w:r w:rsidRPr="00BB693C">
        <w:rPr>
          <w:rFonts w:ascii="Arial" w:hAnsi="Arial" w:cs="Arial"/>
          <w:sz w:val="22"/>
          <w:szCs w:val="22"/>
          <w:lang w:eastAsia="hr-HR"/>
        </w:rPr>
        <w:t>stupanj zaštite: IP24, IP55, IP67</w:t>
      </w:r>
    </w:p>
    <w:p w14:paraId="38A16889" w14:textId="77777777" w:rsidR="00517818" w:rsidRPr="00BB693C" w:rsidRDefault="00517818" w:rsidP="00517818">
      <w:pPr>
        <w:numPr>
          <w:ilvl w:val="0"/>
          <w:numId w:val="40"/>
        </w:numPr>
        <w:suppressAutoHyphens w:val="0"/>
        <w:autoSpaceDN w:val="0"/>
        <w:jc w:val="both"/>
        <w:rPr>
          <w:rFonts w:ascii="Arial" w:hAnsi="Arial" w:cs="Arial"/>
          <w:sz w:val="22"/>
          <w:szCs w:val="22"/>
          <w:lang w:eastAsia="hr-HR"/>
        </w:rPr>
      </w:pPr>
      <w:r w:rsidRPr="00BB693C">
        <w:rPr>
          <w:rFonts w:ascii="Arial" w:hAnsi="Arial" w:cs="Arial"/>
          <w:sz w:val="22"/>
          <w:szCs w:val="22"/>
          <w:lang w:eastAsia="hr-HR"/>
        </w:rPr>
        <w:t>radna temperatura: -20</w:t>
      </w:r>
      <w:r w:rsidRPr="00BB693C">
        <w:rPr>
          <w:rFonts w:ascii="Arial" w:hAnsi="Arial" w:cs="Arial"/>
          <w:sz w:val="22"/>
          <w:szCs w:val="22"/>
          <w:vertAlign w:val="superscript"/>
          <w:lang w:eastAsia="hr-HR"/>
        </w:rPr>
        <w:t>0</w:t>
      </w:r>
      <w:r w:rsidRPr="00BB693C">
        <w:rPr>
          <w:rFonts w:ascii="Arial" w:hAnsi="Arial" w:cs="Arial"/>
          <w:sz w:val="22"/>
          <w:szCs w:val="22"/>
          <w:lang w:eastAsia="hr-HR"/>
        </w:rPr>
        <w:t>C- +60</w:t>
      </w:r>
      <w:r w:rsidRPr="00BB693C">
        <w:rPr>
          <w:rFonts w:ascii="Arial" w:hAnsi="Arial" w:cs="Arial"/>
          <w:sz w:val="22"/>
          <w:szCs w:val="22"/>
          <w:vertAlign w:val="superscript"/>
          <w:lang w:eastAsia="hr-HR"/>
        </w:rPr>
        <w:t>0</w:t>
      </w:r>
      <w:r w:rsidRPr="00BB693C">
        <w:rPr>
          <w:rFonts w:ascii="Arial" w:hAnsi="Arial" w:cs="Arial"/>
          <w:sz w:val="22"/>
          <w:szCs w:val="22"/>
          <w:lang w:eastAsia="hr-HR"/>
        </w:rPr>
        <w:t>C</w:t>
      </w:r>
    </w:p>
    <w:p w14:paraId="23341ADA" w14:textId="77777777" w:rsidR="00517818" w:rsidRPr="00BB693C" w:rsidRDefault="00517818" w:rsidP="00517818">
      <w:pPr>
        <w:suppressAutoHyphens w:val="0"/>
        <w:jc w:val="both"/>
        <w:rPr>
          <w:rFonts w:ascii="Arial" w:hAnsi="Arial" w:cs="Arial"/>
          <w:sz w:val="22"/>
          <w:szCs w:val="22"/>
          <w:lang w:eastAsia="hr-HR"/>
        </w:rPr>
      </w:pPr>
    </w:p>
    <w:p w14:paraId="20F6D0D3" w14:textId="77777777" w:rsidR="00517818" w:rsidRPr="00BB693C" w:rsidRDefault="00517818" w:rsidP="00517818">
      <w:pPr>
        <w:suppressAutoHyphens w:val="0"/>
        <w:spacing w:line="240" w:lineRule="exact"/>
        <w:jc w:val="both"/>
        <w:rPr>
          <w:rFonts w:ascii="Arial" w:hAnsi="Arial" w:cs="Arial"/>
          <w:sz w:val="22"/>
          <w:szCs w:val="22"/>
          <w:lang w:eastAsia="hr-HR"/>
        </w:rPr>
      </w:pPr>
      <w:r w:rsidRPr="00BB693C">
        <w:rPr>
          <w:rFonts w:ascii="Arial" w:hAnsi="Arial" w:cs="Arial"/>
          <w:sz w:val="22"/>
          <w:szCs w:val="22"/>
          <w:lang w:eastAsia="hr-HR"/>
        </w:rPr>
        <w:t>Ukupan broj ručnih javljača u sustavu …………………………………………………………………..</w:t>
      </w:r>
      <w:r w:rsidR="0044617D" w:rsidRPr="00BB693C">
        <w:rPr>
          <w:rFonts w:ascii="Arial" w:hAnsi="Arial" w:cs="Arial"/>
          <w:sz w:val="22"/>
          <w:szCs w:val="22"/>
          <w:lang w:eastAsia="hr-HR"/>
        </w:rPr>
        <w:t>11</w:t>
      </w:r>
    </w:p>
    <w:p w14:paraId="37B5E7E6" w14:textId="77777777" w:rsidR="00517818" w:rsidRPr="00BB693C" w:rsidRDefault="00517818" w:rsidP="00517818">
      <w:pPr>
        <w:suppressAutoHyphens w:val="0"/>
        <w:jc w:val="both"/>
        <w:rPr>
          <w:rFonts w:ascii="Calibri" w:hAnsi="Calibri"/>
          <w:lang w:eastAsia="hr-HR"/>
        </w:rPr>
      </w:pPr>
    </w:p>
    <w:p w14:paraId="588E33B3" w14:textId="77777777" w:rsidR="00517818" w:rsidRPr="00BB693C" w:rsidRDefault="00517818" w:rsidP="00517818">
      <w:pPr>
        <w:suppressAutoHyphens w:val="0"/>
        <w:jc w:val="both"/>
        <w:rPr>
          <w:rFonts w:ascii="Calibri" w:hAnsi="Calibri"/>
          <w:lang w:eastAsia="hr-HR"/>
        </w:rPr>
      </w:pPr>
    </w:p>
    <w:p w14:paraId="62624F5D" w14:textId="77777777" w:rsidR="00517818" w:rsidRPr="00BB693C" w:rsidRDefault="00517818" w:rsidP="00517818">
      <w:pPr>
        <w:suppressAutoHyphens w:val="0"/>
        <w:jc w:val="both"/>
        <w:rPr>
          <w:rFonts w:ascii="Calibri" w:hAnsi="Calibri"/>
          <w:lang w:eastAsia="hr-HR"/>
        </w:rPr>
      </w:pPr>
    </w:p>
    <w:p w14:paraId="708B8DDB" w14:textId="77777777" w:rsidR="00517818" w:rsidRPr="00BB693C" w:rsidRDefault="00517818" w:rsidP="00517818">
      <w:pPr>
        <w:suppressAutoHyphens w:val="0"/>
        <w:jc w:val="both"/>
        <w:rPr>
          <w:rFonts w:ascii="Arial" w:hAnsi="Arial" w:cs="Arial"/>
          <w:b/>
          <w:sz w:val="22"/>
          <w:szCs w:val="22"/>
          <w:lang w:eastAsia="hr-HR"/>
        </w:rPr>
      </w:pPr>
      <w:r w:rsidRPr="00BB693C">
        <w:rPr>
          <w:rFonts w:ascii="Arial" w:hAnsi="Arial" w:cs="Arial"/>
          <w:b/>
          <w:sz w:val="22"/>
          <w:szCs w:val="22"/>
          <w:lang w:eastAsia="hr-HR"/>
        </w:rPr>
        <w:t xml:space="preserve">Ulazno/izlazni modul BX-OI3 </w:t>
      </w:r>
    </w:p>
    <w:p w14:paraId="34CDFA0E" w14:textId="77777777" w:rsidR="00517818" w:rsidRPr="00BB693C" w:rsidRDefault="00517818" w:rsidP="00517818">
      <w:pPr>
        <w:suppressAutoHyphens w:val="0"/>
        <w:jc w:val="both"/>
        <w:rPr>
          <w:rFonts w:ascii="Calibri" w:hAnsi="Calibri"/>
          <w:lang w:eastAsia="hr-HR"/>
        </w:rPr>
      </w:pPr>
    </w:p>
    <w:p w14:paraId="5CFEA95A" w14:textId="77777777" w:rsidR="00517818" w:rsidRPr="00BB693C" w:rsidRDefault="00517818" w:rsidP="00517818">
      <w:pPr>
        <w:suppressAutoHyphens w:val="0"/>
        <w:ind w:left="2880" w:firstLine="720"/>
        <w:jc w:val="both"/>
        <w:rPr>
          <w:rFonts w:ascii="Calibri" w:hAnsi="Calibri"/>
          <w:lang w:eastAsia="hr-HR"/>
        </w:rPr>
      </w:pPr>
      <w:r w:rsidRPr="00BB693C">
        <w:rPr>
          <w:rFonts w:ascii="Calibri" w:hAnsi="Calibri"/>
          <w:noProof/>
          <w:lang w:eastAsia="hr-HR"/>
        </w:rPr>
        <w:drawing>
          <wp:inline distT="0" distB="0" distL="0" distR="0" wp14:anchorId="6B7E6444" wp14:editId="6AD96476">
            <wp:extent cx="904875" cy="962025"/>
            <wp:effectExtent l="19050" t="0" r="9525" b="0"/>
            <wp:docPr id="37" name="Slika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3"/>
                    <pic:cNvPicPr>
                      <a:picLocks noChangeAspect="1" noChangeArrowheads="1"/>
                    </pic:cNvPicPr>
                  </pic:nvPicPr>
                  <pic:blipFill>
                    <a:blip r:embed="rId44"/>
                    <a:srcRect/>
                    <a:stretch>
                      <a:fillRect/>
                    </a:stretch>
                  </pic:blipFill>
                  <pic:spPr bwMode="auto">
                    <a:xfrm>
                      <a:off x="0" y="0"/>
                      <a:ext cx="904875" cy="962025"/>
                    </a:xfrm>
                    <a:prstGeom prst="rect">
                      <a:avLst/>
                    </a:prstGeom>
                    <a:noFill/>
                    <a:ln w="9525">
                      <a:noFill/>
                      <a:miter lim="800000"/>
                      <a:headEnd/>
                      <a:tailEnd/>
                    </a:ln>
                  </pic:spPr>
                </pic:pic>
              </a:graphicData>
            </a:graphic>
          </wp:inline>
        </w:drawing>
      </w:r>
    </w:p>
    <w:p w14:paraId="30B3B95D" w14:textId="77777777" w:rsidR="00517818" w:rsidRPr="00BB693C" w:rsidRDefault="00517818" w:rsidP="00517818">
      <w:pPr>
        <w:suppressAutoHyphens w:val="0"/>
        <w:jc w:val="both"/>
        <w:rPr>
          <w:rFonts w:ascii="Calibri" w:hAnsi="Calibri"/>
          <w:lang w:eastAsia="hr-HR"/>
        </w:rPr>
      </w:pPr>
    </w:p>
    <w:p w14:paraId="79DAEC30"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 xml:space="preserve">Ulazno/izlazni modul je namijenjen za upravljanje i nadzor pridruženih sustava vatrodojave kao i spajanje specijalnih javljača u vatrodojavnu petlju. Posjeduje relejni izlaz sa programibilnom sigurnosnom pozicijom u slučaju kvara. Dva ulaza su nadzor beznaponskih kontakata i optocoupler ulaz koji se koristi za monitoring vanjskog napona. Modul posjeduje izolator petlje. Za montažu se koristi PVC kućište u stupnju zaštite IP66. Modul se isporučuje zajedno sa 4 komada 180 </w:t>
      </w:r>
      <w:r w:rsidRPr="00BB693C">
        <w:rPr>
          <w:rFonts w:ascii="Arial" w:hAnsi="Arial" w:cs="Arial"/>
          <w:sz w:val="22"/>
          <w:szCs w:val="22"/>
          <w:lang w:eastAsia="hr-HR"/>
        </w:rPr>
        <w:t> otpornika za nadzirane ulaze.</w:t>
      </w:r>
    </w:p>
    <w:p w14:paraId="5EA3F19C" w14:textId="77777777" w:rsidR="00517818" w:rsidRPr="00BB693C" w:rsidRDefault="00517818" w:rsidP="00517818">
      <w:pPr>
        <w:suppressAutoHyphens w:val="0"/>
        <w:jc w:val="both"/>
        <w:rPr>
          <w:rFonts w:ascii="Arial" w:hAnsi="Arial" w:cs="Arial"/>
          <w:sz w:val="22"/>
          <w:szCs w:val="22"/>
          <w:lang w:eastAsia="hr-HR"/>
        </w:rPr>
      </w:pPr>
    </w:p>
    <w:p w14:paraId="5278D765"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 xml:space="preserve">- 1 Relejni izlaz </w:t>
      </w:r>
    </w:p>
    <w:p w14:paraId="00EC22D9"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 xml:space="preserve">- 3 nadzirana ulaza </w:t>
      </w:r>
    </w:p>
    <w:p w14:paraId="7E019A8C"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 xml:space="preserve">- 1 optocoupler ulaz </w:t>
      </w:r>
    </w:p>
    <w:p w14:paraId="1E92E426"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 xml:space="preserve">- integriran izolator </w:t>
      </w:r>
    </w:p>
    <w:p w14:paraId="04474B6B"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 radni napon 12 to 31 VDC</w:t>
      </w:r>
    </w:p>
    <w:p w14:paraId="3E24F188"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 potrošnja struje: 350 µA tipično</w:t>
      </w:r>
    </w:p>
    <w:p w14:paraId="2A52C7F2"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 xml:space="preserve">- prenos signala: serijski prenos podataka, 2-žično </w:t>
      </w:r>
    </w:p>
    <w:p w14:paraId="44CD6B13"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Radna temperatura: -20° to +60°C</w:t>
      </w:r>
    </w:p>
    <w:p w14:paraId="1791A1C7"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Relativna vlaga: 5 to 95%, bez kondenzacije</w:t>
      </w:r>
    </w:p>
    <w:p w14:paraId="48F81C05"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lastRenderedPageBreak/>
        <w:t xml:space="preserve">Relejni izlaz: bistabilni preklopni kontakt 230 V/2 A,  </w:t>
      </w:r>
    </w:p>
    <w:p w14:paraId="7157C5A7"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 xml:space="preserve"> (max. 60 W)</w:t>
      </w:r>
    </w:p>
    <w:p w14:paraId="4F468FB4"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Nadzirani ulaz: za beznaponske kontakte</w:t>
      </w:r>
    </w:p>
    <w:p w14:paraId="6103C5EE"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 xml:space="preserve">Optocoupler ulaz: za vanjske napone od 0 do 30 VDC </w:t>
      </w:r>
    </w:p>
    <w:p w14:paraId="68CD179F" w14:textId="77777777" w:rsidR="00517818" w:rsidRPr="00BB693C" w:rsidRDefault="00517818" w:rsidP="00517818">
      <w:pPr>
        <w:suppressAutoHyphens w:val="0"/>
        <w:jc w:val="both"/>
        <w:rPr>
          <w:rFonts w:ascii="Arial" w:hAnsi="Arial" w:cs="Arial"/>
          <w:sz w:val="22"/>
          <w:szCs w:val="22"/>
          <w:lang w:eastAsia="hr-HR"/>
        </w:rPr>
      </w:pPr>
      <w:r w:rsidRPr="00BB693C">
        <w:rPr>
          <w:rFonts w:ascii="Arial" w:hAnsi="Arial" w:cs="Arial"/>
          <w:sz w:val="22"/>
          <w:szCs w:val="22"/>
          <w:lang w:eastAsia="hr-HR"/>
        </w:rPr>
        <w:t>Dimenzije: 67 x 67 x 20 mm (u kutiji 94 x 94 x 57 mm)</w:t>
      </w:r>
    </w:p>
    <w:p w14:paraId="1F1018A3" w14:textId="77777777" w:rsidR="00517818" w:rsidRPr="00BB693C" w:rsidRDefault="00517818" w:rsidP="00517818">
      <w:pPr>
        <w:suppressAutoHyphens w:val="0"/>
        <w:spacing w:line="240" w:lineRule="exact"/>
        <w:rPr>
          <w:rFonts w:ascii="Arial" w:hAnsi="Arial" w:cs="Arial"/>
          <w:sz w:val="22"/>
          <w:szCs w:val="22"/>
          <w:lang w:eastAsia="hr-HR"/>
        </w:rPr>
      </w:pPr>
      <w:r w:rsidRPr="00BB693C">
        <w:rPr>
          <w:rFonts w:ascii="Arial" w:hAnsi="Arial" w:cs="Arial"/>
          <w:sz w:val="22"/>
          <w:szCs w:val="22"/>
          <w:lang w:eastAsia="hr-HR"/>
        </w:rPr>
        <w:t>Ukupan broj ulazno/izlaznih modula u sustavu ………………………………….........………</w:t>
      </w:r>
      <w:r w:rsidR="00857CBD" w:rsidRPr="00BB693C">
        <w:rPr>
          <w:rFonts w:ascii="Arial" w:hAnsi="Arial" w:cs="Arial"/>
          <w:sz w:val="22"/>
          <w:szCs w:val="22"/>
          <w:lang w:eastAsia="hr-HR"/>
        </w:rPr>
        <w:t>.....</w:t>
      </w:r>
      <w:r w:rsidRPr="00BB693C">
        <w:rPr>
          <w:rFonts w:ascii="Arial" w:hAnsi="Arial" w:cs="Arial"/>
          <w:sz w:val="22"/>
          <w:szCs w:val="22"/>
          <w:lang w:eastAsia="hr-HR"/>
        </w:rPr>
        <w:t>…..</w:t>
      </w:r>
      <w:r w:rsidR="0044617D" w:rsidRPr="00BB693C">
        <w:rPr>
          <w:rFonts w:ascii="Arial" w:hAnsi="Arial" w:cs="Arial"/>
          <w:sz w:val="22"/>
          <w:szCs w:val="22"/>
          <w:lang w:eastAsia="hr-HR"/>
        </w:rPr>
        <w:t>4</w:t>
      </w:r>
    </w:p>
    <w:p w14:paraId="478DF1F1" w14:textId="77777777" w:rsidR="00517818" w:rsidRPr="00BB693C" w:rsidRDefault="00517818" w:rsidP="00517818">
      <w:pPr>
        <w:tabs>
          <w:tab w:val="center" w:pos="7480"/>
        </w:tabs>
        <w:ind w:right="142"/>
        <w:rPr>
          <w:rFonts w:ascii="Arial" w:hAnsi="Arial" w:cs="Arial"/>
          <w:bCs/>
          <w:sz w:val="22"/>
          <w:szCs w:val="22"/>
          <w:lang w:eastAsia="hr-HR"/>
        </w:rPr>
      </w:pPr>
    </w:p>
    <w:p w14:paraId="2B878464" w14:textId="77777777" w:rsidR="00517818" w:rsidRPr="00BB693C" w:rsidRDefault="00517818" w:rsidP="00517818">
      <w:pPr>
        <w:suppressAutoHyphens w:val="0"/>
        <w:ind w:left="720" w:hanging="720"/>
        <w:rPr>
          <w:rFonts w:ascii="Arial" w:hAnsi="Arial" w:cs="Arial"/>
          <w:sz w:val="22"/>
          <w:szCs w:val="22"/>
          <w:lang w:eastAsia="hr-HR"/>
        </w:rPr>
      </w:pPr>
    </w:p>
    <w:p w14:paraId="08EEC201" w14:textId="77777777" w:rsidR="00517818" w:rsidRPr="00BB693C" w:rsidRDefault="00517818" w:rsidP="00517818">
      <w:pPr>
        <w:suppressAutoHyphens w:val="0"/>
        <w:ind w:left="720" w:hanging="720"/>
        <w:rPr>
          <w:rFonts w:ascii="Arial" w:hAnsi="Arial" w:cs="Arial"/>
          <w:b/>
          <w:sz w:val="22"/>
          <w:szCs w:val="22"/>
          <w:lang w:eastAsia="hr-HR"/>
        </w:rPr>
      </w:pPr>
      <w:r w:rsidRPr="00BB693C">
        <w:rPr>
          <w:rFonts w:ascii="Arial" w:hAnsi="Arial" w:cs="Arial"/>
          <w:b/>
          <w:sz w:val="22"/>
          <w:szCs w:val="22"/>
          <w:lang w:eastAsia="hr-HR"/>
        </w:rPr>
        <w:t>Alarmna sirena CS 200</w:t>
      </w:r>
    </w:p>
    <w:p w14:paraId="4A955364" w14:textId="77777777" w:rsidR="00517818" w:rsidRPr="00BB693C" w:rsidRDefault="00517818" w:rsidP="00517818">
      <w:pPr>
        <w:suppressAutoHyphens w:val="0"/>
        <w:ind w:left="720" w:hanging="720"/>
        <w:rPr>
          <w:rFonts w:ascii="Calibri" w:hAnsi="Calibri"/>
          <w:b/>
          <w:lang w:eastAsia="hr-HR"/>
        </w:rPr>
      </w:pPr>
    </w:p>
    <w:p w14:paraId="5DACF18D" w14:textId="77777777" w:rsidR="00517818" w:rsidRPr="00BB693C" w:rsidRDefault="00517818" w:rsidP="00517818">
      <w:pPr>
        <w:suppressAutoHyphens w:val="0"/>
        <w:ind w:left="2880" w:firstLine="720"/>
        <w:rPr>
          <w:rFonts w:ascii="Calibri" w:hAnsi="Calibri"/>
          <w:b/>
          <w:lang w:eastAsia="hr-HR"/>
        </w:rPr>
      </w:pPr>
      <w:r w:rsidRPr="00BB693C">
        <w:rPr>
          <w:rFonts w:ascii="Calibri" w:hAnsi="Calibri"/>
          <w:b/>
          <w:noProof/>
          <w:lang w:eastAsia="hr-HR"/>
        </w:rPr>
        <w:drawing>
          <wp:inline distT="0" distB="0" distL="0" distR="0" wp14:anchorId="30EFE21A" wp14:editId="7DC1D430">
            <wp:extent cx="876300" cy="857250"/>
            <wp:effectExtent l="19050" t="0" r="0" b="0"/>
            <wp:docPr id="38"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5"/>
                    <pic:cNvPicPr>
                      <a:picLocks noChangeAspect="1" noChangeArrowheads="1"/>
                    </pic:cNvPicPr>
                  </pic:nvPicPr>
                  <pic:blipFill>
                    <a:blip r:embed="rId45"/>
                    <a:srcRect/>
                    <a:stretch>
                      <a:fillRect/>
                    </a:stretch>
                  </pic:blipFill>
                  <pic:spPr bwMode="auto">
                    <a:xfrm>
                      <a:off x="0" y="0"/>
                      <a:ext cx="876300" cy="857250"/>
                    </a:xfrm>
                    <a:prstGeom prst="rect">
                      <a:avLst/>
                    </a:prstGeom>
                    <a:noFill/>
                    <a:ln w="9525">
                      <a:noFill/>
                      <a:miter lim="800000"/>
                      <a:headEnd/>
                      <a:tailEnd/>
                    </a:ln>
                  </pic:spPr>
                </pic:pic>
              </a:graphicData>
            </a:graphic>
          </wp:inline>
        </w:drawing>
      </w:r>
    </w:p>
    <w:p w14:paraId="4EBBA056" w14:textId="77777777" w:rsidR="00517818" w:rsidRPr="00BB693C" w:rsidRDefault="00517818" w:rsidP="00517818">
      <w:pPr>
        <w:suppressAutoHyphens w:val="0"/>
        <w:ind w:left="720" w:hanging="720"/>
        <w:rPr>
          <w:rFonts w:ascii="Calibri" w:hAnsi="Calibri"/>
          <w:b/>
          <w:lang w:eastAsia="hr-HR"/>
        </w:rPr>
      </w:pPr>
    </w:p>
    <w:p w14:paraId="0F02F596" w14:textId="77777777" w:rsidR="00517818" w:rsidRPr="00BB693C" w:rsidRDefault="00517818" w:rsidP="00517818">
      <w:pPr>
        <w:suppressAutoHyphens w:val="0"/>
        <w:rPr>
          <w:rFonts w:ascii="Calibri" w:hAnsi="Calibri"/>
          <w:b/>
          <w:lang w:eastAsia="hr-HR"/>
        </w:rPr>
      </w:pPr>
    </w:p>
    <w:p w14:paraId="7F943602" w14:textId="77777777" w:rsidR="00517818" w:rsidRPr="00BB693C" w:rsidRDefault="00517818" w:rsidP="00517818">
      <w:pPr>
        <w:suppressAutoHyphens w:val="0"/>
        <w:ind w:left="720" w:hanging="720"/>
        <w:rPr>
          <w:rFonts w:ascii="Arial" w:hAnsi="Arial" w:cs="Arial"/>
          <w:sz w:val="22"/>
          <w:szCs w:val="22"/>
          <w:lang w:eastAsia="hr-HR"/>
        </w:rPr>
      </w:pPr>
      <w:r w:rsidRPr="00BB693C">
        <w:rPr>
          <w:rFonts w:ascii="Arial" w:hAnsi="Arial" w:cs="Arial"/>
          <w:sz w:val="22"/>
          <w:szCs w:val="22"/>
          <w:lang w:eastAsia="hr-HR"/>
        </w:rPr>
        <w:t>Radni napon:</w:t>
      </w:r>
      <w:r w:rsidRPr="00BB693C">
        <w:rPr>
          <w:rFonts w:ascii="Arial" w:hAnsi="Arial" w:cs="Arial"/>
          <w:sz w:val="22"/>
          <w:szCs w:val="22"/>
          <w:lang w:eastAsia="hr-HR"/>
        </w:rPr>
        <w:tab/>
      </w:r>
      <w:r w:rsidRPr="00BB693C">
        <w:rPr>
          <w:rFonts w:ascii="Arial" w:hAnsi="Arial" w:cs="Arial"/>
          <w:sz w:val="22"/>
          <w:szCs w:val="22"/>
          <w:lang w:eastAsia="hr-HR"/>
        </w:rPr>
        <w:tab/>
      </w:r>
      <w:r w:rsidRPr="00BB693C">
        <w:rPr>
          <w:rFonts w:ascii="Arial" w:hAnsi="Arial" w:cs="Arial"/>
          <w:sz w:val="22"/>
          <w:szCs w:val="22"/>
          <w:lang w:eastAsia="hr-HR"/>
        </w:rPr>
        <w:tab/>
        <w:t>18-24 DC</w:t>
      </w:r>
    </w:p>
    <w:p w14:paraId="73E8E59B" w14:textId="77777777" w:rsidR="00517818" w:rsidRPr="00BB693C" w:rsidRDefault="00517818" w:rsidP="00517818">
      <w:pPr>
        <w:suppressAutoHyphens w:val="0"/>
        <w:ind w:left="720" w:hanging="720"/>
        <w:rPr>
          <w:rFonts w:ascii="Arial" w:hAnsi="Arial" w:cs="Arial"/>
          <w:sz w:val="22"/>
          <w:szCs w:val="22"/>
          <w:lang w:eastAsia="hr-HR"/>
        </w:rPr>
      </w:pPr>
      <w:r w:rsidRPr="00BB693C">
        <w:rPr>
          <w:rFonts w:ascii="Arial" w:hAnsi="Arial" w:cs="Arial"/>
          <w:sz w:val="22"/>
          <w:szCs w:val="22"/>
          <w:lang w:eastAsia="hr-HR"/>
        </w:rPr>
        <w:t>Alarmna struja:</w:t>
      </w:r>
      <w:r w:rsidRPr="00BB693C">
        <w:rPr>
          <w:rFonts w:ascii="Arial" w:hAnsi="Arial" w:cs="Arial"/>
          <w:sz w:val="22"/>
          <w:szCs w:val="22"/>
          <w:lang w:eastAsia="hr-HR"/>
        </w:rPr>
        <w:tab/>
      </w:r>
      <w:r w:rsidRPr="00BB693C">
        <w:rPr>
          <w:rFonts w:ascii="Arial" w:hAnsi="Arial" w:cs="Arial"/>
          <w:sz w:val="22"/>
          <w:szCs w:val="22"/>
          <w:lang w:eastAsia="hr-HR"/>
        </w:rPr>
        <w:tab/>
        <w:t>16mA/24V</w:t>
      </w:r>
    </w:p>
    <w:p w14:paraId="48BD6751" w14:textId="77777777" w:rsidR="00517818" w:rsidRPr="00BB693C" w:rsidRDefault="00517818" w:rsidP="00517818">
      <w:pPr>
        <w:suppressAutoHyphens w:val="0"/>
        <w:ind w:left="720" w:hanging="720"/>
        <w:rPr>
          <w:rFonts w:ascii="Arial" w:hAnsi="Arial" w:cs="Arial"/>
          <w:sz w:val="22"/>
          <w:szCs w:val="22"/>
          <w:lang w:eastAsia="hr-HR"/>
        </w:rPr>
      </w:pPr>
      <w:r w:rsidRPr="00BB693C">
        <w:rPr>
          <w:rFonts w:ascii="Arial" w:hAnsi="Arial" w:cs="Arial"/>
          <w:sz w:val="22"/>
          <w:szCs w:val="22"/>
          <w:lang w:eastAsia="hr-HR"/>
        </w:rPr>
        <w:t>Izlazna snaga:</w:t>
      </w:r>
      <w:r w:rsidRPr="00BB693C">
        <w:rPr>
          <w:rFonts w:ascii="Arial" w:hAnsi="Arial" w:cs="Arial"/>
          <w:sz w:val="22"/>
          <w:szCs w:val="22"/>
          <w:lang w:eastAsia="hr-HR"/>
        </w:rPr>
        <w:tab/>
      </w:r>
      <w:r w:rsidRPr="00BB693C">
        <w:rPr>
          <w:rFonts w:ascii="Arial" w:hAnsi="Arial" w:cs="Arial"/>
          <w:sz w:val="22"/>
          <w:szCs w:val="22"/>
          <w:lang w:eastAsia="hr-HR"/>
        </w:rPr>
        <w:tab/>
      </w:r>
      <w:r w:rsidRPr="00BB693C">
        <w:rPr>
          <w:rFonts w:ascii="Arial" w:hAnsi="Arial" w:cs="Arial"/>
          <w:sz w:val="22"/>
          <w:szCs w:val="22"/>
          <w:lang w:eastAsia="hr-HR"/>
        </w:rPr>
        <w:tab/>
        <w:t>100 dB/1m</w:t>
      </w:r>
    </w:p>
    <w:p w14:paraId="25315995" w14:textId="77777777" w:rsidR="00517818" w:rsidRPr="00BB693C" w:rsidRDefault="00517818" w:rsidP="00517818">
      <w:pPr>
        <w:suppressAutoHyphens w:val="0"/>
        <w:ind w:left="720" w:hanging="720"/>
        <w:rPr>
          <w:rFonts w:ascii="Arial" w:hAnsi="Arial" w:cs="Arial"/>
          <w:sz w:val="22"/>
          <w:szCs w:val="22"/>
          <w:lang w:eastAsia="hr-HR"/>
        </w:rPr>
      </w:pPr>
      <w:r w:rsidRPr="00BB693C">
        <w:rPr>
          <w:rFonts w:ascii="Arial" w:hAnsi="Arial" w:cs="Arial"/>
          <w:sz w:val="22"/>
          <w:szCs w:val="22"/>
          <w:lang w:eastAsia="hr-HR"/>
        </w:rPr>
        <w:t>Frekvencija ;</w:t>
      </w:r>
      <w:r w:rsidRPr="00BB693C">
        <w:rPr>
          <w:rFonts w:ascii="Arial" w:hAnsi="Arial" w:cs="Arial"/>
          <w:sz w:val="22"/>
          <w:szCs w:val="22"/>
          <w:lang w:eastAsia="hr-HR"/>
        </w:rPr>
        <w:tab/>
      </w:r>
      <w:r w:rsidRPr="00BB693C">
        <w:rPr>
          <w:rFonts w:ascii="Arial" w:hAnsi="Arial" w:cs="Arial"/>
          <w:sz w:val="22"/>
          <w:szCs w:val="22"/>
          <w:lang w:eastAsia="hr-HR"/>
        </w:rPr>
        <w:tab/>
      </w:r>
      <w:r w:rsidRPr="00BB693C">
        <w:rPr>
          <w:rFonts w:ascii="Arial" w:hAnsi="Arial" w:cs="Arial"/>
          <w:sz w:val="22"/>
          <w:szCs w:val="22"/>
          <w:lang w:eastAsia="hr-HR"/>
        </w:rPr>
        <w:tab/>
        <w:t>800-1200 Hz 32 TONA</w:t>
      </w:r>
    </w:p>
    <w:p w14:paraId="714663B8" w14:textId="77777777" w:rsidR="00517818" w:rsidRPr="00BB693C" w:rsidRDefault="00517818" w:rsidP="00517818">
      <w:pPr>
        <w:suppressAutoHyphens w:val="0"/>
        <w:ind w:left="720" w:hanging="720"/>
        <w:rPr>
          <w:rFonts w:ascii="Arial" w:hAnsi="Arial" w:cs="Arial"/>
          <w:sz w:val="22"/>
          <w:szCs w:val="22"/>
          <w:lang w:eastAsia="hr-HR"/>
        </w:rPr>
      </w:pPr>
      <w:r w:rsidRPr="00BB693C">
        <w:rPr>
          <w:rFonts w:ascii="Arial" w:hAnsi="Arial" w:cs="Arial"/>
          <w:sz w:val="22"/>
          <w:szCs w:val="22"/>
          <w:lang w:eastAsia="hr-HR"/>
        </w:rPr>
        <w:t>Zaštita:</w:t>
      </w:r>
      <w:r w:rsidRPr="00BB693C">
        <w:rPr>
          <w:rFonts w:ascii="Arial" w:hAnsi="Arial" w:cs="Arial"/>
          <w:sz w:val="22"/>
          <w:szCs w:val="22"/>
          <w:lang w:eastAsia="hr-HR"/>
        </w:rPr>
        <w:tab/>
      </w:r>
      <w:r w:rsidRPr="00BB693C">
        <w:rPr>
          <w:rFonts w:ascii="Arial" w:hAnsi="Arial" w:cs="Arial"/>
          <w:sz w:val="22"/>
          <w:szCs w:val="22"/>
          <w:lang w:eastAsia="hr-HR"/>
        </w:rPr>
        <w:tab/>
      </w:r>
      <w:r w:rsidRPr="00BB693C">
        <w:rPr>
          <w:rFonts w:ascii="Arial" w:hAnsi="Arial" w:cs="Arial"/>
          <w:sz w:val="22"/>
          <w:szCs w:val="22"/>
          <w:lang w:eastAsia="hr-HR"/>
        </w:rPr>
        <w:tab/>
        <w:t>IP 21</w:t>
      </w:r>
    </w:p>
    <w:p w14:paraId="346C8BB2" w14:textId="77777777" w:rsidR="00517818" w:rsidRPr="00BB693C" w:rsidRDefault="00517818" w:rsidP="00517818">
      <w:pPr>
        <w:suppressAutoHyphens w:val="0"/>
        <w:ind w:left="720" w:hanging="720"/>
        <w:rPr>
          <w:rFonts w:ascii="Arial" w:hAnsi="Arial" w:cs="Arial"/>
          <w:sz w:val="22"/>
          <w:szCs w:val="22"/>
          <w:lang w:eastAsia="hr-HR"/>
        </w:rPr>
      </w:pPr>
      <w:r w:rsidRPr="00BB693C">
        <w:rPr>
          <w:rFonts w:ascii="Arial" w:hAnsi="Arial" w:cs="Arial"/>
          <w:sz w:val="22"/>
          <w:szCs w:val="22"/>
          <w:lang w:eastAsia="hr-HR"/>
        </w:rPr>
        <w:t>Dimenzija:</w:t>
      </w:r>
      <w:r w:rsidRPr="00BB693C">
        <w:rPr>
          <w:rFonts w:ascii="Arial" w:hAnsi="Arial" w:cs="Arial"/>
          <w:sz w:val="22"/>
          <w:szCs w:val="22"/>
          <w:lang w:eastAsia="hr-HR"/>
        </w:rPr>
        <w:tab/>
      </w:r>
      <w:r w:rsidRPr="00BB693C">
        <w:rPr>
          <w:rFonts w:ascii="Arial" w:hAnsi="Arial" w:cs="Arial"/>
          <w:sz w:val="22"/>
          <w:szCs w:val="22"/>
          <w:lang w:eastAsia="hr-HR"/>
        </w:rPr>
        <w:tab/>
      </w:r>
      <w:r w:rsidRPr="00BB693C">
        <w:rPr>
          <w:rFonts w:ascii="Arial" w:hAnsi="Arial" w:cs="Arial"/>
          <w:sz w:val="22"/>
          <w:szCs w:val="22"/>
          <w:lang w:eastAsia="hr-HR"/>
        </w:rPr>
        <w:tab/>
        <w:t>88x88x80,8 mm</w:t>
      </w:r>
    </w:p>
    <w:p w14:paraId="4337FD43" w14:textId="77777777" w:rsidR="00517818" w:rsidRPr="00BB693C" w:rsidRDefault="00517818" w:rsidP="00517818">
      <w:pPr>
        <w:suppressAutoHyphens w:val="0"/>
        <w:ind w:left="720" w:hanging="720"/>
        <w:rPr>
          <w:rFonts w:ascii="Arial" w:hAnsi="Arial" w:cs="Arial"/>
          <w:sz w:val="22"/>
          <w:szCs w:val="22"/>
          <w:lang w:eastAsia="hr-HR"/>
        </w:rPr>
      </w:pPr>
      <w:r w:rsidRPr="00BB693C">
        <w:rPr>
          <w:rFonts w:ascii="Arial" w:hAnsi="Arial" w:cs="Arial"/>
          <w:sz w:val="22"/>
          <w:szCs w:val="22"/>
          <w:lang w:eastAsia="hr-HR"/>
        </w:rPr>
        <w:t>Težina:</w:t>
      </w:r>
      <w:r w:rsidRPr="00BB693C">
        <w:rPr>
          <w:rFonts w:ascii="Arial" w:hAnsi="Arial" w:cs="Arial"/>
          <w:sz w:val="22"/>
          <w:szCs w:val="22"/>
          <w:lang w:eastAsia="hr-HR"/>
        </w:rPr>
        <w:tab/>
      </w:r>
      <w:r w:rsidRPr="00BB693C">
        <w:rPr>
          <w:rFonts w:ascii="Arial" w:hAnsi="Arial" w:cs="Arial"/>
          <w:sz w:val="22"/>
          <w:szCs w:val="22"/>
          <w:lang w:eastAsia="hr-HR"/>
        </w:rPr>
        <w:tab/>
      </w:r>
      <w:r w:rsidRPr="00BB693C">
        <w:rPr>
          <w:rFonts w:ascii="Arial" w:hAnsi="Arial" w:cs="Arial"/>
          <w:sz w:val="22"/>
          <w:szCs w:val="22"/>
          <w:lang w:eastAsia="hr-HR"/>
        </w:rPr>
        <w:tab/>
      </w:r>
      <w:r w:rsidRPr="00BB693C">
        <w:rPr>
          <w:rFonts w:ascii="Arial" w:hAnsi="Arial" w:cs="Arial"/>
          <w:sz w:val="22"/>
          <w:szCs w:val="22"/>
          <w:lang w:eastAsia="hr-HR"/>
        </w:rPr>
        <w:tab/>
        <w:t>240g</w:t>
      </w:r>
    </w:p>
    <w:p w14:paraId="55FBC5C3" w14:textId="77777777" w:rsidR="00517818" w:rsidRPr="00BB693C" w:rsidRDefault="00517818" w:rsidP="00517818">
      <w:pPr>
        <w:suppressAutoHyphens w:val="0"/>
        <w:rPr>
          <w:rFonts w:ascii="Arial" w:hAnsi="Arial" w:cs="Arial"/>
          <w:sz w:val="22"/>
          <w:szCs w:val="22"/>
          <w:lang w:eastAsia="hr-HR"/>
        </w:rPr>
      </w:pPr>
    </w:p>
    <w:p w14:paraId="36DE9C30" w14:textId="77777777" w:rsidR="00517818" w:rsidRPr="00BB693C" w:rsidRDefault="00517818" w:rsidP="00517818">
      <w:pPr>
        <w:suppressAutoHyphens w:val="0"/>
        <w:rPr>
          <w:rFonts w:ascii="Arial" w:hAnsi="Arial" w:cs="Arial"/>
          <w:sz w:val="22"/>
          <w:szCs w:val="22"/>
          <w:lang w:eastAsia="hr-HR"/>
        </w:rPr>
      </w:pPr>
    </w:p>
    <w:p w14:paraId="151AA8D1" w14:textId="77777777" w:rsidR="00517818" w:rsidRPr="00BB693C" w:rsidRDefault="00517818" w:rsidP="00517818">
      <w:pPr>
        <w:suppressAutoHyphens w:val="0"/>
        <w:rPr>
          <w:rFonts w:ascii="Arial" w:hAnsi="Arial" w:cs="Arial"/>
          <w:b/>
          <w:bCs/>
          <w:sz w:val="22"/>
          <w:szCs w:val="22"/>
          <w:lang w:eastAsia="hr-HR"/>
        </w:rPr>
      </w:pPr>
      <w:r w:rsidRPr="00BB693C">
        <w:rPr>
          <w:rFonts w:ascii="Arial" w:hAnsi="Arial" w:cs="Arial"/>
          <w:b/>
          <w:bCs/>
          <w:sz w:val="22"/>
          <w:szCs w:val="22"/>
          <w:lang w:eastAsia="hr-HR"/>
        </w:rPr>
        <w:t>Kabeli koji se koriste u sustavu za dojavu požara su:</w:t>
      </w:r>
    </w:p>
    <w:p w14:paraId="3ACB296D" w14:textId="77777777" w:rsidR="00517818" w:rsidRPr="00BB693C" w:rsidRDefault="00517818" w:rsidP="00517818">
      <w:pPr>
        <w:suppressAutoHyphens w:val="0"/>
        <w:rPr>
          <w:rFonts w:ascii="Arial" w:hAnsi="Arial" w:cs="Arial"/>
          <w:sz w:val="22"/>
          <w:szCs w:val="22"/>
          <w:lang w:eastAsia="hr-HR"/>
        </w:rPr>
      </w:pPr>
    </w:p>
    <w:p w14:paraId="1F0109B9" w14:textId="77777777" w:rsidR="00517818" w:rsidRPr="00BB693C" w:rsidRDefault="00517818" w:rsidP="00517818">
      <w:pPr>
        <w:suppressAutoHyphens w:val="0"/>
        <w:rPr>
          <w:rFonts w:ascii="Arial" w:hAnsi="Arial" w:cs="Arial"/>
          <w:i/>
          <w:sz w:val="22"/>
          <w:szCs w:val="22"/>
          <w:lang w:eastAsia="hr-HR"/>
        </w:rPr>
      </w:pPr>
      <w:r w:rsidRPr="00BB693C">
        <w:rPr>
          <w:rFonts w:ascii="Arial" w:hAnsi="Arial" w:cs="Arial"/>
          <w:sz w:val="22"/>
          <w:szCs w:val="22"/>
          <w:lang w:eastAsia="hr-HR"/>
        </w:rPr>
        <w:t>JB-Y(St)y 2x2x0,8mm (boja kabela crvena) -</w:t>
      </w:r>
      <w:r w:rsidRPr="00BB693C">
        <w:rPr>
          <w:rFonts w:ascii="Arial" w:hAnsi="Arial" w:cs="Arial"/>
          <w:i/>
          <w:sz w:val="22"/>
          <w:szCs w:val="22"/>
          <w:lang w:eastAsia="hr-HR"/>
        </w:rPr>
        <w:t>povezivanje svih adresnih modula (javljača požara automatski ili ručni, ulazno/izlazne jedinice,...)</w:t>
      </w:r>
    </w:p>
    <w:p w14:paraId="05DED0DB" w14:textId="77777777" w:rsidR="00517818" w:rsidRPr="00BB693C" w:rsidRDefault="00517818" w:rsidP="00517818">
      <w:pPr>
        <w:tabs>
          <w:tab w:val="left" w:pos="8194"/>
        </w:tabs>
        <w:suppressAutoHyphens w:val="0"/>
        <w:rPr>
          <w:rFonts w:ascii="Arial" w:hAnsi="Arial" w:cs="Arial"/>
          <w:b/>
          <w:i/>
          <w:sz w:val="22"/>
          <w:szCs w:val="22"/>
          <w:lang w:eastAsia="hr-HR"/>
        </w:rPr>
      </w:pPr>
    </w:p>
    <w:p w14:paraId="4FFF2272" w14:textId="77777777" w:rsidR="00517818" w:rsidRPr="00BB693C" w:rsidRDefault="00517818" w:rsidP="00517818">
      <w:pPr>
        <w:suppressAutoHyphens w:val="0"/>
        <w:spacing w:line="264" w:lineRule="auto"/>
        <w:ind w:right="135"/>
        <w:jc w:val="both"/>
        <w:rPr>
          <w:rFonts w:ascii="Arial" w:hAnsi="Arial" w:cs="Arial"/>
          <w:sz w:val="22"/>
          <w:szCs w:val="22"/>
          <w:lang w:eastAsia="hr-HR"/>
        </w:rPr>
      </w:pPr>
      <w:r w:rsidRPr="00BB693C">
        <w:rPr>
          <w:rFonts w:ascii="Arial" w:hAnsi="Arial" w:cs="Arial"/>
          <w:sz w:val="22"/>
          <w:szCs w:val="22"/>
          <w:lang w:eastAsia="hr-HR"/>
        </w:rPr>
        <w:t>Propisani uvjeti el.mreže i priključka vatrodojavne centrale su u skladu s HRN DIN VDE 0833, dio 2.</w:t>
      </w:r>
    </w:p>
    <w:p w14:paraId="09D954CC" w14:textId="77777777" w:rsidR="00517818" w:rsidRPr="00BB693C" w:rsidRDefault="00517818" w:rsidP="00517818">
      <w:pPr>
        <w:suppressAutoHyphens w:val="0"/>
        <w:spacing w:line="264" w:lineRule="auto"/>
        <w:ind w:right="135"/>
        <w:rPr>
          <w:rFonts w:ascii="Arial" w:hAnsi="Arial" w:cs="Arial"/>
          <w:sz w:val="22"/>
          <w:szCs w:val="22"/>
          <w:lang w:eastAsia="hr-HR"/>
        </w:rPr>
      </w:pPr>
      <w:r w:rsidRPr="00BB693C">
        <w:rPr>
          <w:rFonts w:ascii="Arial" w:hAnsi="Arial" w:cs="Arial"/>
          <w:sz w:val="22"/>
          <w:szCs w:val="22"/>
          <w:lang w:eastAsia="hr-HR"/>
        </w:rPr>
        <w:t xml:space="preserve">-Plašt kabela IBY(St)y je crvene boje. </w:t>
      </w:r>
    </w:p>
    <w:p w14:paraId="7196C05E" w14:textId="77777777" w:rsidR="00517818" w:rsidRPr="00BB693C" w:rsidRDefault="00517818" w:rsidP="00517818">
      <w:pPr>
        <w:suppressAutoHyphens w:val="0"/>
        <w:spacing w:line="264" w:lineRule="auto"/>
        <w:ind w:right="135"/>
        <w:rPr>
          <w:rFonts w:ascii="Arial" w:hAnsi="Arial" w:cs="Arial"/>
          <w:sz w:val="22"/>
          <w:szCs w:val="22"/>
          <w:lang w:eastAsia="hr-HR"/>
        </w:rPr>
      </w:pPr>
      <w:r w:rsidRPr="00BB693C">
        <w:rPr>
          <w:rFonts w:ascii="Arial" w:hAnsi="Arial" w:cs="Arial"/>
          <w:sz w:val="22"/>
          <w:szCs w:val="22"/>
          <w:lang w:eastAsia="hr-HR"/>
        </w:rPr>
        <w:t>-Svi spojevi se izvode isključivo u elementima sustava za dojavu požara.</w:t>
      </w:r>
    </w:p>
    <w:p w14:paraId="3F5EC112" w14:textId="77777777" w:rsidR="00517818" w:rsidRPr="00BB693C" w:rsidRDefault="00517818" w:rsidP="00517818">
      <w:pPr>
        <w:suppressAutoHyphens w:val="0"/>
        <w:spacing w:line="264" w:lineRule="auto"/>
        <w:ind w:right="135"/>
        <w:rPr>
          <w:rFonts w:ascii="Arial" w:hAnsi="Arial" w:cs="Arial"/>
          <w:sz w:val="22"/>
          <w:szCs w:val="22"/>
          <w:lang w:eastAsia="hr-HR"/>
        </w:rPr>
      </w:pPr>
      <w:r w:rsidRPr="00BB693C">
        <w:rPr>
          <w:rFonts w:ascii="Arial" w:hAnsi="Arial" w:cs="Arial"/>
          <w:sz w:val="22"/>
          <w:szCs w:val="22"/>
          <w:lang w:eastAsia="hr-HR"/>
        </w:rPr>
        <w:t>-Vodiči su mehanički maksimalno zaštićeni i trajno učvršćeni.</w:t>
      </w:r>
    </w:p>
    <w:p w14:paraId="3121B12C" w14:textId="77777777" w:rsidR="00517818" w:rsidRPr="00BB693C" w:rsidRDefault="00517818" w:rsidP="00517818">
      <w:pPr>
        <w:suppressAutoHyphens w:val="0"/>
        <w:spacing w:line="264" w:lineRule="auto"/>
        <w:ind w:right="135"/>
        <w:rPr>
          <w:rFonts w:ascii="Arial" w:hAnsi="Arial" w:cs="Arial"/>
          <w:sz w:val="22"/>
          <w:szCs w:val="22"/>
          <w:lang w:eastAsia="hr-HR"/>
        </w:rPr>
      </w:pPr>
      <w:r w:rsidRPr="00BB693C">
        <w:rPr>
          <w:rFonts w:ascii="Arial" w:hAnsi="Arial" w:cs="Arial"/>
          <w:sz w:val="22"/>
          <w:szCs w:val="22"/>
          <w:lang w:eastAsia="hr-HR"/>
        </w:rPr>
        <w:t>-Presjek glavnih vodiča vatrodojavne instalacije je promjera 0,8 mm.Prema proračunu maksimalna dužina voda  jedne petlje može biti do 3000 m, a u konkretnom slučaju je max duljina petlje 1500 m.</w:t>
      </w:r>
    </w:p>
    <w:p w14:paraId="7496B275" w14:textId="77777777" w:rsidR="00517818" w:rsidRPr="00BB693C" w:rsidRDefault="00517818" w:rsidP="00517818">
      <w:pPr>
        <w:suppressAutoHyphens w:val="0"/>
        <w:spacing w:line="264" w:lineRule="auto"/>
        <w:ind w:right="135"/>
        <w:rPr>
          <w:rFonts w:ascii="Arial" w:hAnsi="Arial" w:cs="Arial"/>
          <w:sz w:val="22"/>
          <w:szCs w:val="22"/>
          <w:lang w:eastAsia="hr-HR"/>
        </w:rPr>
      </w:pPr>
      <w:r w:rsidRPr="00BB693C">
        <w:rPr>
          <w:rFonts w:ascii="Arial" w:hAnsi="Arial" w:cs="Arial"/>
          <w:sz w:val="22"/>
          <w:szCs w:val="22"/>
          <w:lang w:eastAsia="hr-HR"/>
        </w:rPr>
        <w:t>-Mjesta montaže kabela i opreme su zaštićena od djelovanja atmosferskih prenapona i statičkog elektriciteta.</w:t>
      </w:r>
    </w:p>
    <w:p w14:paraId="54492BA9" w14:textId="77777777" w:rsidR="00517818" w:rsidRPr="00BB693C" w:rsidRDefault="00517818" w:rsidP="00517818">
      <w:pPr>
        <w:tabs>
          <w:tab w:val="center" w:pos="7480"/>
        </w:tabs>
        <w:ind w:right="142"/>
        <w:rPr>
          <w:rFonts w:ascii="Arial" w:hAnsi="Arial" w:cs="Arial"/>
          <w:bCs/>
          <w:sz w:val="22"/>
          <w:szCs w:val="22"/>
          <w:lang w:eastAsia="hr-HR"/>
        </w:rPr>
      </w:pPr>
      <w:r w:rsidRPr="00BB693C">
        <w:rPr>
          <w:rFonts w:ascii="Arial" w:hAnsi="Arial" w:cs="Arial"/>
          <w:sz w:val="22"/>
          <w:szCs w:val="22"/>
          <w:lang w:eastAsia="hr-HR"/>
        </w:rPr>
        <w:t>-Vatrodojavna centrala se napaja direktnim priključkom na napojni kabel.</w:t>
      </w:r>
    </w:p>
    <w:p w14:paraId="161CE7A9" w14:textId="77777777" w:rsidR="00517818" w:rsidRPr="00BB693C" w:rsidRDefault="00517818" w:rsidP="00517818">
      <w:pPr>
        <w:tabs>
          <w:tab w:val="center" w:pos="7480"/>
        </w:tabs>
        <w:ind w:right="142"/>
        <w:rPr>
          <w:rFonts w:ascii="Arial" w:hAnsi="Arial" w:cs="Arial"/>
          <w:bCs/>
          <w:sz w:val="22"/>
          <w:szCs w:val="22"/>
          <w:lang w:eastAsia="hr-HR"/>
        </w:rPr>
      </w:pPr>
    </w:p>
    <w:p w14:paraId="6DEFFC22" w14:textId="77777777" w:rsidR="0044617D" w:rsidRPr="00BB693C" w:rsidRDefault="0044617D" w:rsidP="0044617D">
      <w:pPr>
        <w:suppressAutoHyphens w:val="0"/>
        <w:spacing w:line="240" w:lineRule="exact"/>
        <w:rPr>
          <w:rFonts w:ascii="Arial" w:hAnsi="Arial" w:cs="Arial"/>
          <w:sz w:val="22"/>
          <w:szCs w:val="22"/>
          <w:lang w:eastAsia="hr-HR"/>
        </w:rPr>
      </w:pPr>
      <w:r w:rsidRPr="00BB693C">
        <w:rPr>
          <w:rFonts w:ascii="Arial" w:hAnsi="Arial" w:cs="Arial"/>
          <w:sz w:val="22"/>
          <w:szCs w:val="22"/>
          <w:lang w:eastAsia="hr-HR"/>
        </w:rPr>
        <w:t>Ukupan broj sirena u sustavu …………...............……………………….........…………..5</w:t>
      </w:r>
    </w:p>
    <w:p w14:paraId="2AA897F8" w14:textId="77777777" w:rsidR="00517818" w:rsidRPr="00BB693C" w:rsidRDefault="00517818" w:rsidP="00517818">
      <w:pPr>
        <w:tabs>
          <w:tab w:val="center" w:pos="7480"/>
        </w:tabs>
        <w:ind w:right="142"/>
        <w:rPr>
          <w:rFonts w:ascii="Arial" w:hAnsi="Arial" w:cs="Arial"/>
          <w:bCs/>
          <w:sz w:val="22"/>
          <w:szCs w:val="22"/>
          <w:lang w:eastAsia="hr-HR"/>
        </w:rPr>
      </w:pPr>
    </w:p>
    <w:p w14:paraId="20DAC310" w14:textId="77777777" w:rsidR="00517818" w:rsidRPr="00BB693C" w:rsidRDefault="00517818" w:rsidP="00517818">
      <w:pPr>
        <w:tabs>
          <w:tab w:val="center" w:pos="7480"/>
        </w:tabs>
        <w:ind w:right="142"/>
        <w:rPr>
          <w:rFonts w:ascii="Arial" w:hAnsi="Arial" w:cs="Arial"/>
          <w:bCs/>
          <w:sz w:val="22"/>
          <w:szCs w:val="22"/>
          <w:lang w:eastAsia="hr-HR"/>
        </w:rPr>
      </w:pPr>
    </w:p>
    <w:p w14:paraId="0379F89C" w14:textId="77777777" w:rsidR="00517818" w:rsidRPr="00BB693C" w:rsidRDefault="00517818" w:rsidP="00517818">
      <w:pPr>
        <w:tabs>
          <w:tab w:val="center" w:pos="7480"/>
        </w:tabs>
        <w:ind w:right="142"/>
        <w:rPr>
          <w:rFonts w:ascii="Arial" w:hAnsi="Arial" w:cs="Arial"/>
          <w:bCs/>
          <w:sz w:val="22"/>
          <w:szCs w:val="22"/>
          <w:lang w:eastAsia="hr-HR"/>
        </w:rPr>
      </w:pPr>
    </w:p>
    <w:p w14:paraId="79432A32" w14:textId="77777777" w:rsidR="00517818" w:rsidRPr="00BB693C" w:rsidRDefault="00517818" w:rsidP="00517818">
      <w:pPr>
        <w:tabs>
          <w:tab w:val="center" w:pos="7480"/>
        </w:tabs>
        <w:ind w:right="142"/>
        <w:rPr>
          <w:rFonts w:ascii="Arial" w:hAnsi="Arial" w:cs="Arial"/>
          <w:bCs/>
          <w:sz w:val="22"/>
          <w:szCs w:val="22"/>
          <w:lang w:eastAsia="hr-HR"/>
        </w:rPr>
      </w:pPr>
    </w:p>
    <w:p w14:paraId="20B6C2D7" w14:textId="77777777" w:rsidR="008A4728" w:rsidRPr="00BB693C" w:rsidRDefault="008A4728" w:rsidP="00517818">
      <w:pPr>
        <w:tabs>
          <w:tab w:val="center" w:pos="7480"/>
        </w:tabs>
        <w:ind w:right="142"/>
        <w:rPr>
          <w:rFonts w:ascii="Arial" w:hAnsi="Arial" w:cs="Arial"/>
          <w:bCs/>
          <w:sz w:val="22"/>
          <w:szCs w:val="22"/>
          <w:lang w:eastAsia="hr-HR"/>
        </w:rPr>
      </w:pPr>
    </w:p>
    <w:p w14:paraId="1E5D838E" w14:textId="77777777" w:rsidR="00517818" w:rsidRPr="00BB693C" w:rsidRDefault="00517818" w:rsidP="00517818">
      <w:pPr>
        <w:tabs>
          <w:tab w:val="center" w:pos="7480"/>
        </w:tabs>
        <w:ind w:right="142"/>
        <w:rPr>
          <w:rFonts w:ascii="Arial" w:hAnsi="Arial" w:cs="Arial"/>
          <w:bCs/>
          <w:sz w:val="22"/>
          <w:szCs w:val="22"/>
          <w:lang w:eastAsia="hr-HR"/>
        </w:rPr>
      </w:pPr>
    </w:p>
    <w:p w14:paraId="048CA313" w14:textId="77777777" w:rsidR="00517818" w:rsidRPr="00BB693C" w:rsidRDefault="00517818" w:rsidP="00517818">
      <w:pPr>
        <w:tabs>
          <w:tab w:val="center" w:pos="7480"/>
        </w:tabs>
        <w:ind w:right="142"/>
        <w:rPr>
          <w:rFonts w:ascii="Arial" w:hAnsi="Arial" w:cs="Arial"/>
          <w:sz w:val="22"/>
          <w:szCs w:val="20"/>
          <w:lang w:eastAsia="hr-HR"/>
        </w:rPr>
      </w:pPr>
      <w:r w:rsidRPr="00BB693C">
        <w:rPr>
          <w:rFonts w:ascii="Arial" w:hAnsi="Arial" w:cs="Arial"/>
          <w:bCs/>
          <w:sz w:val="22"/>
          <w:szCs w:val="22"/>
          <w:lang w:eastAsia="hr-HR"/>
        </w:rPr>
        <w:lastRenderedPageBreak/>
        <w:t xml:space="preserve">8.9 </w:t>
      </w:r>
      <w:r w:rsidRPr="00BB693C">
        <w:rPr>
          <w:rFonts w:ascii="Arial" w:hAnsi="Arial" w:cs="Arial"/>
          <w:sz w:val="22"/>
          <w:szCs w:val="20"/>
          <w:lang w:eastAsia="hr-HR"/>
        </w:rPr>
        <w:t>PRORAČUN PRESJEKA VODIČA U VATRODOJAVNIM PETLJAMA</w:t>
      </w:r>
    </w:p>
    <w:p w14:paraId="2258C421" w14:textId="77777777" w:rsidR="00517818" w:rsidRPr="00BB693C" w:rsidRDefault="00517818" w:rsidP="00517818">
      <w:pPr>
        <w:suppressAutoHyphens w:val="0"/>
        <w:rPr>
          <w:rFonts w:ascii="Calibri" w:hAnsi="Calibri"/>
          <w:sz w:val="22"/>
          <w:szCs w:val="20"/>
          <w:lang w:eastAsia="hr-HR"/>
        </w:rPr>
      </w:pPr>
    </w:p>
    <w:p w14:paraId="4268F09E" w14:textId="77777777" w:rsidR="00517818" w:rsidRPr="00BB693C" w:rsidRDefault="00517818" w:rsidP="00517818">
      <w:pPr>
        <w:suppressAutoHyphens w:val="0"/>
        <w:ind w:hanging="720"/>
        <w:rPr>
          <w:rFonts w:ascii="Arial" w:hAnsi="Arial" w:cs="Arial"/>
          <w:sz w:val="22"/>
          <w:szCs w:val="22"/>
          <w:lang w:eastAsia="hr-HR"/>
        </w:rPr>
      </w:pPr>
      <w:r w:rsidRPr="00BB693C">
        <w:rPr>
          <w:rFonts w:ascii="Calibri" w:hAnsi="Calibri"/>
          <w:lang w:eastAsia="hr-HR"/>
        </w:rPr>
        <w:t xml:space="preserve">             </w:t>
      </w:r>
      <w:r w:rsidRPr="00BB693C">
        <w:rPr>
          <w:rFonts w:ascii="Arial" w:hAnsi="Arial" w:cs="Arial"/>
          <w:sz w:val="22"/>
          <w:szCs w:val="22"/>
          <w:lang w:eastAsia="hr-HR"/>
        </w:rPr>
        <w:t>U adresnoj liniji (petlji) koristimo vodič promjera 0,8mm.</w:t>
      </w:r>
    </w:p>
    <w:p w14:paraId="4EE3B3F1" w14:textId="77777777" w:rsidR="00517818" w:rsidRPr="00BB693C" w:rsidRDefault="00517818" w:rsidP="00517818">
      <w:pPr>
        <w:numPr>
          <w:ilvl w:val="12"/>
          <w:numId w:val="0"/>
        </w:num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right="423"/>
        <w:jc w:val="both"/>
        <w:rPr>
          <w:rFonts w:ascii="Arial" w:hAnsi="Arial" w:cs="Arial"/>
          <w:sz w:val="22"/>
          <w:szCs w:val="22"/>
          <w:lang w:eastAsia="hr-HR"/>
        </w:rPr>
      </w:pPr>
      <w:r w:rsidRPr="00BB693C">
        <w:rPr>
          <w:rFonts w:ascii="Arial" w:hAnsi="Arial" w:cs="Arial"/>
          <w:sz w:val="22"/>
          <w:szCs w:val="22"/>
          <w:lang w:eastAsia="hr-HR"/>
        </w:rPr>
        <w:t xml:space="preserve">Prema tehničkim karakteristikama centrale za dojavu požara, ukupni otpor jedne adresne linije (petlje) smije iznositi maksimalno 200 </w:t>
      </w:r>
      <w:r w:rsidRPr="00BB693C">
        <w:rPr>
          <w:rFonts w:ascii="Arial" w:hAnsi="Arial" w:cs="Arial"/>
          <w:sz w:val="22"/>
          <w:szCs w:val="22"/>
          <w:lang w:eastAsia="hr-HR"/>
        </w:rPr>
        <w:sym w:font="Symbol" w:char="F057"/>
      </w:r>
      <w:r w:rsidRPr="00BB693C">
        <w:rPr>
          <w:rFonts w:ascii="Arial" w:hAnsi="Arial" w:cs="Arial"/>
          <w:sz w:val="22"/>
          <w:szCs w:val="22"/>
          <w:lang w:eastAsia="hr-HR"/>
        </w:rPr>
        <w:t>.</w:t>
      </w:r>
    </w:p>
    <w:p w14:paraId="107AF687" w14:textId="77777777" w:rsidR="00517818" w:rsidRPr="00BB693C" w:rsidRDefault="00517818" w:rsidP="00517818">
      <w:pPr>
        <w:numPr>
          <w:ilvl w:val="12"/>
          <w:numId w:val="0"/>
        </w:num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p w14:paraId="58504194"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right="423"/>
        <w:jc w:val="both"/>
        <w:rPr>
          <w:rFonts w:ascii="Arial" w:hAnsi="Arial" w:cs="Arial"/>
          <w:sz w:val="22"/>
          <w:szCs w:val="22"/>
          <w:lang w:eastAsia="hr-HR"/>
        </w:rPr>
      </w:pPr>
      <w:r w:rsidRPr="00BB693C">
        <w:rPr>
          <w:rFonts w:ascii="Arial" w:hAnsi="Arial" w:cs="Arial"/>
          <w:sz w:val="22"/>
          <w:szCs w:val="22"/>
          <w:lang w:eastAsia="hr-HR"/>
        </w:rPr>
        <w:t>Maksimalna duljina voda u jednoj adresnoj liniji (petlji) određena je izrazom :</w:t>
      </w:r>
    </w:p>
    <w:p w14:paraId="19F0AEDF"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p w14:paraId="41716E43"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b/>
          <w:sz w:val="22"/>
          <w:szCs w:val="22"/>
          <w:lang w:eastAsia="hr-HR"/>
        </w:rPr>
      </w:pPr>
      <w:r w:rsidRPr="00BB693C">
        <w:rPr>
          <w:rFonts w:ascii="Arial" w:hAnsi="Arial" w:cs="Arial"/>
          <w:sz w:val="22"/>
          <w:szCs w:val="22"/>
          <w:vertAlign w:val="subscript"/>
          <w:lang w:eastAsia="hr-HR"/>
        </w:rPr>
        <w:tab/>
      </w:r>
      <w:r w:rsidRPr="00BB693C">
        <w:rPr>
          <w:rFonts w:ascii="Arial" w:hAnsi="Arial" w:cs="Arial"/>
          <w:sz w:val="22"/>
          <w:szCs w:val="22"/>
          <w:vertAlign w:val="subscript"/>
          <w:lang w:eastAsia="hr-HR"/>
        </w:rPr>
        <w:tab/>
      </w:r>
      <w:r w:rsidRPr="00BB693C">
        <w:rPr>
          <w:rFonts w:ascii="Arial" w:hAnsi="Arial" w:cs="Arial"/>
          <w:sz w:val="22"/>
          <w:szCs w:val="22"/>
          <w:vertAlign w:val="subscript"/>
          <w:lang w:eastAsia="hr-HR"/>
        </w:rPr>
        <w:tab/>
      </w:r>
      <w:r w:rsidRPr="00BB693C">
        <w:rPr>
          <w:rFonts w:ascii="Arial" w:hAnsi="Arial" w:cs="Arial"/>
          <w:sz w:val="22"/>
          <w:szCs w:val="22"/>
          <w:vertAlign w:val="subscript"/>
          <w:lang w:eastAsia="hr-HR"/>
        </w:rPr>
        <w:tab/>
      </w:r>
      <w:r w:rsidRPr="00BB693C">
        <w:rPr>
          <w:rFonts w:ascii="Arial" w:hAnsi="Arial" w:cs="Arial"/>
          <w:b/>
          <w:sz w:val="22"/>
          <w:szCs w:val="22"/>
          <w:vertAlign w:val="subscript"/>
          <w:lang w:eastAsia="hr-HR"/>
        </w:rPr>
        <w:t xml:space="preserve">2L=   </w:t>
      </w:r>
      <w:r w:rsidRPr="00BB693C">
        <w:rPr>
          <w:rFonts w:ascii="Arial" w:hAnsi="Arial" w:cs="Arial"/>
          <w:b/>
          <w:sz w:val="22"/>
          <w:szCs w:val="22"/>
          <w:u w:val="single"/>
          <w:lang w:eastAsia="hr-HR"/>
        </w:rPr>
        <w:t xml:space="preserve">R  x  S </w:t>
      </w:r>
    </w:p>
    <w:p w14:paraId="379FE498"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b/>
          <w:sz w:val="22"/>
          <w:szCs w:val="22"/>
          <w:lang w:eastAsia="hr-HR"/>
        </w:rPr>
      </w:pPr>
      <w:r w:rsidRPr="00BB693C">
        <w:rPr>
          <w:rFonts w:ascii="Arial" w:hAnsi="Arial" w:cs="Arial"/>
          <w:b/>
          <w:sz w:val="22"/>
          <w:szCs w:val="22"/>
          <w:lang w:eastAsia="hr-HR"/>
        </w:rPr>
        <w:tab/>
      </w:r>
      <w:r w:rsidRPr="00BB693C">
        <w:rPr>
          <w:rFonts w:ascii="Arial" w:hAnsi="Arial" w:cs="Arial"/>
          <w:b/>
          <w:sz w:val="22"/>
          <w:szCs w:val="22"/>
          <w:lang w:eastAsia="hr-HR"/>
        </w:rPr>
        <w:tab/>
      </w:r>
      <w:r w:rsidRPr="00BB693C">
        <w:rPr>
          <w:rFonts w:ascii="Arial" w:hAnsi="Arial" w:cs="Arial"/>
          <w:b/>
          <w:sz w:val="22"/>
          <w:szCs w:val="22"/>
          <w:lang w:eastAsia="hr-HR"/>
        </w:rPr>
        <w:tab/>
        <w:t xml:space="preserve">                    </w:t>
      </w:r>
      <w:r w:rsidRPr="00BB693C">
        <w:rPr>
          <w:rFonts w:ascii="Arial" w:hAnsi="Arial" w:cs="Arial"/>
          <w:b/>
          <w:sz w:val="22"/>
          <w:szCs w:val="22"/>
          <w:lang w:eastAsia="hr-HR"/>
        </w:rPr>
        <w:sym w:font="Symbol" w:char="F072"/>
      </w:r>
    </w:p>
    <w:p w14:paraId="0C117669"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right="423"/>
        <w:jc w:val="both"/>
        <w:rPr>
          <w:rFonts w:ascii="Arial" w:hAnsi="Arial" w:cs="Arial"/>
          <w:sz w:val="22"/>
          <w:szCs w:val="22"/>
          <w:lang w:eastAsia="hr-HR"/>
        </w:rPr>
      </w:pPr>
      <w:r w:rsidRPr="00BB693C">
        <w:rPr>
          <w:rFonts w:ascii="Arial" w:hAnsi="Arial" w:cs="Arial"/>
          <w:sz w:val="22"/>
          <w:szCs w:val="22"/>
          <w:lang w:eastAsia="hr-HR"/>
        </w:rPr>
        <w:t>odnosno</w:t>
      </w:r>
    </w:p>
    <w:p w14:paraId="14F84FCC"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b/>
          <w:sz w:val="22"/>
          <w:szCs w:val="22"/>
          <w:lang w:eastAsia="hr-HR"/>
        </w:rPr>
      </w:pPr>
      <w:r w:rsidRPr="00BB693C">
        <w:rPr>
          <w:rFonts w:ascii="Arial" w:hAnsi="Arial" w:cs="Arial"/>
          <w:sz w:val="22"/>
          <w:szCs w:val="22"/>
          <w:vertAlign w:val="subscript"/>
          <w:lang w:eastAsia="hr-HR"/>
        </w:rPr>
        <w:tab/>
      </w:r>
      <w:r w:rsidRPr="00BB693C">
        <w:rPr>
          <w:rFonts w:ascii="Arial" w:hAnsi="Arial" w:cs="Arial"/>
          <w:sz w:val="22"/>
          <w:szCs w:val="22"/>
          <w:vertAlign w:val="subscript"/>
          <w:lang w:eastAsia="hr-HR"/>
        </w:rPr>
        <w:tab/>
      </w:r>
      <w:r w:rsidRPr="00BB693C">
        <w:rPr>
          <w:rFonts w:ascii="Arial" w:hAnsi="Arial" w:cs="Arial"/>
          <w:sz w:val="22"/>
          <w:szCs w:val="22"/>
          <w:vertAlign w:val="subscript"/>
          <w:lang w:eastAsia="hr-HR"/>
        </w:rPr>
        <w:tab/>
      </w:r>
      <w:r w:rsidRPr="00BB693C">
        <w:rPr>
          <w:rFonts w:ascii="Arial" w:hAnsi="Arial" w:cs="Arial"/>
          <w:sz w:val="22"/>
          <w:szCs w:val="22"/>
          <w:vertAlign w:val="subscript"/>
          <w:lang w:eastAsia="hr-HR"/>
        </w:rPr>
        <w:tab/>
      </w:r>
      <w:r w:rsidRPr="00BB693C">
        <w:rPr>
          <w:rFonts w:ascii="Arial" w:hAnsi="Arial" w:cs="Arial"/>
          <w:b/>
          <w:sz w:val="22"/>
          <w:szCs w:val="22"/>
          <w:vertAlign w:val="subscript"/>
          <w:lang w:eastAsia="hr-HR"/>
        </w:rPr>
        <w:t xml:space="preserve">L=     </w:t>
      </w:r>
      <w:r w:rsidRPr="00BB693C">
        <w:rPr>
          <w:rFonts w:ascii="Arial" w:hAnsi="Arial" w:cs="Arial"/>
          <w:b/>
          <w:sz w:val="22"/>
          <w:szCs w:val="22"/>
          <w:u w:val="single"/>
          <w:lang w:eastAsia="hr-HR"/>
        </w:rPr>
        <w:t xml:space="preserve">R  x  S </w:t>
      </w:r>
    </w:p>
    <w:p w14:paraId="1519FAB0"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b/>
          <w:sz w:val="22"/>
          <w:szCs w:val="22"/>
          <w:lang w:eastAsia="hr-HR"/>
        </w:rPr>
      </w:pPr>
      <w:r w:rsidRPr="00BB693C">
        <w:rPr>
          <w:rFonts w:ascii="Arial" w:hAnsi="Arial" w:cs="Arial"/>
          <w:b/>
          <w:sz w:val="22"/>
          <w:szCs w:val="22"/>
          <w:lang w:eastAsia="hr-HR"/>
        </w:rPr>
        <w:tab/>
      </w:r>
      <w:r w:rsidRPr="00BB693C">
        <w:rPr>
          <w:rFonts w:ascii="Arial" w:hAnsi="Arial" w:cs="Arial"/>
          <w:b/>
          <w:sz w:val="22"/>
          <w:szCs w:val="22"/>
          <w:lang w:eastAsia="hr-HR"/>
        </w:rPr>
        <w:tab/>
      </w:r>
      <w:r w:rsidRPr="00BB693C">
        <w:rPr>
          <w:rFonts w:ascii="Arial" w:hAnsi="Arial" w:cs="Arial"/>
          <w:b/>
          <w:sz w:val="22"/>
          <w:szCs w:val="22"/>
          <w:lang w:eastAsia="hr-HR"/>
        </w:rPr>
        <w:tab/>
        <w:t xml:space="preserve">                     2</w:t>
      </w:r>
      <w:r w:rsidRPr="00BB693C">
        <w:rPr>
          <w:rFonts w:ascii="Arial" w:hAnsi="Arial" w:cs="Arial"/>
          <w:b/>
          <w:sz w:val="22"/>
          <w:szCs w:val="22"/>
          <w:lang w:eastAsia="hr-HR"/>
        </w:rPr>
        <w:sym w:font="Symbol" w:char="F072"/>
      </w:r>
    </w:p>
    <w:p w14:paraId="20B2E08C"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p w14:paraId="095D0D97"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right="423"/>
        <w:jc w:val="both"/>
        <w:rPr>
          <w:rFonts w:ascii="Arial" w:hAnsi="Arial" w:cs="Arial"/>
          <w:sz w:val="22"/>
          <w:szCs w:val="22"/>
          <w:lang w:eastAsia="hr-HR"/>
        </w:rPr>
      </w:pPr>
      <w:r w:rsidRPr="00BB693C">
        <w:rPr>
          <w:rFonts w:ascii="Arial" w:hAnsi="Arial" w:cs="Arial"/>
          <w:sz w:val="22"/>
          <w:szCs w:val="22"/>
          <w:lang w:eastAsia="hr-HR"/>
        </w:rPr>
        <w:t>gdje je:</w:t>
      </w:r>
    </w:p>
    <w:p w14:paraId="51DF0C35"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p w14:paraId="74E4297D"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tbl>
      <w:tblPr>
        <w:tblW w:w="0" w:type="auto"/>
        <w:tblInd w:w="817" w:type="dxa"/>
        <w:tblBorders>
          <w:insideH w:val="single" w:sz="6" w:space="0" w:color="auto"/>
          <w:insideV w:val="single" w:sz="6" w:space="0" w:color="auto"/>
        </w:tblBorders>
        <w:tblLayout w:type="fixed"/>
        <w:tblLook w:val="0000" w:firstRow="0" w:lastRow="0" w:firstColumn="0" w:lastColumn="0" w:noHBand="0" w:noVBand="0"/>
      </w:tblPr>
      <w:tblGrid>
        <w:gridCol w:w="1242"/>
        <w:gridCol w:w="6980"/>
      </w:tblGrid>
      <w:tr w:rsidR="00BB693C" w:rsidRPr="00BB693C" w14:paraId="1F848560" w14:textId="77777777" w:rsidTr="00674A08">
        <w:tc>
          <w:tcPr>
            <w:tcW w:w="1242" w:type="dxa"/>
          </w:tcPr>
          <w:p w14:paraId="70189140" w14:textId="77777777" w:rsidR="00517818" w:rsidRPr="00BB693C" w:rsidRDefault="00517818" w:rsidP="00674A0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r w:rsidRPr="00BB693C">
              <w:rPr>
                <w:rFonts w:ascii="Arial" w:hAnsi="Arial" w:cs="Arial"/>
                <w:sz w:val="22"/>
                <w:szCs w:val="22"/>
                <w:lang w:eastAsia="hr-HR"/>
              </w:rPr>
              <w:t xml:space="preserve">L </w:t>
            </w:r>
          </w:p>
        </w:tc>
        <w:tc>
          <w:tcPr>
            <w:tcW w:w="6980" w:type="dxa"/>
          </w:tcPr>
          <w:p w14:paraId="7989335E" w14:textId="77777777" w:rsidR="00517818" w:rsidRPr="00BB693C" w:rsidRDefault="00517818" w:rsidP="00674A08">
            <w:pPr>
              <w:tabs>
                <w:tab w:val="left" w:pos="288"/>
                <w:tab w:val="left" w:pos="1008"/>
                <w:tab w:val="left" w:pos="1437"/>
                <w:tab w:val="left" w:pos="1728"/>
                <w:tab w:val="left" w:pos="2448"/>
                <w:tab w:val="left" w:pos="3168"/>
                <w:tab w:val="left" w:pos="3577"/>
                <w:tab w:val="left" w:pos="3888"/>
                <w:tab w:val="left" w:pos="4608"/>
                <w:tab w:val="left" w:pos="5328"/>
                <w:tab w:val="left" w:pos="6768"/>
                <w:tab w:val="left" w:pos="7488"/>
                <w:tab w:val="left" w:pos="8208"/>
                <w:tab w:val="left" w:pos="8928"/>
                <w:tab w:val="left" w:pos="9648"/>
                <w:tab w:val="left" w:pos="10368"/>
                <w:tab w:val="left" w:pos="11088"/>
                <w:tab w:val="left" w:pos="11808"/>
              </w:tabs>
              <w:suppressAutoHyphens w:val="0"/>
              <w:ind w:left="351" w:right="423"/>
              <w:jc w:val="both"/>
              <w:rPr>
                <w:rFonts w:ascii="Arial" w:hAnsi="Arial" w:cs="Arial"/>
                <w:sz w:val="22"/>
                <w:szCs w:val="22"/>
                <w:lang w:eastAsia="hr-HR"/>
              </w:rPr>
            </w:pPr>
            <w:r w:rsidRPr="00BB693C">
              <w:rPr>
                <w:rFonts w:ascii="Arial" w:hAnsi="Arial" w:cs="Arial"/>
                <w:sz w:val="22"/>
                <w:szCs w:val="22"/>
                <w:lang w:eastAsia="hr-HR"/>
              </w:rPr>
              <w:t xml:space="preserve"> maksimalna duljina vodiča adresne linije (petlje)</w:t>
            </w:r>
          </w:p>
        </w:tc>
      </w:tr>
      <w:tr w:rsidR="00BB693C" w:rsidRPr="00BB693C" w14:paraId="46C2C75D" w14:textId="77777777" w:rsidTr="00674A08">
        <w:tc>
          <w:tcPr>
            <w:tcW w:w="1242" w:type="dxa"/>
          </w:tcPr>
          <w:p w14:paraId="39FD80D4" w14:textId="77777777" w:rsidR="00517818" w:rsidRPr="00BB693C" w:rsidRDefault="00517818" w:rsidP="00674A0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rPr>
                <w:rFonts w:ascii="Arial" w:hAnsi="Arial" w:cs="Arial"/>
                <w:sz w:val="22"/>
                <w:szCs w:val="22"/>
                <w:lang w:eastAsia="hr-HR"/>
              </w:rPr>
            </w:pPr>
            <w:r w:rsidRPr="00BB693C">
              <w:rPr>
                <w:rFonts w:ascii="Arial" w:hAnsi="Arial" w:cs="Arial"/>
                <w:sz w:val="22"/>
                <w:szCs w:val="22"/>
                <w:lang w:eastAsia="hr-HR"/>
              </w:rPr>
              <w:t xml:space="preserve">R </w:t>
            </w:r>
          </w:p>
        </w:tc>
        <w:tc>
          <w:tcPr>
            <w:tcW w:w="6980" w:type="dxa"/>
          </w:tcPr>
          <w:p w14:paraId="4D440D65" w14:textId="77777777" w:rsidR="00517818" w:rsidRPr="00BB693C" w:rsidRDefault="00517818" w:rsidP="00674A08">
            <w:pPr>
              <w:tabs>
                <w:tab w:val="left" w:pos="288"/>
                <w:tab w:val="left" w:pos="1008"/>
                <w:tab w:val="left" w:pos="1437"/>
                <w:tab w:val="left" w:pos="1728"/>
                <w:tab w:val="left" w:pos="2448"/>
                <w:tab w:val="left" w:pos="3168"/>
                <w:tab w:val="left" w:pos="3577"/>
                <w:tab w:val="left" w:pos="3888"/>
                <w:tab w:val="left" w:pos="4608"/>
                <w:tab w:val="left" w:pos="5328"/>
                <w:tab w:val="left" w:pos="6768"/>
                <w:tab w:val="left" w:pos="7488"/>
                <w:tab w:val="left" w:pos="8208"/>
                <w:tab w:val="left" w:pos="8928"/>
                <w:tab w:val="left" w:pos="9648"/>
                <w:tab w:val="left" w:pos="10368"/>
                <w:tab w:val="left" w:pos="11088"/>
                <w:tab w:val="left" w:pos="11808"/>
              </w:tabs>
              <w:suppressAutoHyphens w:val="0"/>
              <w:ind w:left="351" w:right="423"/>
              <w:jc w:val="both"/>
              <w:rPr>
                <w:rFonts w:ascii="Arial" w:hAnsi="Arial" w:cs="Arial"/>
                <w:sz w:val="22"/>
                <w:szCs w:val="22"/>
                <w:lang w:eastAsia="hr-HR"/>
              </w:rPr>
            </w:pPr>
            <w:r w:rsidRPr="00BB693C">
              <w:rPr>
                <w:rFonts w:ascii="Arial" w:hAnsi="Arial" w:cs="Arial"/>
                <w:sz w:val="22"/>
                <w:szCs w:val="22"/>
                <w:lang w:eastAsia="hr-HR"/>
              </w:rPr>
              <w:t xml:space="preserve">dozvoljeni maksimalni otpor linije  250 </w:t>
            </w:r>
            <w:r w:rsidRPr="00BB693C">
              <w:rPr>
                <w:rFonts w:ascii="Arial" w:hAnsi="Arial" w:cs="Arial"/>
                <w:sz w:val="22"/>
                <w:szCs w:val="22"/>
                <w:lang w:eastAsia="hr-HR"/>
              </w:rPr>
              <w:sym w:font="Symbol" w:char="F057"/>
            </w:r>
          </w:p>
        </w:tc>
      </w:tr>
      <w:tr w:rsidR="00BB693C" w:rsidRPr="00BB693C" w14:paraId="1ADC748D" w14:textId="77777777" w:rsidTr="00674A08">
        <w:tc>
          <w:tcPr>
            <w:tcW w:w="1242" w:type="dxa"/>
          </w:tcPr>
          <w:p w14:paraId="3967154D" w14:textId="77777777" w:rsidR="00517818" w:rsidRPr="00BB693C" w:rsidRDefault="00517818" w:rsidP="00674A0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r w:rsidRPr="00BB693C">
              <w:rPr>
                <w:rFonts w:ascii="Arial" w:hAnsi="Arial" w:cs="Arial"/>
                <w:sz w:val="22"/>
                <w:szCs w:val="22"/>
                <w:lang w:eastAsia="hr-HR"/>
              </w:rPr>
              <w:t xml:space="preserve">S </w:t>
            </w:r>
          </w:p>
        </w:tc>
        <w:tc>
          <w:tcPr>
            <w:tcW w:w="6980" w:type="dxa"/>
          </w:tcPr>
          <w:p w14:paraId="42A8EEA2" w14:textId="77777777" w:rsidR="00517818" w:rsidRPr="00BB693C" w:rsidRDefault="00517818" w:rsidP="00674A08">
            <w:pPr>
              <w:tabs>
                <w:tab w:val="left" w:pos="288"/>
                <w:tab w:val="left" w:pos="1008"/>
                <w:tab w:val="left" w:pos="1437"/>
                <w:tab w:val="left" w:pos="1728"/>
                <w:tab w:val="left" w:pos="2448"/>
                <w:tab w:val="left" w:pos="3168"/>
                <w:tab w:val="left" w:pos="3577"/>
                <w:tab w:val="left" w:pos="3888"/>
                <w:tab w:val="left" w:pos="4608"/>
                <w:tab w:val="left" w:pos="5328"/>
                <w:tab w:val="left" w:pos="6768"/>
                <w:tab w:val="left" w:pos="7488"/>
                <w:tab w:val="left" w:pos="8208"/>
                <w:tab w:val="left" w:pos="8928"/>
                <w:tab w:val="left" w:pos="9648"/>
                <w:tab w:val="left" w:pos="10368"/>
                <w:tab w:val="left" w:pos="11088"/>
                <w:tab w:val="left" w:pos="11808"/>
              </w:tabs>
              <w:suppressAutoHyphens w:val="0"/>
              <w:ind w:left="351" w:right="423"/>
              <w:jc w:val="both"/>
              <w:rPr>
                <w:rFonts w:ascii="Arial" w:hAnsi="Arial" w:cs="Arial"/>
                <w:sz w:val="22"/>
                <w:szCs w:val="22"/>
                <w:lang w:eastAsia="hr-HR"/>
              </w:rPr>
            </w:pPr>
            <w:r w:rsidRPr="00BB693C">
              <w:rPr>
                <w:rFonts w:ascii="Arial" w:hAnsi="Arial" w:cs="Arial"/>
                <w:sz w:val="22"/>
                <w:szCs w:val="22"/>
                <w:lang w:eastAsia="hr-HR"/>
              </w:rPr>
              <w:t xml:space="preserve">površina presjeka vodiča; </w:t>
            </w:r>
          </w:p>
          <w:p w14:paraId="65D79783" w14:textId="77777777" w:rsidR="00517818" w:rsidRPr="00BB693C" w:rsidRDefault="00517818" w:rsidP="00674A08">
            <w:pPr>
              <w:tabs>
                <w:tab w:val="left" w:pos="288"/>
                <w:tab w:val="left" w:pos="1008"/>
                <w:tab w:val="left" w:pos="1437"/>
                <w:tab w:val="left" w:pos="1728"/>
                <w:tab w:val="left" w:pos="2448"/>
                <w:tab w:val="left" w:pos="3168"/>
                <w:tab w:val="left" w:pos="3577"/>
                <w:tab w:val="left" w:pos="3888"/>
                <w:tab w:val="left" w:pos="4608"/>
                <w:tab w:val="left" w:pos="5328"/>
                <w:tab w:val="left" w:pos="6768"/>
                <w:tab w:val="left" w:pos="7488"/>
                <w:tab w:val="left" w:pos="8208"/>
                <w:tab w:val="left" w:pos="8928"/>
                <w:tab w:val="left" w:pos="9648"/>
                <w:tab w:val="left" w:pos="10368"/>
                <w:tab w:val="left" w:pos="11088"/>
                <w:tab w:val="left" w:pos="11808"/>
              </w:tabs>
              <w:suppressAutoHyphens w:val="0"/>
              <w:ind w:left="351" w:right="423"/>
              <w:jc w:val="both"/>
              <w:rPr>
                <w:rFonts w:ascii="Arial" w:hAnsi="Arial" w:cs="Arial"/>
                <w:sz w:val="22"/>
                <w:szCs w:val="22"/>
                <w:lang w:eastAsia="hr-HR"/>
              </w:rPr>
            </w:pPr>
            <w:r w:rsidRPr="00BB693C">
              <w:rPr>
                <w:rFonts w:ascii="Arial" w:hAnsi="Arial" w:cs="Arial"/>
                <w:sz w:val="22"/>
                <w:szCs w:val="22"/>
                <w:lang w:eastAsia="hr-HR"/>
              </w:rPr>
              <w:sym w:font="Symbol" w:char="F0DE"/>
            </w:r>
            <w:r w:rsidRPr="00BB693C">
              <w:rPr>
                <w:rFonts w:ascii="Arial" w:hAnsi="Arial" w:cs="Arial"/>
                <w:sz w:val="22"/>
                <w:szCs w:val="22"/>
                <w:lang w:eastAsia="hr-HR"/>
              </w:rPr>
              <w:t xml:space="preserve">      S = r</w:t>
            </w:r>
            <w:r w:rsidRPr="00BB693C">
              <w:rPr>
                <w:rFonts w:ascii="Arial" w:hAnsi="Arial" w:cs="Arial"/>
                <w:sz w:val="22"/>
                <w:szCs w:val="22"/>
                <w:vertAlign w:val="superscript"/>
                <w:lang w:eastAsia="hr-HR"/>
              </w:rPr>
              <w:t>2</w:t>
            </w:r>
            <w:r w:rsidRPr="00BB693C">
              <w:rPr>
                <w:rFonts w:ascii="Arial" w:hAnsi="Arial" w:cs="Arial"/>
                <w:sz w:val="22"/>
                <w:szCs w:val="22"/>
                <w:lang w:eastAsia="hr-HR"/>
              </w:rPr>
              <w:sym w:font="Symbol" w:char="F070"/>
            </w:r>
            <w:r w:rsidRPr="00BB693C">
              <w:rPr>
                <w:rFonts w:ascii="Arial" w:hAnsi="Arial" w:cs="Arial"/>
                <w:sz w:val="22"/>
                <w:szCs w:val="22"/>
                <w:lang w:eastAsia="hr-HR"/>
              </w:rPr>
              <w:t xml:space="preserve"> = 0,5 mm</w:t>
            </w:r>
            <w:r w:rsidRPr="00BB693C">
              <w:rPr>
                <w:rFonts w:ascii="Arial" w:hAnsi="Arial" w:cs="Arial"/>
                <w:sz w:val="22"/>
                <w:szCs w:val="22"/>
                <w:vertAlign w:val="superscript"/>
                <w:lang w:eastAsia="hr-HR"/>
              </w:rPr>
              <w:t>2</w:t>
            </w:r>
          </w:p>
        </w:tc>
      </w:tr>
      <w:tr w:rsidR="00517818" w:rsidRPr="00BB693C" w14:paraId="1280CD44" w14:textId="77777777" w:rsidTr="00674A08">
        <w:tc>
          <w:tcPr>
            <w:tcW w:w="1242" w:type="dxa"/>
          </w:tcPr>
          <w:p w14:paraId="167017A6" w14:textId="77777777" w:rsidR="00517818" w:rsidRPr="00BB693C" w:rsidRDefault="00517818" w:rsidP="00674A0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r w:rsidRPr="00BB693C">
              <w:rPr>
                <w:rFonts w:ascii="Arial" w:hAnsi="Arial" w:cs="Arial"/>
                <w:sz w:val="22"/>
                <w:szCs w:val="22"/>
                <w:lang w:eastAsia="hr-HR"/>
              </w:rPr>
              <w:sym w:font="Symbol" w:char="F072"/>
            </w:r>
          </w:p>
        </w:tc>
        <w:tc>
          <w:tcPr>
            <w:tcW w:w="6980" w:type="dxa"/>
          </w:tcPr>
          <w:p w14:paraId="6547E749" w14:textId="77777777" w:rsidR="00517818" w:rsidRPr="00BB693C" w:rsidRDefault="00517818" w:rsidP="00674A08">
            <w:pPr>
              <w:tabs>
                <w:tab w:val="left" w:pos="288"/>
                <w:tab w:val="left" w:pos="1008"/>
                <w:tab w:val="left" w:pos="1437"/>
                <w:tab w:val="left" w:pos="1728"/>
                <w:tab w:val="left" w:pos="2448"/>
                <w:tab w:val="left" w:pos="3168"/>
                <w:tab w:val="left" w:pos="3577"/>
                <w:tab w:val="left" w:pos="3888"/>
                <w:tab w:val="left" w:pos="4608"/>
                <w:tab w:val="left" w:pos="5328"/>
                <w:tab w:val="left" w:pos="6768"/>
                <w:tab w:val="left" w:pos="7488"/>
                <w:tab w:val="left" w:pos="8208"/>
                <w:tab w:val="left" w:pos="8928"/>
                <w:tab w:val="left" w:pos="9648"/>
                <w:tab w:val="left" w:pos="10368"/>
                <w:tab w:val="left" w:pos="11088"/>
                <w:tab w:val="left" w:pos="11808"/>
              </w:tabs>
              <w:suppressAutoHyphens w:val="0"/>
              <w:ind w:left="351" w:right="423"/>
              <w:jc w:val="both"/>
              <w:rPr>
                <w:rFonts w:ascii="Arial" w:hAnsi="Arial" w:cs="Arial"/>
                <w:sz w:val="22"/>
                <w:szCs w:val="22"/>
                <w:lang w:eastAsia="hr-HR"/>
              </w:rPr>
            </w:pPr>
            <w:r w:rsidRPr="00BB693C">
              <w:rPr>
                <w:rFonts w:ascii="Arial" w:hAnsi="Arial" w:cs="Arial"/>
                <w:sz w:val="22"/>
                <w:szCs w:val="22"/>
                <w:lang w:eastAsia="hr-HR"/>
              </w:rPr>
              <w:t xml:space="preserve">specifični otpor bakra  0,0175 </w:t>
            </w:r>
            <w:r w:rsidRPr="00BB693C">
              <w:rPr>
                <w:rFonts w:ascii="Arial" w:hAnsi="Arial" w:cs="Arial"/>
                <w:sz w:val="22"/>
                <w:szCs w:val="22"/>
                <w:lang w:eastAsia="hr-HR"/>
              </w:rPr>
              <w:sym w:font="Symbol" w:char="F057"/>
            </w:r>
            <w:r w:rsidRPr="00BB693C">
              <w:rPr>
                <w:rFonts w:ascii="Arial" w:hAnsi="Arial" w:cs="Arial"/>
                <w:sz w:val="22"/>
                <w:szCs w:val="22"/>
                <w:lang w:eastAsia="hr-HR"/>
              </w:rPr>
              <w:t>mm</w:t>
            </w:r>
            <w:r w:rsidRPr="00BB693C">
              <w:rPr>
                <w:rFonts w:ascii="Arial" w:hAnsi="Arial" w:cs="Arial"/>
                <w:sz w:val="22"/>
                <w:szCs w:val="22"/>
                <w:vertAlign w:val="superscript"/>
                <w:lang w:eastAsia="hr-HR"/>
              </w:rPr>
              <w:t>2</w:t>
            </w:r>
            <w:r w:rsidRPr="00BB693C">
              <w:rPr>
                <w:rFonts w:ascii="Arial" w:hAnsi="Arial" w:cs="Arial"/>
                <w:sz w:val="22"/>
                <w:szCs w:val="22"/>
                <w:lang w:eastAsia="hr-HR"/>
              </w:rPr>
              <w:t>/m</w:t>
            </w:r>
          </w:p>
        </w:tc>
      </w:tr>
    </w:tbl>
    <w:p w14:paraId="724F52D6"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p w14:paraId="6829D13A"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p w14:paraId="274C9715"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p w14:paraId="404CC184"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right="423"/>
        <w:jc w:val="both"/>
        <w:rPr>
          <w:rFonts w:ascii="Arial" w:hAnsi="Arial" w:cs="Arial"/>
          <w:sz w:val="22"/>
          <w:szCs w:val="22"/>
          <w:lang w:eastAsia="hr-HR"/>
        </w:rPr>
      </w:pPr>
      <w:r w:rsidRPr="00BB693C">
        <w:rPr>
          <w:rFonts w:ascii="Arial" w:hAnsi="Arial" w:cs="Arial"/>
          <w:sz w:val="22"/>
          <w:szCs w:val="22"/>
          <w:lang w:eastAsia="hr-HR"/>
        </w:rPr>
        <w:t>Uvrštavanjem potrebnih vrijednosti dobije se</w:t>
      </w:r>
    </w:p>
    <w:p w14:paraId="5BA8CA54"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p w14:paraId="7566EF80"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p w14:paraId="08FEEC6D"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r w:rsidRPr="00BB693C">
        <w:rPr>
          <w:rFonts w:ascii="Arial" w:hAnsi="Arial" w:cs="Arial"/>
          <w:sz w:val="22"/>
          <w:szCs w:val="22"/>
          <w:vertAlign w:val="subscript"/>
          <w:lang w:eastAsia="hr-HR"/>
        </w:rPr>
        <w:tab/>
      </w:r>
      <w:r w:rsidRPr="00BB693C">
        <w:rPr>
          <w:rFonts w:ascii="Arial" w:hAnsi="Arial" w:cs="Arial"/>
          <w:sz w:val="22"/>
          <w:szCs w:val="22"/>
          <w:vertAlign w:val="subscript"/>
          <w:lang w:eastAsia="hr-HR"/>
        </w:rPr>
        <w:tab/>
      </w:r>
      <w:r w:rsidRPr="00BB693C">
        <w:rPr>
          <w:rFonts w:ascii="Arial" w:hAnsi="Arial" w:cs="Arial"/>
          <w:sz w:val="22"/>
          <w:szCs w:val="22"/>
          <w:vertAlign w:val="subscript"/>
          <w:lang w:eastAsia="hr-HR"/>
        </w:rPr>
        <w:tab/>
      </w:r>
      <w:r w:rsidRPr="00BB693C">
        <w:rPr>
          <w:rFonts w:ascii="Arial" w:hAnsi="Arial" w:cs="Arial"/>
          <w:sz w:val="22"/>
          <w:szCs w:val="22"/>
          <w:vertAlign w:val="subscript"/>
          <w:lang w:eastAsia="hr-HR"/>
        </w:rPr>
        <w:tab/>
        <w:t>L=</w:t>
      </w:r>
      <w:r w:rsidRPr="00BB693C">
        <w:rPr>
          <w:rFonts w:ascii="Arial" w:hAnsi="Arial" w:cs="Arial"/>
          <w:sz w:val="22"/>
          <w:szCs w:val="22"/>
          <w:u w:val="single"/>
          <w:lang w:eastAsia="hr-HR"/>
        </w:rPr>
        <w:t xml:space="preserve">R  x  S </w:t>
      </w:r>
      <w:r w:rsidRPr="00BB693C">
        <w:rPr>
          <w:rFonts w:ascii="Arial" w:hAnsi="Arial" w:cs="Arial"/>
          <w:sz w:val="22"/>
          <w:szCs w:val="22"/>
          <w:vertAlign w:val="subscript"/>
          <w:lang w:eastAsia="hr-HR"/>
        </w:rPr>
        <w:t>=</w:t>
      </w:r>
      <w:r w:rsidRPr="00BB693C">
        <w:rPr>
          <w:rFonts w:ascii="Arial" w:hAnsi="Arial" w:cs="Arial"/>
          <w:sz w:val="22"/>
          <w:szCs w:val="22"/>
          <w:u w:val="single"/>
          <w:lang w:eastAsia="hr-HR"/>
        </w:rPr>
        <w:t xml:space="preserve">250 x 0.5  </w:t>
      </w:r>
      <w:r w:rsidRPr="00BB693C">
        <w:rPr>
          <w:rFonts w:ascii="Arial" w:hAnsi="Arial" w:cs="Arial"/>
          <w:sz w:val="22"/>
          <w:szCs w:val="22"/>
          <w:vertAlign w:val="subscript"/>
          <w:lang w:eastAsia="hr-HR"/>
        </w:rPr>
        <w:t>=</w:t>
      </w:r>
      <w:r w:rsidRPr="00BB693C">
        <w:rPr>
          <w:rFonts w:ascii="Arial" w:hAnsi="Arial" w:cs="Arial"/>
          <w:sz w:val="22"/>
          <w:szCs w:val="22"/>
          <w:lang w:eastAsia="hr-HR"/>
        </w:rPr>
        <w:t xml:space="preserve"> 3571,42 m</w:t>
      </w:r>
    </w:p>
    <w:p w14:paraId="36C0CCDE"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r w:rsidRPr="00BB693C">
        <w:rPr>
          <w:rFonts w:ascii="Arial" w:hAnsi="Arial" w:cs="Arial"/>
          <w:sz w:val="22"/>
          <w:szCs w:val="22"/>
          <w:lang w:eastAsia="hr-HR"/>
        </w:rPr>
        <w:tab/>
      </w:r>
      <w:r w:rsidRPr="00BB693C">
        <w:rPr>
          <w:rFonts w:ascii="Arial" w:hAnsi="Arial" w:cs="Arial"/>
          <w:sz w:val="22"/>
          <w:szCs w:val="22"/>
          <w:lang w:eastAsia="hr-HR"/>
        </w:rPr>
        <w:tab/>
      </w:r>
      <w:r w:rsidRPr="00BB693C">
        <w:rPr>
          <w:rFonts w:ascii="Arial" w:hAnsi="Arial" w:cs="Arial"/>
          <w:sz w:val="22"/>
          <w:szCs w:val="22"/>
          <w:lang w:eastAsia="hr-HR"/>
        </w:rPr>
        <w:tab/>
        <w:t xml:space="preserve">         2</w:t>
      </w:r>
      <w:r w:rsidRPr="00BB693C">
        <w:rPr>
          <w:rFonts w:ascii="Arial" w:hAnsi="Arial" w:cs="Arial"/>
          <w:sz w:val="22"/>
          <w:szCs w:val="22"/>
          <w:lang w:eastAsia="hr-HR"/>
        </w:rPr>
        <w:sym w:font="Symbol" w:char="F072"/>
      </w:r>
      <w:r w:rsidRPr="00BB693C">
        <w:rPr>
          <w:rFonts w:ascii="Arial" w:hAnsi="Arial" w:cs="Arial"/>
          <w:sz w:val="22"/>
          <w:szCs w:val="22"/>
          <w:lang w:eastAsia="hr-HR"/>
        </w:rPr>
        <w:t xml:space="preserve">           2 </w:t>
      </w:r>
      <w:r w:rsidRPr="00BB693C">
        <w:rPr>
          <w:rFonts w:ascii="Arial" w:hAnsi="Arial" w:cs="Arial"/>
          <w:sz w:val="22"/>
          <w:szCs w:val="22"/>
          <w:lang w:eastAsia="hr-HR"/>
        </w:rPr>
        <w:sym w:font="Symbol" w:char="F0D7"/>
      </w:r>
      <w:r w:rsidRPr="00BB693C">
        <w:rPr>
          <w:rFonts w:ascii="Arial" w:hAnsi="Arial" w:cs="Arial"/>
          <w:sz w:val="22"/>
          <w:szCs w:val="22"/>
          <w:lang w:eastAsia="hr-HR"/>
        </w:rPr>
        <w:t xml:space="preserve"> 0.0175</w:t>
      </w:r>
    </w:p>
    <w:p w14:paraId="1D802E20"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u w:val="single"/>
          <w:lang w:eastAsia="hr-HR"/>
        </w:rPr>
      </w:pPr>
    </w:p>
    <w:p w14:paraId="5976546B"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p w14:paraId="2B91820F"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p w14:paraId="08375697"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b/>
          <w:sz w:val="22"/>
          <w:szCs w:val="22"/>
          <w:u w:val="single"/>
          <w:lang w:eastAsia="hr-HR"/>
        </w:rPr>
      </w:pPr>
      <w:r w:rsidRPr="00BB693C">
        <w:rPr>
          <w:rFonts w:ascii="Arial" w:hAnsi="Arial" w:cs="Arial"/>
          <w:sz w:val="22"/>
          <w:szCs w:val="22"/>
          <w:lang w:eastAsia="hr-HR"/>
        </w:rPr>
        <w:tab/>
      </w:r>
      <w:r w:rsidRPr="00BB693C">
        <w:rPr>
          <w:rFonts w:ascii="Arial" w:hAnsi="Arial" w:cs="Arial"/>
          <w:sz w:val="22"/>
          <w:szCs w:val="22"/>
          <w:lang w:eastAsia="hr-HR"/>
        </w:rPr>
        <w:tab/>
      </w:r>
      <w:r w:rsidRPr="00BB693C">
        <w:rPr>
          <w:rFonts w:ascii="Arial" w:hAnsi="Arial" w:cs="Arial"/>
          <w:sz w:val="22"/>
          <w:szCs w:val="22"/>
          <w:lang w:eastAsia="hr-HR"/>
        </w:rPr>
        <w:tab/>
      </w:r>
      <w:r w:rsidRPr="00BB693C">
        <w:rPr>
          <w:rFonts w:ascii="Arial" w:hAnsi="Arial" w:cs="Arial"/>
          <w:sz w:val="22"/>
          <w:szCs w:val="22"/>
          <w:lang w:eastAsia="hr-HR"/>
        </w:rPr>
        <w:tab/>
      </w:r>
      <w:r w:rsidRPr="00BB693C">
        <w:rPr>
          <w:rFonts w:ascii="Arial" w:hAnsi="Arial" w:cs="Arial"/>
          <w:sz w:val="22"/>
          <w:szCs w:val="22"/>
          <w:lang w:eastAsia="hr-HR"/>
        </w:rPr>
        <w:tab/>
      </w:r>
      <w:r w:rsidRPr="00BB693C">
        <w:rPr>
          <w:rFonts w:ascii="Arial" w:hAnsi="Arial" w:cs="Arial"/>
          <w:b/>
          <w:sz w:val="22"/>
          <w:szCs w:val="22"/>
          <w:u w:val="single"/>
          <w:lang w:eastAsia="hr-HR"/>
        </w:rPr>
        <w:t>L = 3500 m max</w:t>
      </w:r>
    </w:p>
    <w:p w14:paraId="4E0189DD"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p w14:paraId="2C12C72B"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p w14:paraId="676F74F7"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right="423"/>
        <w:jc w:val="both"/>
        <w:rPr>
          <w:rFonts w:ascii="Arial" w:hAnsi="Arial" w:cs="Arial"/>
          <w:sz w:val="22"/>
          <w:szCs w:val="22"/>
          <w:lang w:eastAsia="hr-HR"/>
        </w:rPr>
      </w:pPr>
      <w:r w:rsidRPr="00BB693C">
        <w:rPr>
          <w:rFonts w:ascii="Arial" w:hAnsi="Arial" w:cs="Arial"/>
          <w:sz w:val="22"/>
          <w:szCs w:val="22"/>
          <w:lang w:eastAsia="hr-HR"/>
        </w:rPr>
        <w:t>Provjerom je ustanovljeno da odabrani kabel JB-Y(St)Y 2x2x0,8 u potpunosti zadovoljava, jer je na ovoj građevini najduža adresna linija (petlja) znatno kraća od izračunate maksimalne dužine od 3500 m.</w:t>
      </w:r>
    </w:p>
    <w:p w14:paraId="39E71859"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right="423"/>
        <w:jc w:val="both"/>
        <w:rPr>
          <w:rFonts w:ascii="Calibri" w:hAnsi="Calibri"/>
          <w:lang w:eastAsia="hr-HR"/>
        </w:rPr>
      </w:pPr>
    </w:p>
    <w:p w14:paraId="719DE865"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right="423"/>
        <w:jc w:val="both"/>
        <w:rPr>
          <w:rFonts w:ascii="Calibri" w:hAnsi="Calibri"/>
          <w:lang w:eastAsia="hr-HR"/>
        </w:rPr>
      </w:pPr>
    </w:p>
    <w:p w14:paraId="51E95144"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right="423"/>
        <w:jc w:val="both"/>
        <w:rPr>
          <w:rFonts w:ascii="Calibri" w:hAnsi="Calibri"/>
          <w:lang w:eastAsia="hr-HR"/>
        </w:rPr>
      </w:pPr>
    </w:p>
    <w:p w14:paraId="7EDF912A"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right="423"/>
        <w:jc w:val="both"/>
        <w:rPr>
          <w:rFonts w:ascii="Calibri" w:hAnsi="Calibri"/>
          <w:lang w:eastAsia="hr-HR"/>
        </w:rPr>
      </w:pPr>
    </w:p>
    <w:p w14:paraId="61D0F4F0"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right="423"/>
        <w:jc w:val="both"/>
        <w:rPr>
          <w:rFonts w:ascii="Calibri" w:hAnsi="Calibri"/>
          <w:lang w:eastAsia="hr-HR"/>
        </w:rPr>
      </w:pPr>
    </w:p>
    <w:p w14:paraId="28517E9E"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right="423"/>
        <w:jc w:val="both"/>
        <w:rPr>
          <w:rFonts w:ascii="Calibri" w:hAnsi="Calibri"/>
          <w:lang w:eastAsia="hr-HR"/>
        </w:rPr>
      </w:pPr>
    </w:p>
    <w:p w14:paraId="59734EA9"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right="423"/>
        <w:jc w:val="both"/>
        <w:rPr>
          <w:rFonts w:ascii="Calibri" w:hAnsi="Calibri"/>
          <w:lang w:eastAsia="hr-HR"/>
        </w:rPr>
      </w:pPr>
    </w:p>
    <w:p w14:paraId="379D8C60" w14:textId="77777777" w:rsidR="00517818" w:rsidRPr="00BB693C" w:rsidRDefault="00517818" w:rsidP="00517818">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right="423"/>
        <w:jc w:val="both"/>
        <w:rPr>
          <w:rFonts w:ascii="Calibri" w:hAnsi="Calibri"/>
          <w:lang w:eastAsia="hr-HR"/>
        </w:rPr>
      </w:pPr>
    </w:p>
    <w:p w14:paraId="321F16B1" w14:textId="77777777" w:rsidR="00517818" w:rsidRPr="00BB693C" w:rsidRDefault="00517818" w:rsidP="00517818">
      <w:pPr>
        <w:tabs>
          <w:tab w:val="center" w:pos="7480"/>
        </w:tabs>
        <w:ind w:right="142"/>
        <w:rPr>
          <w:rFonts w:ascii="Arial" w:hAnsi="Arial" w:cs="Arial"/>
          <w:sz w:val="22"/>
          <w:szCs w:val="20"/>
          <w:lang w:eastAsia="hr-HR"/>
        </w:rPr>
      </w:pPr>
      <w:r w:rsidRPr="00BB693C">
        <w:rPr>
          <w:rFonts w:ascii="Arial" w:hAnsi="Arial" w:cs="Arial"/>
          <w:bCs/>
          <w:sz w:val="22"/>
          <w:szCs w:val="22"/>
          <w:lang w:eastAsia="hr-HR"/>
        </w:rPr>
        <w:lastRenderedPageBreak/>
        <w:t xml:space="preserve">8.10 </w:t>
      </w:r>
      <w:r w:rsidRPr="00BB693C">
        <w:rPr>
          <w:rFonts w:ascii="Arial" w:hAnsi="Arial" w:cs="Arial"/>
          <w:sz w:val="22"/>
          <w:szCs w:val="20"/>
          <w:lang w:eastAsia="hr-HR"/>
        </w:rPr>
        <w:t>PRORAČUN KAPACITETA REZERVNOG NAPAJANJA</w:t>
      </w:r>
    </w:p>
    <w:p w14:paraId="6DB659A4" w14:textId="77777777" w:rsidR="00517818" w:rsidRPr="00BB693C" w:rsidRDefault="00517818" w:rsidP="00517818">
      <w:pPr>
        <w:suppressAutoHyphens w:val="0"/>
        <w:rPr>
          <w:rFonts w:ascii="Calibri" w:hAnsi="Calibri"/>
          <w:sz w:val="22"/>
          <w:szCs w:val="20"/>
          <w:lang w:eastAsia="hr-HR"/>
        </w:rPr>
      </w:pPr>
    </w:p>
    <w:p w14:paraId="0799E483" w14:textId="77777777" w:rsidR="00517818" w:rsidRPr="00BB693C" w:rsidRDefault="00517818" w:rsidP="00517818">
      <w:pPr>
        <w:suppressAutoHyphens w:val="0"/>
        <w:overflowPunct w:val="0"/>
        <w:autoSpaceDE w:val="0"/>
        <w:autoSpaceDN w:val="0"/>
        <w:adjustRightInd w:val="0"/>
        <w:textAlignment w:val="baseline"/>
        <w:rPr>
          <w:rFonts w:ascii="Arial" w:hAnsi="Arial" w:cs="Arial"/>
          <w:sz w:val="22"/>
          <w:szCs w:val="22"/>
          <w:lang w:eastAsia="hr-HR"/>
        </w:rPr>
      </w:pPr>
      <w:r w:rsidRPr="00BB693C">
        <w:rPr>
          <w:rFonts w:ascii="Arial" w:hAnsi="Arial" w:cs="Arial"/>
          <w:sz w:val="22"/>
          <w:szCs w:val="22"/>
          <w:lang w:eastAsia="hr-HR"/>
        </w:rPr>
        <w:t>Prema  odredbi članka 17. Pravilnika  o sustavima  za dojavu požara  , izborakumulatorske baterije  obavlja se sukladno  odredbama norme  HRN DIN VDE 0833 – dio 2.</w:t>
      </w:r>
    </w:p>
    <w:p w14:paraId="35E039DA" w14:textId="77777777" w:rsidR="00517818" w:rsidRPr="00BB693C" w:rsidRDefault="00517818" w:rsidP="00517818">
      <w:pPr>
        <w:suppressAutoHyphens w:val="0"/>
        <w:overflowPunct w:val="0"/>
        <w:autoSpaceDE w:val="0"/>
        <w:autoSpaceDN w:val="0"/>
        <w:adjustRightInd w:val="0"/>
        <w:textAlignment w:val="baseline"/>
        <w:rPr>
          <w:rFonts w:ascii="Arial" w:hAnsi="Arial" w:cs="Arial"/>
          <w:sz w:val="22"/>
          <w:szCs w:val="22"/>
          <w:lang w:eastAsia="hr-HR"/>
        </w:rPr>
      </w:pPr>
      <w:r w:rsidRPr="00BB693C">
        <w:rPr>
          <w:rFonts w:ascii="Arial" w:hAnsi="Arial" w:cs="Arial"/>
          <w:sz w:val="22"/>
          <w:szCs w:val="22"/>
          <w:lang w:eastAsia="hr-HR"/>
        </w:rPr>
        <w:t xml:space="preserve">Baterija se bira tako da njezin kapacitete bude veći  od minimalnog dozvoljenog  kapaciteta  u  </w:t>
      </w:r>
      <w:r w:rsidRPr="00BB693C">
        <w:rPr>
          <w:rFonts w:ascii="Arial" w:hAnsi="Arial" w:cs="Arial"/>
          <w:sz w:val="22"/>
          <w:szCs w:val="22"/>
          <w:lang w:eastAsia="hr-HR"/>
        </w:rPr>
        <w:sym w:font="SansSerif" w:char="F05B"/>
      </w:r>
      <w:r w:rsidRPr="00BB693C">
        <w:rPr>
          <w:rFonts w:ascii="Arial" w:hAnsi="Arial" w:cs="Arial"/>
          <w:sz w:val="22"/>
          <w:szCs w:val="22"/>
          <w:lang w:eastAsia="hr-HR"/>
        </w:rPr>
        <w:t xml:space="preserve"> Ah </w:t>
      </w:r>
      <w:r w:rsidRPr="00BB693C">
        <w:rPr>
          <w:rFonts w:ascii="Arial" w:hAnsi="Arial" w:cs="Arial"/>
          <w:sz w:val="22"/>
          <w:szCs w:val="22"/>
          <w:lang w:eastAsia="hr-HR"/>
        </w:rPr>
        <w:sym w:font="SansSerif" w:char="F05D"/>
      </w:r>
      <w:r w:rsidRPr="00BB693C">
        <w:rPr>
          <w:rFonts w:ascii="Arial" w:hAnsi="Arial" w:cs="Arial"/>
          <w:sz w:val="22"/>
          <w:szCs w:val="22"/>
          <w:lang w:eastAsia="hr-HR"/>
        </w:rPr>
        <w:t xml:space="preserve"> koji se dobije  iz slijedećeg izraza : </w:t>
      </w:r>
    </w:p>
    <w:p w14:paraId="761825E0" w14:textId="77777777" w:rsidR="00517818" w:rsidRPr="00BB693C" w:rsidRDefault="00517818" w:rsidP="00517818">
      <w:pPr>
        <w:suppressAutoHyphens w:val="0"/>
        <w:overflowPunct w:val="0"/>
        <w:autoSpaceDE w:val="0"/>
        <w:autoSpaceDN w:val="0"/>
        <w:adjustRightInd w:val="0"/>
        <w:textAlignment w:val="baseline"/>
        <w:rPr>
          <w:rFonts w:ascii="Arial" w:hAnsi="Arial" w:cs="Arial"/>
          <w:sz w:val="22"/>
          <w:szCs w:val="22"/>
          <w:lang w:eastAsia="hr-HR"/>
        </w:rPr>
      </w:pPr>
    </w:p>
    <w:p w14:paraId="1771FFBC" w14:textId="77777777" w:rsidR="00517818" w:rsidRPr="00BB693C" w:rsidRDefault="00517818" w:rsidP="00517818">
      <w:pPr>
        <w:suppressAutoHyphens w:val="0"/>
        <w:overflowPunct w:val="0"/>
        <w:autoSpaceDE w:val="0"/>
        <w:autoSpaceDN w:val="0"/>
        <w:adjustRightInd w:val="0"/>
        <w:jc w:val="center"/>
        <w:textAlignment w:val="baseline"/>
        <w:rPr>
          <w:rFonts w:ascii="Arial" w:hAnsi="Arial" w:cs="Arial"/>
          <w:sz w:val="22"/>
          <w:szCs w:val="22"/>
          <w:lang w:eastAsia="hr-HR"/>
        </w:rPr>
      </w:pPr>
      <w:r w:rsidRPr="00BB693C">
        <w:rPr>
          <w:rFonts w:ascii="Arial" w:hAnsi="Arial" w:cs="Arial"/>
          <w:sz w:val="22"/>
          <w:szCs w:val="22"/>
          <w:lang w:eastAsia="hr-HR"/>
        </w:rPr>
        <w:t>K = 1,25 x  (  I</w:t>
      </w:r>
      <w:r w:rsidRPr="00BB693C">
        <w:rPr>
          <w:rFonts w:ascii="Arial" w:hAnsi="Arial" w:cs="Arial"/>
          <w:sz w:val="22"/>
          <w:szCs w:val="22"/>
          <w:vertAlign w:val="subscript"/>
          <w:lang w:eastAsia="hr-HR"/>
        </w:rPr>
        <w:t>1</w:t>
      </w:r>
      <w:r w:rsidRPr="00BB693C">
        <w:rPr>
          <w:rFonts w:ascii="Arial" w:hAnsi="Arial" w:cs="Arial"/>
          <w:sz w:val="22"/>
          <w:szCs w:val="22"/>
          <w:lang w:eastAsia="hr-HR"/>
        </w:rPr>
        <w:t xml:space="preserve"> x t</w:t>
      </w:r>
      <w:r w:rsidRPr="00BB693C">
        <w:rPr>
          <w:rFonts w:ascii="Arial" w:hAnsi="Arial" w:cs="Arial"/>
          <w:sz w:val="22"/>
          <w:szCs w:val="22"/>
          <w:vertAlign w:val="subscript"/>
          <w:lang w:eastAsia="hr-HR"/>
        </w:rPr>
        <w:t>1</w:t>
      </w:r>
      <w:r w:rsidRPr="00BB693C">
        <w:rPr>
          <w:rFonts w:ascii="Arial" w:hAnsi="Arial" w:cs="Arial"/>
          <w:sz w:val="22"/>
          <w:szCs w:val="22"/>
          <w:lang w:eastAsia="hr-HR"/>
        </w:rPr>
        <w:t xml:space="preserve"> + I</w:t>
      </w:r>
      <w:r w:rsidRPr="00BB693C">
        <w:rPr>
          <w:rFonts w:ascii="Arial" w:hAnsi="Arial" w:cs="Arial"/>
          <w:sz w:val="22"/>
          <w:szCs w:val="22"/>
          <w:vertAlign w:val="subscript"/>
          <w:lang w:eastAsia="hr-HR"/>
        </w:rPr>
        <w:t xml:space="preserve">2 </w:t>
      </w:r>
      <w:r w:rsidRPr="00BB693C">
        <w:rPr>
          <w:rFonts w:ascii="Arial" w:hAnsi="Arial" w:cs="Arial"/>
          <w:sz w:val="22"/>
          <w:szCs w:val="22"/>
          <w:lang w:eastAsia="hr-HR"/>
        </w:rPr>
        <w:t>t</w:t>
      </w:r>
      <w:r w:rsidRPr="00BB693C">
        <w:rPr>
          <w:rFonts w:ascii="Arial" w:hAnsi="Arial" w:cs="Arial"/>
          <w:sz w:val="22"/>
          <w:szCs w:val="22"/>
          <w:vertAlign w:val="subscript"/>
          <w:lang w:eastAsia="hr-HR"/>
        </w:rPr>
        <w:t>2</w:t>
      </w:r>
      <w:r w:rsidRPr="00BB693C">
        <w:rPr>
          <w:rFonts w:ascii="Arial" w:hAnsi="Arial" w:cs="Arial"/>
          <w:sz w:val="22"/>
          <w:szCs w:val="22"/>
          <w:lang w:eastAsia="hr-HR"/>
        </w:rPr>
        <w:t xml:space="preserve">  ) </w:t>
      </w:r>
      <w:r w:rsidRPr="00BB693C">
        <w:rPr>
          <w:rFonts w:ascii="Arial" w:hAnsi="Arial" w:cs="Arial"/>
          <w:sz w:val="22"/>
          <w:szCs w:val="22"/>
          <w:lang w:eastAsia="hr-HR"/>
        </w:rPr>
        <w:sym w:font="SansSerif" w:char="F05B"/>
      </w:r>
      <w:r w:rsidRPr="00BB693C">
        <w:rPr>
          <w:rFonts w:ascii="Arial" w:hAnsi="Arial" w:cs="Arial"/>
          <w:sz w:val="22"/>
          <w:szCs w:val="22"/>
          <w:lang w:eastAsia="hr-HR"/>
        </w:rPr>
        <w:t xml:space="preserve"> Ah </w:t>
      </w:r>
      <w:r w:rsidRPr="00BB693C">
        <w:rPr>
          <w:rFonts w:ascii="Arial" w:hAnsi="Arial" w:cs="Arial"/>
          <w:sz w:val="22"/>
          <w:szCs w:val="22"/>
          <w:lang w:eastAsia="hr-HR"/>
        </w:rPr>
        <w:sym w:font="SansSerif" w:char="F05D"/>
      </w:r>
    </w:p>
    <w:p w14:paraId="0B6C7E6E" w14:textId="77777777" w:rsidR="00517818" w:rsidRPr="00BB693C" w:rsidRDefault="00517818" w:rsidP="00517818">
      <w:pPr>
        <w:suppressAutoHyphens w:val="0"/>
        <w:overflowPunct w:val="0"/>
        <w:autoSpaceDE w:val="0"/>
        <w:autoSpaceDN w:val="0"/>
        <w:adjustRightInd w:val="0"/>
        <w:textAlignment w:val="baseline"/>
        <w:rPr>
          <w:rFonts w:ascii="Arial" w:hAnsi="Arial" w:cs="Arial"/>
          <w:sz w:val="22"/>
          <w:szCs w:val="22"/>
          <w:lang w:eastAsia="hr-HR"/>
        </w:rPr>
      </w:pPr>
      <w:r w:rsidRPr="00BB693C">
        <w:rPr>
          <w:rFonts w:ascii="Arial" w:hAnsi="Arial" w:cs="Arial"/>
          <w:sz w:val="22"/>
          <w:szCs w:val="22"/>
          <w:lang w:eastAsia="hr-HR"/>
        </w:rPr>
        <w:t xml:space="preserve">gdje su :    </w:t>
      </w:r>
    </w:p>
    <w:p w14:paraId="5C3AFF1A" w14:textId="77777777" w:rsidR="00517818" w:rsidRPr="00BB693C" w:rsidRDefault="00517818" w:rsidP="00517818">
      <w:pPr>
        <w:suppressAutoHyphens w:val="0"/>
        <w:overflowPunct w:val="0"/>
        <w:autoSpaceDE w:val="0"/>
        <w:autoSpaceDN w:val="0"/>
        <w:adjustRightInd w:val="0"/>
        <w:textAlignment w:val="baseline"/>
        <w:rPr>
          <w:rFonts w:ascii="Arial" w:hAnsi="Arial" w:cs="Arial"/>
          <w:sz w:val="22"/>
          <w:szCs w:val="22"/>
          <w:lang w:eastAsia="hr-HR"/>
        </w:rPr>
      </w:pPr>
    </w:p>
    <w:p w14:paraId="5E596AAD" w14:textId="77777777" w:rsidR="00517818" w:rsidRPr="00BB693C" w:rsidRDefault="00517818" w:rsidP="00517818">
      <w:pPr>
        <w:suppressAutoHyphens w:val="0"/>
        <w:overflowPunct w:val="0"/>
        <w:autoSpaceDE w:val="0"/>
        <w:autoSpaceDN w:val="0"/>
        <w:adjustRightInd w:val="0"/>
        <w:textAlignment w:val="baseline"/>
        <w:rPr>
          <w:rFonts w:ascii="Arial" w:hAnsi="Arial" w:cs="Arial"/>
          <w:sz w:val="22"/>
          <w:szCs w:val="22"/>
          <w:lang w:eastAsia="hr-HR"/>
        </w:rPr>
      </w:pPr>
      <w:r w:rsidRPr="00BB693C">
        <w:rPr>
          <w:rFonts w:ascii="Arial" w:hAnsi="Arial" w:cs="Arial"/>
          <w:sz w:val="22"/>
          <w:szCs w:val="22"/>
          <w:lang w:eastAsia="hr-HR"/>
        </w:rPr>
        <w:t>I</w:t>
      </w:r>
      <w:r w:rsidRPr="00BB693C">
        <w:rPr>
          <w:rFonts w:ascii="Arial" w:hAnsi="Arial" w:cs="Arial"/>
          <w:sz w:val="22"/>
          <w:szCs w:val="22"/>
          <w:vertAlign w:val="subscript"/>
          <w:lang w:eastAsia="hr-HR"/>
        </w:rPr>
        <w:t>1</w:t>
      </w:r>
      <w:r w:rsidRPr="00BB693C">
        <w:rPr>
          <w:rFonts w:ascii="Arial" w:hAnsi="Arial" w:cs="Arial"/>
          <w:sz w:val="22"/>
          <w:szCs w:val="22"/>
          <w:lang w:eastAsia="hr-HR"/>
        </w:rPr>
        <w:t xml:space="preserve"> - ukupna struja u  </w:t>
      </w:r>
      <w:r w:rsidRPr="00BB693C">
        <w:rPr>
          <w:rFonts w:ascii="Arial" w:hAnsi="Arial" w:cs="Arial"/>
          <w:sz w:val="22"/>
          <w:szCs w:val="22"/>
          <w:lang w:eastAsia="hr-HR"/>
        </w:rPr>
        <w:sym w:font="SansSerif" w:char="F05B"/>
      </w:r>
      <w:r w:rsidRPr="00BB693C">
        <w:rPr>
          <w:rFonts w:ascii="Arial" w:hAnsi="Arial" w:cs="Arial"/>
          <w:sz w:val="22"/>
          <w:szCs w:val="22"/>
          <w:lang w:eastAsia="hr-HR"/>
        </w:rPr>
        <w:t xml:space="preserve"> A </w:t>
      </w:r>
      <w:r w:rsidRPr="00BB693C">
        <w:rPr>
          <w:rFonts w:ascii="Arial" w:hAnsi="Arial" w:cs="Arial"/>
          <w:sz w:val="22"/>
          <w:szCs w:val="22"/>
          <w:lang w:eastAsia="hr-HR"/>
        </w:rPr>
        <w:sym w:font="SansSerif" w:char="F05D"/>
      </w:r>
      <w:r w:rsidRPr="00BB693C">
        <w:rPr>
          <w:rFonts w:ascii="Arial" w:hAnsi="Arial" w:cs="Arial"/>
          <w:sz w:val="22"/>
          <w:szCs w:val="22"/>
          <w:lang w:eastAsia="hr-HR"/>
        </w:rPr>
        <w:t xml:space="preserve"> u režimu mirnog rada vatrodojavnog sustava  odnosno kada nema   alarma    ( ova struja obuhvaća potrošnju  centrale , javljača i drugih uređaja   )         </w:t>
      </w:r>
    </w:p>
    <w:p w14:paraId="275E4DB5" w14:textId="77777777" w:rsidR="00517818" w:rsidRPr="00BB693C" w:rsidRDefault="00517818" w:rsidP="00517818">
      <w:pPr>
        <w:suppressAutoHyphens w:val="0"/>
        <w:overflowPunct w:val="0"/>
        <w:autoSpaceDE w:val="0"/>
        <w:autoSpaceDN w:val="0"/>
        <w:adjustRightInd w:val="0"/>
        <w:textAlignment w:val="baseline"/>
        <w:rPr>
          <w:rFonts w:ascii="Arial" w:hAnsi="Arial" w:cs="Arial"/>
          <w:sz w:val="22"/>
          <w:szCs w:val="22"/>
          <w:lang w:eastAsia="hr-HR"/>
        </w:rPr>
      </w:pPr>
      <w:r w:rsidRPr="00BB693C">
        <w:rPr>
          <w:rFonts w:ascii="Arial" w:hAnsi="Arial" w:cs="Arial"/>
          <w:sz w:val="22"/>
          <w:szCs w:val="22"/>
          <w:lang w:eastAsia="hr-HR"/>
        </w:rPr>
        <w:t>I</w:t>
      </w:r>
      <w:r w:rsidRPr="00BB693C">
        <w:rPr>
          <w:rFonts w:ascii="Arial" w:hAnsi="Arial" w:cs="Arial"/>
          <w:sz w:val="22"/>
          <w:szCs w:val="22"/>
          <w:vertAlign w:val="subscript"/>
          <w:lang w:eastAsia="hr-HR"/>
        </w:rPr>
        <w:t>2</w:t>
      </w:r>
      <w:r w:rsidRPr="00BB693C">
        <w:rPr>
          <w:rFonts w:ascii="Arial" w:hAnsi="Arial" w:cs="Arial"/>
          <w:sz w:val="22"/>
          <w:szCs w:val="22"/>
          <w:lang w:eastAsia="hr-HR"/>
        </w:rPr>
        <w:t xml:space="preserve"> -  ukupna struja u </w:t>
      </w:r>
      <w:r w:rsidRPr="00BB693C">
        <w:rPr>
          <w:rFonts w:ascii="Arial" w:hAnsi="Arial" w:cs="Arial"/>
          <w:sz w:val="22"/>
          <w:szCs w:val="22"/>
          <w:lang w:eastAsia="hr-HR"/>
        </w:rPr>
        <w:sym w:font="SansSerif" w:char="F05B"/>
      </w:r>
      <w:r w:rsidRPr="00BB693C">
        <w:rPr>
          <w:rFonts w:ascii="Arial" w:hAnsi="Arial" w:cs="Arial"/>
          <w:sz w:val="22"/>
          <w:szCs w:val="22"/>
          <w:lang w:eastAsia="hr-HR"/>
        </w:rPr>
        <w:t xml:space="preserve"> A </w:t>
      </w:r>
      <w:r w:rsidRPr="00BB693C">
        <w:rPr>
          <w:rFonts w:ascii="Arial" w:hAnsi="Arial" w:cs="Arial"/>
          <w:sz w:val="22"/>
          <w:szCs w:val="22"/>
          <w:lang w:eastAsia="hr-HR"/>
        </w:rPr>
        <w:sym w:font="SansSerif" w:char="F05D"/>
      </w:r>
      <w:r w:rsidRPr="00BB693C">
        <w:rPr>
          <w:rFonts w:ascii="Arial" w:hAnsi="Arial" w:cs="Arial"/>
          <w:sz w:val="22"/>
          <w:szCs w:val="22"/>
          <w:lang w:eastAsia="hr-HR"/>
        </w:rPr>
        <w:t xml:space="preserve"> u alarmnom režimu  rada  vatrodojavnog sustava  </w:t>
      </w:r>
    </w:p>
    <w:p w14:paraId="67D7F0F1" w14:textId="77777777" w:rsidR="00517818" w:rsidRPr="00BB693C" w:rsidRDefault="00517818" w:rsidP="00517818">
      <w:pPr>
        <w:suppressAutoHyphens w:val="0"/>
        <w:overflowPunct w:val="0"/>
        <w:autoSpaceDE w:val="0"/>
        <w:autoSpaceDN w:val="0"/>
        <w:adjustRightInd w:val="0"/>
        <w:textAlignment w:val="baseline"/>
        <w:rPr>
          <w:rFonts w:ascii="Arial" w:hAnsi="Arial" w:cs="Arial"/>
          <w:sz w:val="22"/>
          <w:szCs w:val="22"/>
          <w:lang w:eastAsia="hr-HR"/>
        </w:rPr>
      </w:pPr>
      <w:r w:rsidRPr="00BB693C">
        <w:rPr>
          <w:rFonts w:ascii="Arial" w:hAnsi="Arial" w:cs="Arial"/>
          <w:sz w:val="22"/>
          <w:szCs w:val="22"/>
          <w:lang w:eastAsia="hr-HR"/>
        </w:rPr>
        <w:t xml:space="preserve">( ova struja obuhvaća  potrošnju centrale , javljača u alarmnom stanju , sirene te dojavnog   uređaja )     </w:t>
      </w:r>
    </w:p>
    <w:p w14:paraId="624345BC" w14:textId="77777777" w:rsidR="00517818" w:rsidRPr="00BB693C" w:rsidRDefault="00517818" w:rsidP="00517818">
      <w:pPr>
        <w:suppressAutoHyphens w:val="0"/>
        <w:overflowPunct w:val="0"/>
        <w:autoSpaceDE w:val="0"/>
        <w:autoSpaceDN w:val="0"/>
        <w:adjustRightInd w:val="0"/>
        <w:textAlignment w:val="baseline"/>
        <w:rPr>
          <w:rFonts w:ascii="Arial" w:hAnsi="Arial" w:cs="Arial"/>
          <w:sz w:val="22"/>
          <w:szCs w:val="22"/>
          <w:lang w:eastAsia="hr-HR"/>
        </w:rPr>
      </w:pPr>
      <w:r w:rsidRPr="00BB693C">
        <w:rPr>
          <w:rFonts w:ascii="Arial" w:hAnsi="Arial" w:cs="Arial"/>
          <w:sz w:val="22"/>
          <w:szCs w:val="22"/>
          <w:lang w:eastAsia="hr-HR"/>
        </w:rPr>
        <w:t>t</w:t>
      </w:r>
      <w:r w:rsidRPr="00BB693C">
        <w:rPr>
          <w:rFonts w:ascii="Arial" w:hAnsi="Arial" w:cs="Arial"/>
          <w:sz w:val="22"/>
          <w:szCs w:val="22"/>
          <w:vertAlign w:val="subscript"/>
          <w:lang w:eastAsia="hr-HR"/>
        </w:rPr>
        <w:t>1</w:t>
      </w:r>
      <w:r w:rsidRPr="00BB693C">
        <w:rPr>
          <w:rFonts w:ascii="Arial" w:hAnsi="Arial" w:cs="Arial"/>
          <w:sz w:val="22"/>
          <w:szCs w:val="22"/>
          <w:lang w:eastAsia="hr-HR"/>
        </w:rPr>
        <w:t xml:space="preserve"> -  vrijeme u </w:t>
      </w:r>
      <w:r w:rsidRPr="00BB693C">
        <w:rPr>
          <w:rFonts w:ascii="Arial" w:hAnsi="Arial" w:cs="Arial"/>
          <w:sz w:val="22"/>
          <w:szCs w:val="22"/>
          <w:lang w:eastAsia="hr-HR"/>
        </w:rPr>
        <w:sym w:font="SansSerif" w:char="F05B"/>
      </w:r>
      <w:r w:rsidRPr="00BB693C">
        <w:rPr>
          <w:rFonts w:ascii="Arial" w:hAnsi="Arial" w:cs="Arial"/>
          <w:sz w:val="22"/>
          <w:szCs w:val="22"/>
          <w:lang w:eastAsia="hr-HR"/>
        </w:rPr>
        <w:t xml:space="preserve"> h </w:t>
      </w:r>
      <w:r w:rsidRPr="00BB693C">
        <w:rPr>
          <w:rFonts w:ascii="Arial" w:hAnsi="Arial" w:cs="Arial"/>
          <w:sz w:val="22"/>
          <w:szCs w:val="22"/>
          <w:lang w:eastAsia="hr-HR"/>
        </w:rPr>
        <w:sym w:font="SansSerif" w:char="F05D"/>
      </w:r>
      <w:r w:rsidRPr="00BB693C">
        <w:rPr>
          <w:rFonts w:ascii="Arial" w:hAnsi="Arial" w:cs="Arial"/>
          <w:sz w:val="22"/>
          <w:szCs w:val="22"/>
          <w:lang w:eastAsia="hr-HR"/>
        </w:rPr>
        <w:t xml:space="preserve"> definirano  ( </w:t>
      </w:r>
      <w:r w:rsidRPr="00BB693C">
        <w:rPr>
          <w:rFonts w:ascii="Arial" w:hAnsi="Arial" w:cs="Arial"/>
          <w:i/>
          <w:sz w:val="22"/>
          <w:szCs w:val="22"/>
          <w:lang w:eastAsia="hr-HR"/>
        </w:rPr>
        <w:t>prema  stavku  3.9.5.2. spomenute norme HRN  DIN VDE 0833 –    Tail2</w:t>
      </w:r>
      <w:r w:rsidRPr="00BB693C">
        <w:rPr>
          <w:rFonts w:ascii="Arial" w:hAnsi="Arial" w:cs="Arial"/>
          <w:sz w:val="22"/>
          <w:szCs w:val="22"/>
          <w:lang w:eastAsia="hr-HR"/>
        </w:rPr>
        <w:t xml:space="preserve"> )     na slijedeći način  :   </w:t>
      </w:r>
    </w:p>
    <w:p w14:paraId="49D7249F" w14:textId="77777777" w:rsidR="00517818" w:rsidRPr="00BB693C" w:rsidRDefault="00517818" w:rsidP="00517818">
      <w:pPr>
        <w:suppressAutoHyphens w:val="0"/>
        <w:overflowPunct w:val="0"/>
        <w:autoSpaceDE w:val="0"/>
        <w:autoSpaceDN w:val="0"/>
        <w:adjustRightInd w:val="0"/>
        <w:textAlignment w:val="baseline"/>
        <w:rPr>
          <w:rFonts w:ascii="Arial" w:hAnsi="Arial" w:cs="Arial"/>
          <w:sz w:val="22"/>
          <w:szCs w:val="22"/>
          <w:lang w:eastAsia="hr-HR"/>
        </w:rPr>
      </w:pPr>
      <w:r w:rsidRPr="00BB693C">
        <w:rPr>
          <w:rFonts w:ascii="Arial" w:hAnsi="Arial" w:cs="Arial"/>
          <w:sz w:val="22"/>
          <w:szCs w:val="22"/>
          <w:lang w:eastAsia="hr-HR"/>
        </w:rPr>
        <w:tab/>
      </w:r>
    </w:p>
    <w:p w14:paraId="5DA4D41B" w14:textId="77777777" w:rsidR="00517818" w:rsidRPr="00BB693C" w:rsidRDefault="00517818" w:rsidP="00517818">
      <w:pPr>
        <w:suppressAutoHyphens w:val="0"/>
        <w:overflowPunct w:val="0"/>
        <w:autoSpaceDE w:val="0"/>
        <w:autoSpaceDN w:val="0"/>
        <w:adjustRightInd w:val="0"/>
        <w:textAlignment w:val="baseline"/>
        <w:rPr>
          <w:rFonts w:ascii="Arial" w:hAnsi="Arial" w:cs="Arial"/>
          <w:sz w:val="22"/>
          <w:szCs w:val="22"/>
          <w:lang w:eastAsia="hr-HR"/>
        </w:rPr>
      </w:pPr>
      <w:r w:rsidRPr="00BB693C">
        <w:rPr>
          <w:rFonts w:ascii="Arial" w:hAnsi="Arial" w:cs="Arial"/>
          <w:sz w:val="22"/>
          <w:szCs w:val="22"/>
          <w:lang w:eastAsia="hr-HR"/>
        </w:rPr>
        <w:t>t</w:t>
      </w:r>
      <w:r w:rsidRPr="00BB693C">
        <w:rPr>
          <w:rFonts w:ascii="Arial" w:hAnsi="Arial" w:cs="Arial"/>
          <w:sz w:val="22"/>
          <w:szCs w:val="22"/>
          <w:vertAlign w:val="subscript"/>
          <w:lang w:eastAsia="hr-HR"/>
        </w:rPr>
        <w:t>1</w:t>
      </w:r>
      <w:r w:rsidRPr="00BB693C">
        <w:rPr>
          <w:rFonts w:ascii="Arial" w:hAnsi="Arial" w:cs="Arial"/>
          <w:sz w:val="22"/>
          <w:szCs w:val="22"/>
          <w:lang w:eastAsia="hr-HR"/>
        </w:rPr>
        <w:t xml:space="preserve">= 4 </w:t>
      </w:r>
      <w:r w:rsidRPr="00BB693C">
        <w:rPr>
          <w:rFonts w:ascii="Arial" w:hAnsi="Arial" w:cs="Arial"/>
          <w:sz w:val="22"/>
          <w:szCs w:val="22"/>
          <w:lang w:eastAsia="hr-HR"/>
        </w:rPr>
        <w:sym w:font="SansSerif" w:char="F05B"/>
      </w:r>
      <w:r w:rsidRPr="00BB693C">
        <w:rPr>
          <w:rFonts w:ascii="Arial" w:hAnsi="Arial" w:cs="Arial"/>
          <w:sz w:val="22"/>
          <w:szCs w:val="22"/>
          <w:lang w:eastAsia="hr-HR"/>
        </w:rPr>
        <w:t xml:space="preserve"> h </w:t>
      </w:r>
      <w:r w:rsidRPr="00BB693C">
        <w:rPr>
          <w:rFonts w:ascii="Arial" w:hAnsi="Arial" w:cs="Arial"/>
          <w:sz w:val="22"/>
          <w:szCs w:val="22"/>
          <w:lang w:eastAsia="hr-HR"/>
        </w:rPr>
        <w:sym w:font="SansSerif" w:char="F05D"/>
      </w:r>
      <w:r w:rsidRPr="00BB693C">
        <w:rPr>
          <w:rFonts w:ascii="Arial" w:hAnsi="Arial" w:cs="Arial"/>
          <w:sz w:val="22"/>
          <w:szCs w:val="22"/>
          <w:lang w:eastAsia="hr-HR"/>
        </w:rPr>
        <w:t xml:space="preserve"> u slučaju  da je VDC montirana  u prostoru  gdje je osigurano  24 – satno dežurstvo službene osobe , te postoji mogućnost popravka  mrežnog napajanja ili </w:t>
      </w:r>
    </w:p>
    <w:p w14:paraId="176A02AD" w14:textId="77777777" w:rsidR="00517818" w:rsidRPr="00BB693C" w:rsidRDefault="00517818" w:rsidP="00517818">
      <w:pPr>
        <w:suppressAutoHyphens w:val="0"/>
        <w:overflowPunct w:val="0"/>
        <w:autoSpaceDE w:val="0"/>
        <w:autoSpaceDN w:val="0"/>
        <w:adjustRightInd w:val="0"/>
        <w:spacing w:after="120"/>
        <w:textAlignment w:val="baseline"/>
        <w:rPr>
          <w:rFonts w:ascii="Arial" w:hAnsi="Arial" w:cs="Arial"/>
          <w:sz w:val="22"/>
          <w:szCs w:val="22"/>
          <w:lang w:eastAsia="hr-HR"/>
        </w:rPr>
      </w:pPr>
      <w:r w:rsidRPr="00BB693C">
        <w:rPr>
          <w:rFonts w:ascii="Arial" w:hAnsi="Arial" w:cs="Arial"/>
          <w:sz w:val="22"/>
          <w:szCs w:val="22"/>
          <w:lang w:eastAsia="hr-HR"/>
        </w:rPr>
        <w:t xml:space="preserve">automatskog ili ručnog  prebacivanja  na rezervno agregatsko  napajanje ,  u svakom trenutku   </w:t>
      </w:r>
    </w:p>
    <w:p w14:paraId="58F56BC8" w14:textId="77777777" w:rsidR="00517818" w:rsidRPr="00BB693C" w:rsidRDefault="00517818" w:rsidP="00517818">
      <w:pPr>
        <w:suppressAutoHyphens w:val="0"/>
        <w:overflowPunct w:val="0"/>
        <w:autoSpaceDE w:val="0"/>
        <w:autoSpaceDN w:val="0"/>
        <w:adjustRightInd w:val="0"/>
        <w:spacing w:after="120"/>
        <w:textAlignment w:val="baseline"/>
        <w:rPr>
          <w:rFonts w:ascii="Arial" w:hAnsi="Arial" w:cs="Arial"/>
          <w:b/>
          <w:sz w:val="22"/>
          <w:szCs w:val="22"/>
          <w:lang w:eastAsia="hr-HR"/>
        </w:rPr>
      </w:pPr>
      <w:r w:rsidRPr="00BB693C">
        <w:rPr>
          <w:rFonts w:ascii="Arial" w:hAnsi="Arial" w:cs="Arial"/>
          <w:b/>
          <w:sz w:val="22"/>
          <w:szCs w:val="22"/>
          <w:lang w:eastAsia="hr-HR"/>
        </w:rPr>
        <w:t>t</w:t>
      </w:r>
      <w:r w:rsidRPr="00BB693C">
        <w:rPr>
          <w:rFonts w:ascii="Arial" w:hAnsi="Arial" w:cs="Arial"/>
          <w:b/>
          <w:sz w:val="22"/>
          <w:szCs w:val="22"/>
          <w:vertAlign w:val="subscript"/>
          <w:lang w:eastAsia="hr-HR"/>
        </w:rPr>
        <w:t>1</w:t>
      </w:r>
      <w:r w:rsidRPr="00BB693C">
        <w:rPr>
          <w:rFonts w:ascii="Arial" w:hAnsi="Arial" w:cs="Arial"/>
          <w:b/>
          <w:sz w:val="22"/>
          <w:szCs w:val="22"/>
          <w:lang w:eastAsia="hr-HR"/>
        </w:rPr>
        <w:t xml:space="preserve">= 30 </w:t>
      </w:r>
      <w:r w:rsidRPr="00BB693C">
        <w:rPr>
          <w:rFonts w:ascii="Arial" w:hAnsi="Arial" w:cs="Arial"/>
          <w:b/>
          <w:sz w:val="22"/>
          <w:szCs w:val="22"/>
          <w:lang w:eastAsia="hr-HR"/>
        </w:rPr>
        <w:sym w:font="SansSerif" w:char="F05B"/>
      </w:r>
      <w:r w:rsidRPr="00BB693C">
        <w:rPr>
          <w:rFonts w:ascii="Arial" w:hAnsi="Arial" w:cs="Arial"/>
          <w:b/>
          <w:sz w:val="22"/>
          <w:szCs w:val="22"/>
          <w:lang w:eastAsia="hr-HR"/>
        </w:rPr>
        <w:t xml:space="preserve"> h </w:t>
      </w:r>
      <w:r w:rsidRPr="00BB693C">
        <w:rPr>
          <w:rFonts w:ascii="Arial" w:hAnsi="Arial" w:cs="Arial"/>
          <w:b/>
          <w:sz w:val="22"/>
          <w:szCs w:val="22"/>
          <w:lang w:eastAsia="hr-HR"/>
        </w:rPr>
        <w:sym w:font="SansSerif" w:char="F05D"/>
      </w:r>
      <w:r w:rsidRPr="00BB693C">
        <w:rPr>
          <w:rFonts w:ascii="Arial" w:hAnsi="Arial" w:cs="Arial"/>
          <w:b/>
          <w:sz w:val="22"/>
          <w:szCs w:val="22"/>
          <w:lang w:eastAsia="hr-HR"/>
        </w:rPr>
        <w:t xml:space="preserve"> u slučaju  da je VDC montirana  u prostoru  gdje je osigurano  24 –satno dežurstvo službene osobe </w:t>
      </w:r>
    </w:p>
    <w:p w14:paraId="5A34B5B1" w14:textId="77777777" w:rsidR="00517818" w:rsidRPr="00BB693C" w:rsidRDefault="00517818" w:rsidP="00517818">
      <w:pPr>
        <w:suppressAutoHyphens w:val="0"/>
        <w:overflowPunct w:val="0"/>
        <w:autoSpaceDE w:val="0"/>
        <w:autoSpaceDN w:val="0"/>
        <w:adjustRightInd w:val="0"/>
        <w:spacing w:after="120"/>
        <w:textAlignment w:val="baseline"/>
        <w:rPr>
          <w:rFonts w:ascii="Arial" w:hAnsi="Arial" w:cs="Arial"/>
          <w:sz w:val="22"/>
          <w:szCs w:val="22"/>
          <w:lang w:eastAsia="hr-HR"/>
        </w:rPr>
      </w:pPr>
      <w:r w:rsidRPr="00BB693C">
        <w:rPr>
          <w:rFonts w:ascii="Arial" w:hAnsi="Arial" w:cs="Arial"/>
          <w:sz w:val="22"/>
          <w:szCs w:val="22"/>
          <w:lang w:eastAsia="hr-HR"/>
        </w:rPr>
        <w:t>t</w:t>
      </w:r>
      <w:r w:rsidRPr="00BB693C">
        <w:rPr>
          <w:rFonts w:ascii="Arial" w:hAnsi="Arial" w:cs="Arial"/>
          <w:sz w:val="22"/>
          <w:szCs w:val="22"/>
          <w:vertAlign w:val="subscript"/>
          <w:lang w:eastAsia="hr-HR"/>
        </w:rPr>
        <w:t>1</w:t>
      </w:r>
      <w:r w:rsidRPr="00BB693C">
        <w:rPr>
          <w:rFonts w:ascii="Arial" w:hAnsi="Arial" w:cs="Arial"/>
          <w:sz w:val="22"/>
          <w:szCs w:val="22"/>
          <w:lang w:eastAsia="hr-HR"/>
        </w:rPr>
        <w:t xml:space="preserve">= 72 </w:t>
      </w:r>
      <w:r w:rsidRPr="00BB693C">
        <w:rPr>
          <w:rFonts w:ascii="Arial" w:hAnsi="Arial" w:cs="Arial"/>
          <w:sz w:val="22"/>
          <w:szCs w:val="22"/>
          <w:lang w:eastAsia="hr-HR"/>
        </w:rPr>
        <w:sym w:font="SansSerif" w:char="F05B"/>
      </w:r>
      <w:r w:rsidRPr="00BB693C">
        <w:rPr>
          <w:rFonts w:ascii="Arial" w:hAnsi="Arial" w:cs="Arial"/>
          <w:sz w:val="22"/>
          <w:szCs w:val="22"/>
          <w:lang w:eastAsia="hr-HR"/>
        </w:rPr>
        <w:t xml:space="preserve"> h </w:t>
      </w:r>
      <w:r w:rsidRPr="00BB693C">
        <w:rPr>
          <w:rFonts w:ascii="Arial" w:hAnsi="Arial" w:cs="Arial"/>
          <w:sz w:val="22"/>
          <w:szCs w:val="22"/>
          <w:lang w:eastAsia="hr-HR"/>
        </w:rPr>
        <w:sym w:font="SansSerif" w:char="F05D"/>
      </w:r>
      <w:r w:rsidRPr="00BB693C">
        <w:rPr>
          <w:rFonts w:ascii="Arial" w:hAnsi="Arial" w:cs="Arial"/>
          <w:sz w:val="22"/>
          <w:szCs w:val="22"/>
          <w:lang w:eastAsia="hr-HR"/>
        </w:rPr>
        <w:t xml:space="preserve"> u slučaju  da je VDC montirana  u prostoru  gdje nije osigurano  24 – satno dežurstvo službene osobe </w:t>
      </w:r>
    </w:p>
    <w:p w14:paraId="332B1F91" w14:textId="77777777" w:rsidR="00517818" w:rsidRPr="00BB693C" w:rsidRDefault="00517818" w:rsidP="00517818">
      <w:pPr>
        <w:suppressAutoHyphens w:val="0"/>
        <w:overflowPunct w:val="0"/>
        <w:autoSpaceDE w:val="0"/>
        <w:autoSpaceDN w:val="0"/>
        <w:adjustRightInd w:val="0"/>
        <w:spacing w:after="120"/>
        <w:textAlignment w:val="baseline"/>
        <w:rPr>
          <w:rFonts w:ascii="Arial" w:hAnsi="Arial" w:cs="Arial"/>
          <w:sz w:val="22"/>
          <w:szCs w:val="22"/>
          <w:lang w:eastAsia="hr-HR"/>
        </w:rPr>
      </w:pPr>
      <w:r w:rsidRPr="00BB693C">
        <w:rPr>
          <w:rFonts w:ascii="Arial" w:hAnsi="Arial" w:cs="Arial"/>
          <w:sz w:val="22"/>
          <w:szCs w:val="22"/>
          <w:lang w:eastAsia="hr-HR"/>
        </w:rPr>
        <w:t>t</w:t>
      </w:r>
      <w:r w:rsidRPr="00BB693C">
        <w:rPr>
          <w:rFonts w:ascii="Arial" w:hAnsi="Arial" w:cs="Arial"/>
          <w:sz w:val="22"/>
          <w:szCs w:val="22"/>
          <w:vertAlign w:val="subscript"/>
          <w:lang w:eastAsia="hr-HR"/>
        </w:rPr>
        <w:t>2</w:t>
      </w:r>
      <w:r w:rsidRPr="00BB693C">
        <w:rPr>
          <w:rFonts w:ascii="Arial" w:hAnsi="Arial" w:cs="Arial"/>
          <w:sz w:val="22"/>
          <w:szCs w:val="22"/>
          <w:lang w:eastAsia="hr-HR"/>
        </w:rPr>
        <w:t xml:space="preserve"> -  je vrijeme odabrano  0,5 </w:t>
      </w:r>
      <w:r w:rsidRPr="00BB693C">
        <w:rPr>
          <w:rFonts w:ascii="Arial" w:hAnsi="Arial" w:cs="Arial"/>
          <w:sz w:val="22"/>
          <w:szCs w:val="22"/>
          <w:lang w:eastAsia="hr-HR"/>
        </w:rPr>
        <w:sym w:font="SansSerif" w:char="F05B"/>
      </w:r>
      <w:r w:rsidRPr="00BB693C">
        <w:rPr>
          <w:rFonts w:ascii="Arial" w:hAnsi="Arial" w:cs="Arial"/>
          <w:sz w:val="22"/>
          <w:szCs w:val="22"/>
          <w:lang w:eastAsia="hr-HR"/>
        </w:rPr>
        <w:t xml:space="preserve"> h </w:t>
      </w:r>
      <w:r w:rsidRPr="00BB693C">
        <w:rPr>
          <w:rFonts w:ascii="Arial" w:hAnsi="Arial" w:cs="Arial"/>
          <w:sz w:val="22"/>
          <w:szCs w:val="22"/>
          <w:lang w:eastAsia="hr-HR"/>
        </w:rPr>
        <w:sym w:font="SansSerif" w:char="F05D"/>
      </w:r>
      <w:r w:rsidRPr="00BB693C">
        <w:rPr>
          <w:rFonts w:ascii="Arial" w:hAnsi="Arial" w:cs="Arial"/>
          <w:sz w:val="22"/>
          <w:szCs w:val="22"/>
          <w:lang w:eastAsia="hr-HR"/>
        </w:rPr>
        <w:t xml:space="preserve"> za koje se uređaji mogu napajati u  alarmu.</w:t>
      </w:r>
    </w:p>
    <w:p w14:paraId="1866D678" w14:textId="77777777" w:rsidR="00517818" w:rsidRPr="00BB693C" w:rsidRDefault="00517818" w:rsidP="00517818">
      <w:pPr>
        <w:suppressAutoHyphens w:val="0"/>
        <w:overflowPunct w:val="0"/>
        <w:autoSpaceDE w:val="0"/>
        <w:autoSpaceDN w:val="0"/>
        <w:adjustRightInd w:val="0"/>
        <w:spacing w:after="120"/>
        <w:textAlignment w:val="baseline"/>
        <w:rPr>
          <w:rFonts w:ascii="Arial" w:hAnsi="Arial" w:cs="Arial"/>
          <w:sz w:val="22"/>
          <w:szCs w:val="22"/>
          <w:lang w:eastAsia="hr-HR"/>
        </w:rPr>
      </w:pPr>
      <w:r w:rsidRPr="00BB693C">
        <w:rPr>
          <w:rFonts w:ascii="Arial" w:hAnsi="Arial" w:cs="Arial"/>
          <w:sz w:val="22"/>
          <w:szCs w:val="22"/>
          <w:lang w:eastAsia="hr-HR"/>
        </w:rPr>
        <w:t>U našem slučaju  na objektu će biti osigurano 24 satno dežurstvo službene osobe  pa shodno gore rečenom  odabiremo  vrijeme  t1= 30</w:t>
      </w:r>
      <w:r w:rsidRPr="00BB693C">
        <w:rPr>
          <w:rFonts w:ascii="Arial" w:hAnsi="Arial" w:cs="Arial"/>
          <w:sz w:val="22"/>
          <w:szCs w:val="22"/>
          <w:lang w:eastAsia="hr-HR"/>
        </w:rPr>
        <w:sym w:font="SansSerif" w:char="F05B"/>
      </w:r>
      <w:r w:rsidRPr="00BB693C">
        <w:rPr>
          <w:rFonts w:ascii="Arial" w:hAnsi="Arial" w:cs="Arial"/>
          <w:sz w:val="22"/>
          <w:szCs w:val="22"/>
          <w:lang w:eastAsia="hr-HR"/>
        </w:rPr>
        <w:t xml:space="preserve"> h </w:t>
      </w:r>
      <w:r w:rsidRPr="00BB693C">
        <w:rPr>
          <w:rFonts w:ascii="Arial" w:hAnsi="Arial" w:cs="Arial"/>
          <w:sz w:val="22"/>
          <w:szCs w:val="22"/>
          <w:lang w:eastAsia="hr-HR"/>
        </w:rPr>
        <w:sym w:font="SansSerif" w:char="F05D"/>
      </w:r>
      <w:r w:rsidRPr="00BB693C">
        <w:rPr>
          <w:rFonts w:ascii="Arial" w:hAnsi="Arial" w:cs="Arial"/>
          <w:sz w:val="22"/>
          <w:szCs w:val="22"/>
          <w:lang w:eastAsia="hr-HR"/>
        </w:rPr>
        <w:t xml:space="preserve"> , dok je  t </w:t>
      </w:r>
      <w:r w:rsidRPr="00BB693C">
        <w:rPr>
          <w:rFonts w:ascii="Arial" w:hAnsi="Arial" w:cs="Arial"/>
          <w:sz w:val="22"/>
          <w:szCs w:val="22"/>
          <w:vertAlign w:val="subscript"/>
          <w:lang w:eastAsia="hr-HR"/>
        </w:rPr>
        <w:t>2</w:t>
      </w:r>
      <w:r w:rsidRPr="00BB693C">
        <w:rPr>
          <w:rFonts w:ascii="Arial" w:hAnsi="Arial" w:cs="Arial"/>
          <w:sz w:val="22"/>
          <w:szCs w:val="22"/>
          <w:lang w:eastAsia="hr-HR"/>
        </w:rPr>
        <w:t xml:space="preserve"> =  0,5 </w:t>
      </w:r>
      <w:r w:rsidRPr="00BB693C">
        <w:rPr>
          <w:rFonts w:ascii="Arial" w:hAnsi="Arial" w:cs="Arial"/>
          <w:sz w:val="22"/>
          <w:szCs w:val="22"/>
          <w:lang w:eastAsia="hr-HR"/>
        </w:rPr>
        <w:sym w:font="SansSerif" w:char="F05B"/>
      </w:r>
      <w:r w:rsidRPr="00BB693C">
        <w:rPr>
          <w:rFonts w:ascii="Arial" w:hAnsi="Arial" w:cs="Arial"/>
          <w:sz w:val="22"/>
          <w:szCs w:val="22"/>
          <w:lang w:eastAsia="hr-HR"/>
        </w:rPr>
        <w:t xml:space="preserve"> h </w:t>
      </w:r>
      <w:r w:rsidRPr="00BB693C">
        <w:rPr>
          <w:rFonts w:ascii="Arial" w:hAnsi="Arial" w:cs="Arial"/>
          <w:sz w:val="22"/>
          <w:szCs w:val="22"/>
          <w:lang w:eastAsia="hr-HR"/>
        </w:rPr>
        <w:sym w:font="SansSerif" w:char="F05D"/>
      </w:r>
      <w:r w:rsidRPr="00BB693C">
        <w:rPr>
          <w:rFonts w:ascii="Arial" w:hAnsi="Arial" w:cs="Arial"/>
          <w:sz w:val="22"/>
          <w:szCs w:val="22"/>
          <w:lang w:eastAsia="hr-HR"/>
        </w:rPr>
        <w:t xml:space="preserve"> .</w:t>
      </w:r>
    </w:p>
    <w:p w14:paraId="3C3E7670" w14:textId="77777777" w:rsidR="00517818" w:rsidRPr="00BB693C" w:rsidRDefault="00517818" w:rsidP="00517818">
      <w:pPr>
        <w:suppressAutoHyphens w:val="0"/>
        <w:overflowPunct w:val="0"/>
        <w:autoSpaceDE w:val="0"/>
        <w:autoSpaceDN w:val="0"/>
        <w:adjustRightInd w:val="0"/>
        <w:spacing w:after="120"/>
        <w:textAlignment w:val="baseline"/>
        <w:rPr>
          <w:rFonts w:ascii="Arial" w:hAnsi="Arial" w:cs="Arial"/>
          <w:sz w:val="22"/>
          <w:szCs w:val="22"/>
          <w:lang w:eastAsia="hr-HR"/>
        </w:rPr>
      </w:pPr>
      <w:r w:rsidRPr="00BB693C">
        <w:rPr>
          <w:rFonts w:ascii="Arial" w:hAnsi="Arial" w:cs="Arial"/>
          <w:sz w:val="22"/>
          <w:szCs w:val="22"/>
          <w:lang w:eastAsia="hr-HR"/>
        </w:rPr>
        <w:t>Na osnovu specifikacije  proizvođača opreme odnosno potrošnje pojedinih elemenata (u mirnom  režimu i režimu alarma)  proizlaze  struje I</w:t>
      </w:r>
      <w:r w:rsidRPr="00BB693C">
        <w:rPr>
          <w:rFonts w:ascii="Arial" w:hAnsi="Arial" w:cs="Arial"/>
          <w:sz w:val="22"/>
          <w:szCs w:val="22"/>
          <w:vertAlign w:val="subscript"/>
          <w:lang w:eastAsia="hr-HR"/>
        </w:rPr>
        <w:t>1</w:t>
      </w:r>
      <w:r w:rsidRPr="00BB693C">
        <w:rPr>
          <w:rFonts w:ascii="Arial" w:hAnsi="Arial" w:cs="Arial"/>
          <w:sz w:val="22"/>
          <w:szCs w:val="22"/>
          <w:lang w:eastAsia="hr-HR"/>
        </w:rPr>
        <w:t xml:space="preserve"> i I</w:t>
      </w:r>
      <w:r w:rsidRPr="00BB693C">
        <w:rPr>
          <w:rFonts w:ascii="Arial" w:hAnsi="Arial" w:cs="Arial"/>
          <w:sz w:val="22"/>
          <w:szCs w:val="22"/>
          <w:vertAlign w:val="subscript"/>
          <w:lang w:eastAsia="hr-HR"/>
        </w:rPr>
        <w:t xml:space="preserve">2 </w:t>
      </w:r>
      <w:r w:rsidRPr="00BB693C">
        <w:rPr>
          <w:rFonts w:ascii="Arial" w:hAnsi="Arial" w:cs="Arial"/>
          <w:sz w:val="22"/>
          <w:szCs w:val="22"/>
          <w:lang w:eastAsia="hr-HR"/>
        </w:rPr>
        <w:t>.</w:t>
      </w:r>
    </w:p>
    <w:p w14:paraId="43526D0C" w14:textId="77777777" w:rsidR="00517818" w:rsidRPr="00BB693C" w:rsidRDefault="00517818" w:rsidP="00517818">
      <w:pPr>
        <w:suppressAutoHyphens w:val="0"/>
        <w:overflowPunct w:val="0"/>
        <w:autoSpaceDE w:val="0"/>
        <w:autoSpaceDN w:val="0"/>
        <w:adjustRightInd w:val="0"/>
        <w:spacing w:after="120"/>
        <w:textAlignment w:val="baseline"/>
        <w:rPr>
          <w:rFonts w:ascii="Arial" w:hAnsi="Arial" w:cs="Arial"/>
          <w:sz w:val="22"/>
          <w:szCs w:val="22"/>
          <w:lang w:eastAsia="hr-HR"/>
        </w:rPr>
      </w:pPr>
    </w:p>
    <w:p w14:paraId="4C2E2E57" w14:textId="77777777" w:rsidR="00517818" w:rsidRPr="00BB693C" w:rsidRDefault="00517818" w:rsidP="00517818">
      <w:pPr>
        <w:suppressAutoHyphens w:val="0"/>
        <w:overflowPunct w:val="0"/>
        <w:autoSpaceDE w:val="0"/>
        <w:autoSpaceDN w:val="0"/>
        <w:adjustRightInd w:val="0"/>
        <w:spacing w:after="120"/>
        <w:textAlignment w:val="baseline"/>
        <w:rPr>
          <w:rFonts w:ascii="Arial" w:hAnsi="Arial" w:cs="Arial"/>
          <w:sz w:val="22"/>
          <w:szCs w:val="22"/>
          <w:lang w:eastAsia="hr-HR"/>
        </w:rPr>
      </w:pPr>
    </w:p>
    <w:p w14:paraId="22B4964D" w14:textId="77777777" w:rsidR="00517818" w:rsidRPr="00BB693C" w:rsidRDefault="00517818" w:rsidP="00517818">
      <w:pPr>
        <w:suppressAutoHyphens w:val="0"/>
        <w:overflowPunct w:val="0"/>
        <w:autoSpaceDE w:val="0"/>
        <w:autoSpaceDN w:val="0"/>
        <w:adjustRightInd w:val="0"/>
        <w:spacing w:after="120"/>
        <w:textAlignment w:val="baseline"/>
        <w:rPr>
          <w:rFonts w:ascii="Arial" w:hAnsi="Arial" w:cs="Arial"/>
          <w:sz w:val="22"/>
          <w:szCs w:val="22"/>
          <w:lang w:eastAsia="hr-HR"/>
        </w:rPr>
      </w:pPr>
    </w:p>
    <w:p w14:paraId="04F6C186" w14:textId="77777777" w:rsidR="00517818" w:rsidRPr="00BB693C" w:rsidRDefault="00517818" w:rsidP="00517818">
      <w:pPr>
        <w:suppressAutoHyphens w:val="0"/>
        <w:overflowPunct w:val="0"/>
        <w:autoSpaceDE w:val="0"/>
        <w:autoSpaceDN w:val="0"/>
        <w:adjustRightInd w:val="0"/>
        <w:spacing w:after="120"/>
        <w:textAlignment w:val="baseline"/>
        <w:rPr>
          <w:rFonts w:ascii="Arial" w:hAnsi="Arial" w:cs="Arial"/>
          <w:sz w:val="22"/>
          <w:szCs w:val="22"/>
          <w:lang w:eastAsia="hr-HR"/>
        </w:rPr>
      </w:pPr>
    </w:p>
    <w:p w14:paraId="096AD1FA" w14:textId="77777777" w:rsidR="00517818" w:rsidRPr="00BB693C" w:rsidRDefault="00517818" w:rsidP="00517818">
      <w:pPr>
        <w:suppressAutoHyphens w:val="0"/>
        <w:overflowPunct w:val="0"/>
        <w:autoSpaceDE w:val="0"/>
        <w:autoSpaceDN w:val="0"/>
        <w:adjustRightInd w:val="0"/>
        <w:spacing w:after="120"/>
        <w:textAlignment w:val="baseline"/>
        <w:rPr>
          <w:rFonts w:ascii="Arial" w:hAnsi="Arial" w:cs="Arial"/>
          <w:sz w:val="22"/>
          <w:szCs w:val="22"/>
          <w:lang w:eastAsia="hr-HR"/>
        </w:rPr>
      </w:pPr>
    </w:p>
    <w:p w14:paraId="6206224F" w14:textId="77777777" w:rsidR="00517818" w:rsidRPr="00BB693C" w:rsidRDefault="00517818" w:rsidP="00517818">
      <w:pPr>
        <w:suppressAutoHyphens w:val="0"/>
        <w:overflowPunct w:val="0"/>
        <w:autoSpaceDE w:val="0"/>
        <w:autoSpaceDN w:val="0"/>
        <w:adjustRightInd w:val="0"/>
        <w:spacing w:after="120"/>
        <w:textAlignment w:val="baseline"/>
        <w:rPr>
          <w:rFonts w:ascii="Arial" w:hAnsi="Arial" w:cs="Arial"/>
          <w:sz w:val="22"/>
          <w:szCs w:val="22"/>
          <w:lang w:eastAsia="hr-HR"/>
        </w:rPr>
      </w:pPr>
    </w:p>
    <w:p w14:paraId="205F1D46" w14:textId="77777777" w:rsidR="00517818" w:rsidRPr="00BB693C" w:rsidRDefault="00517818" w:rsidP="00517818">
      <w:pPr>
        <w:suppressAutoHyphens w:val="0"/>
        <w:overflowPunct w:val="0"/>
        <w:autoSpaceDE w:val="0"/>
        <w:autoSpaceDN w:val="0"/>
        <w:adjustRightInd w:val="0"/>
        <w:spacing w:after="120"/>
        <w:textAlignment w:val="baseline"/>
        <w:rPr>
          <w:rFonts w:ascii="Arial" w:hAnsi="Arial" w:cs="Arial"/>
          <w:sz w:val="22"/>
          <w:szCs w:val="22"/>
          <w:lang w:eastAsia="hr-HR"/>
        </w:rPr>
      </w:pPr>
    </w:p>
    <w:p w14:paraId="7BF2C178" w14:textId="77777777" w:rsidR="00517818" w:rsidRPr="00BB693C" w:rsidRDefault="00517818" w:rsidP="00517818">
      <w:pPr>
        <w:suppressAutoHyphens w:val="0"/>
        <w:overflowPunct w:val="0"/>
        <w:autoSpaceDE w:val="0"/>
        <w:autoSpaceDN w:val="0"/>
        <w:adjustRightInd w:val="0"/>
        <w:spacing w:after="120"/>
        <w:textAlignment w:val="baseline"/>
        <w:rPr>
          <w:rFonts w:ascii="Arial" w:hAnsi="Arial" w:cs="Arial"/>
          <w:sz w:val="22"/>
          <w:szCs w:val="22"/>
          <w:lang w:eastAsia="hr-HR"/>
        </w:rPr>
      </w:pPr>
    </w:p>
    <w:p w14:paraId="2AF51DE5" w14:textId="77777777" w:rsidR="00517818" w:rsidRPr="00BB693C" w:rsidRDefault="00517818" w:rsidP="00517818">
      <w:pPr>
        <w:suppressAutoHyphens w:val="0"/>
        <w:overflowPunct w:val="0"/>
        <w:autoSpaceDE w:val="0"/>
        <w:autoSpaceDN w:val="0"/>
        <w:adjustRightInd w:val="0"/>
        <w:spacing w:after="120"/>
        <w:textAlignment w:val="baseline"/>
        <w:rPr>
          <w:rFonts w:ascii="Arial" w:hAnsi="Arial" w:cs="Arial"/>
          <w:sz w:val="22"/>
          <w:szCs w:val="22"/>
          <w:lang w:eastAsia="hr-HR"/>
        </w:rPr>
      </w:pPr>
    </w:p>
    <w:p w14:paraId="18889311" w14:textId="77777777" w:rsidR="00517818" w:rsidRPr="00BB693C" w:rsidRDefault="00517818" w:rsidP="00517818">
      <w:pPr>
        <w:suppressAutoHyphens w:val="0"/>
        <w:overflowPunct w:val="0"/>
        <w:autoSpaceDE w:val="0"/>
        <w:autoSpaceDN w:val="0"/>
        <w:adjustRightInd w:val="0"/>
        <w:spacing w:after="120"/>
        <w:textAlignment w:val="baseline"/>
        <w:rPr>
          <w:rFonts w:ascii="Arial" w:hAnsi="Arial" w:cs="Arial"/>
          <w:sz w:val="22"/>
          <w:szCs w:val="22"/>
          <w:lang w:eastAsia="hr-HR"/>
        </w:rPr>
      </w:pPr>
    </w:p>
    <w:tbl>
      <w:tblPr>
        <w:tblW w:w="9360" w:type="dxa"/>
        <w:tblLook w:val="04A0" w:firstRow="1" w:lastRow="0" w:firstColumn="1" w:lastColumn="0" w:noHBand="0" w:noVBand="1"/>
      </w:tblPr>
      <w:tblGrid>
        <w:gridCol w:w="1740"/>
        <w:gridCol w:w="1360"/>
        <w:gridCol w:w="1240"/>
        <w:gridCol w:w="1400"/>
        <w:gridCol w:w="1240"/>
        <w:gridCol w:w="1260"/>
        <w:gridCol w:w="1195"/>
      </w:tblGrid>
      <w:tr w:rsidR="00BB693C" w:rsidRPr="00BB693C" w14:paraId="630AA65B" w14:textId="77777777" w:rsidTr="0044617D">
        <w:trPr>
          <w:trHeight w:val="1332"/>
        </w:trPr>
        <w:tc>
          <w:tcPr>
            <w:tcW w:w="174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A7EA17B" w14:textId="77777777" w:rsidR="0044617D" w:rsidRPr="00BB693C" w:rsidRDefault="0044617D" w:rsidP="0044617D">
            <w:pPr>
              <w:suppressAutoHyphens w:val="0"/>
              <w:jc w:val="center"/>
              <w:rPr>
                <w:rFonts w:ascii="Arial" w:hAnsi="Arial" w:cs="Arial"/>
                <w:b/>
                <w:bCs/>
                <w:i/>
                <w:iCs/>
                <w:sz w:val="20"/>
                <w:szCs w:val="20"/>
                <w:lang w:eastAsia="hr-HR"/>
              </w:rPr>
            </w:pPr>
            <w:r w:rsidRPr="00BB693C">
              <w:rPr>
                <w:rFonts w:ascii="Arial" w:hAnsi="Arial" w:cs="Arial"/>
                <w:b/>
                <w:bCs/>
                <w:i/>
                <w:iCs/>
                <w:sz w:val="20"/>
                <w:szCs w:val="20"/>
                <w:lang w:eastAsia="hr-HR"/>
              </w:rPr>
              <w:lastRenderedPageBreak/>
              <w:t>Element sustava</w:t>
            </w:r>
          </w:p>
        </w:tc>
        <w:tc>
          <w:tcPr>
            <w:tcW w:w="1360" w:type="dxa"/>
            <w:tcBorders>
              <w:top w:val="single" w:sz="8" w:space="0" w:color="auto"/>
              <w:left w:val="nil"/>
              <w:bottom w:val="single" w:sz="8" w:space="0" w:color="auto"/>
              <w:right w:val="single" w:sz="8" w:space="0" w:color="auto"/>
            </w:tcBorders>
            <w:shd w:val="clear" w:color="auto" w:fill="auto"/>
            <w:vAlign w:val="center"/>
            <w:hideMark/>
          </w:tcPr>
          <w:p w14:paraId="7705CF43" w14:textId="77777777" w:rsidR="0044617D" w:rsidRPr="00BB693C" w:rsidRDefault="0044617D" w:rsidP="0044617D">
            <w:pPr>
              <w:suppressAutoHyphens w:val="0"/>
              <w:jc w:val="center"/>
              <w:rPr>
                <w:rFonts w:ascii="Arial" w:hAnsi="Arial" w:cs="Arial"/>
                <w:b/>
                <w:bCs/>
                <w:i/>
                <w:iCs/>
                <w:sz w:val="20"/>
                <w:szCs w:val="20"/>
                <w:lang w:eastAsia="hr-HR"/>
              </w:rPr>
            </w:pPr>
            <w:r w:rsidRPr="00BB693C">
              <w:rPr>
                <w:rFonts w:ascii="Arial" w:hAnsi="Arial" w:cs="Arial"/>
                <w:b/>
                <w:bCs/>
                <w:i/>
                <w:iCs/>
                <w:sz w:val="20"/>
                <w:szCs w:val="20"/>
                <w:lang w:eastAsia="hr-HR"/>
              </w:rPr>
              <w:t>Količina [kom]</w:t>
            </w:r>
          </w:p>
        </w:tc>
        <w:tc>
          <w:tcPr>
            <w:tcW w:w="1240" w:type="dxa"/>
            <w:tcBorders>
              <w:top w:val="single" w:sz="8" w:space="0" w:color="auto"/>
              <w:left w:val="nil"/>
              <w:bottom w:val="single" w:sz="8" w:space="0" w:color="auto"/>
              <w:right w:val="single" w:sz="8" w:space="0" w:color="auto"/>
            </w:tcBorders>
            <w:shd w:val="clear" w:color="auto" w:fill="auto"/>
            <w:vAlign w:val="center"/>
            <w:hideMark/>
          </w:tcPr>
          <w:p w14:paraId="34ED268A" w14:textId="77777777" w:rsidR="0044617D" w:rsidRPr="00BB693C" w:rsidRDefault="0044617D" w:rsidP="0044617D">
            <w:pPr>
              <w:suppressAutoHyphens w:val="0"/>
              <w:jc w:val="center"/>
              <w:rPr>
                <w:rFonts w:ascii="Arial" w:hAnsi="Arial" w:cs="Arial"/>
                <w:b/>
                <w:bCs/>
                <w:i/>
                <w:iCs/>
                <w:sz w:val="20"/>
                <w:szCs w:val="20"/>
                <w:lang w:eastAsia="hr-HR"/>
              </w:rPr>
            </w:pPr>
            <w:r w:rsidRPr="00BB693C">
              <w:rPr>
                <w:rFonts w:ascii="Arial" w:hAnsi="Arial" w:cs="Arial"/>
                <w:b/>
                <w:bCs/>
                <w:i/>
                <w:iCs/>
                <w:sz w:val="20"/>
                <w:szCs w:val="20"/>
                <w:lang w:eastAsia="hr-HR"/>
              </w:rPr>
              <w:t>Radna struja  [mA]</w:t>
            </w:r>
          </w:p>
        </w:tc>
        <w:tc>
          <w:tcPr>
            <w:tcW w:w="1400" w:type="dxa"/>
            <w:tcBorders>
              <w:top w:val="single" w:sz="8" w:space="0" w:color="auto"/>
              <w:left w:val="nil"/>
              <w:bottom w:val="single" w:sz="8" w:space="0" w:color="auto"/>
              <w:right w:val="single" w:sz="8" w:space="0" w:color="auto"/>
            </w:tcBorders>
            <w:shd w:val="clear" w:color="auto" w:fill="auto"/>
            <w:vAlign w:val="bottom"/>
            <w:hideMark/>
          </w:tcPr>
          <w:p w14:paraId="08EC56E0" w14:textId="77777777" w:rsidR="0044617D" w:rsidRPr="00BB693C" w:rsidRDefault="0044617D" w:rsidP="0044617D">
            <w:pPr>
              <w:suppressAutoHyphens w:val="0"/>
              <w:jc w:val="center"/>
              <w:rPr>
                <w:rFonts w:ascii="Arial" w:hAnsi="Arial" w:cs="Arial"/>
                <w:b/>
                <w:bCs/>
                <w:i/>
                <w:iCs/>
                <w:sz w:val="20"/>
                <w:szCs w:val="20"/>
                <w:lang w:eastAsia="hr-HR"/>
              </w:rPr>
            </w:pPr>
            <w:r w:rsidRPr="00BB693C">
              <w:rPr>
                <w:rFonts w:ascii="Arial" w:hAnsi="Arial" w:cs="Arial"/>
                <w:b/>
                <w:bCs/>
                <w:i/>
                <w:iCs/>
                <w:sz w:val="20"/>
                <w:szCs w:val="20"/>
                <w:lang w:eastAsia="hr-HR"/>
              </w:rPr>
              <w:t>Alarmna  struja  [mA] (max. 4/petlja)</w:t>
            </w:r>
          </w:p>
        </w:tc>
        <w:tc>
          <w:tcPr>
            <w:tcW w:w="1240" w:type="dxa"/>
            <w:tcBorders>
              <w:top w:val="single" w:sz="8" w:space="0" w:color="auto"/>
              <w:left w:val="nil"/>
              <w:bottom w:val="single" w:sz="8" w:space="0" w:color="auto"/>
              <w:right w:val="single" w:sz="8" w:space="0" w:color="auto"/>
            </w:tcBorders>
            <w:shd w:val="clear" w:color="auto" w:fill="auto"/>
            <w:vAlign w:val="bottom"/>
            <w:hideMark/>
          </w:tcPr>
          <w:p w14:paraId="6DCD8193" w14:textId="77777777" w:rsidR="0044617D" w:rsidRPr="00BB693C" w:rsidRDefault="0044617D" w:rsidP="0044617D">
            <w:pPr>
              <w:suppressAutoHyphens w:val="0"/>
              <w:jc w:val="center"/>
              <w:rPr>
                <w:rFonts w:ascii="Arial" w:hAnsi="Arial" w:cs="Arial"/>
                <w:b/>
                <w:bCs/>
                <w:i/>
                <w:iCs/>
                <w:sz w:val="20"/>
                <w:szCs w:val="20"/>
                <w:lang w:eastAsia="hr-HR"/>
              </w:rPr>
            </w:pPr>
            <w:r w:rsidRPr="00BB693C">
              <w:rPr>
                <w:rFonts w:ascii="Arial" w:hAnsi="Arial" w:cs="Arial"/>
                <w:b/>
                <w:bCs/>
                <w:i/>
                <w:iCs/>
                <w:sz w:val="20"/>
                <w:szCs w:val="20"/>
                <w:lang w:eastAsia="hr-HR"/>
              </w:rPr>
              <w:t>Ukupna   radna struja  I</w:t>
            </w:r>
            <w:r w:rsidRPr="00BB693C">
              <w:rPr>
                <w:rFonts w:ascii="Arial" w:hAnsi="Arial" w:cs="Arial"/>
                <w:b/>
                <w:bCs/>
                <w:i/>
                <w:iCs/>
                <w:sz w:val="16"/>
                <w:szCs w:val="16"/>
                <w:lang w:eastAsia="hr-HR"/>
              </w:rPr>
              <w:t>1</w:t>
            </w:r>
            <w:r w:rsidRPr="00BB693C">
              <w:rPr>
                <w:rFonts w:ascii="Arial" w:hAnsi="Arial" w:cs="Arial"/>
                <w:b/>
                <w:bCs/>
                <w:i/>
                <w:iCs/>
                <w:sz w:val="20"/>
                <w:szCs w:val="20"/>
                <w:lang w:eastAsia="hr-HR"/>
              </w:rPr>
              <w:t xml:space="preserve">[mA]  </w:t>
            </w:r>
          </w:p>
        </w:tc>
        <w:tc>
          <w:tcPr>
            <w:tcW w:w="1260" w:type="dxa"/>
            <w:tcBorders>
              <w:top w:val="single" w:sz="8" w:space="0" w:color="auto"/>
              <w:left w:val="nil"/>
              <w:bottom w:val="single" w:sz="8" w:space="0" w:color="auto"/>
              <w:right w:val="single" w:sz="8" w:space="0" w:color="auto"/>
            </w:tcBorders>
            <w:shd w:val="clear" w:color="auto" w:fill="auto"/>
            <w:vAlign w:val="bottom"/>
            <w:hideMark/>
          </w:tcPr>
          <w:p w14:paraId="7FF0D910" w14:textId="77777777" w:rsidR="0044617D" w:rsidRPr="00BB693C" w:rsidRDefault="0044617D" w:rsidP="0044617D">
            <w:pPr>
              <w:suppressAutoHyphens w:val="0"/>
              <w:jc w:val="center"/>
              <w:rPr>
                <w:rFonts w:ascii="Arial" w:hAnsi="Arial" w:cs="Arial"/>
                <w:b/>
                <w:bCs/>
                <w:i/>
                <w:iCs/>
                <w:sz w:val="20"/>
                <w:szCs w:val="20"/>
                <w:lang w:eastAsia="hr-HR"/>
              </w:rPr>
            </w:pPr>
            <w:r w:rsidRPr="00BB693C">
              <w:rPr>
                <w:rFonts w:ascii="Arial" w:hAnsi="Arial" w:cs="Arial"/>
                <w:b/>
                <w:bCs/>
                <w:i/>
                <w:iCs/>
                <w:sz w:val="20"/>
                <w:szCs w:val="20"/>
                <w:lang w:eastAsia="hr-HR"/>
              </w:rPr>
              <w:t>Ukupna   alarmna struja  I</w:t>
            </w:r>
            <w:r w:rsidRPr="00BB693C">
              <w:rPr>
                <w:rFonts w:ascii="Arial" w:hAnsi="Arial" w:cs="Arial"/>
                <w:b/>
                <w:bCs/>
                <w:i/>
                <w:iCs/>
                <w:sz w:val="16"/>
                <w:szCs w:val="16"/>
                <w:lang w:eastAsia="hr-HR"/>
              </w:rPr>
              <w:t xml:space="preserve">2 </w:t>
            </w:r>
            <w:r w:rsidRPr="00BB693C">
              <w:rPr>
                <w:rFonts w:ascii="Arial" w:hAnsi="Arial" w:cs="Arial"/>
                <w:b/>
                <w:bCs/>
                <w:i/>
                <w:iCs/>
                <w:sz w:val="20"/>
                <w:szCs w:val="20"/>
                <w:lang w:eastAsia="hr-HR"/>
              </w:rPr>
              <w:t xml:space="preserve">[mA]  </w:t>
            </w:r>
          </w:p>
        </w:tc>
        <w:tc>
          <w:tcPr>
            <w:tcW w:w="1120" w:type="dxa"/>
            <w:tcBorders>
              <w:top w:val="single" w:sz="8" w:space="0" w:color="auto"/>
              <w:left w:val="nil"/>
              <w:bottom w:val="single" w:sz="8" w:space="0" w:color="auto"/>
              <w:right w:val="single" w:sz="8" w:space="0" w:color="auto"/>
            </w:tcBorders>
            <w:shd w:val="clear" w:color="auto" w:fill="auto"/>
            <w:vAlign w:val="bottom"/>
            <w:hideMark/>
          </w:tcPr>
          <w:p w14:paraId="55C433F8" w14:textId="77777777" w:rsidR="0044617D" w:rsidRPr="00BB693C" w:rsidRDefault="0044617D" w:rsidP="0044617D">
            <w:pPr>
              <w:suppressAutoHyphens w:val="0"/>
              <w:jc w:val="center"/>
              <w:rPr>
                <w:rFonts w:ascii="Arial" w:hAnsi="Arial" w:cs="Arial"/>
                <w:b/>
                <w:bCs/>
                <w:i/>
                <w:iCs/>
                <w:sz w:val="20"/>
                <w:szCs w:val="20"/>
                <w:lang w:eastAsia="hr-HR"/>
              </w:rPr>
            </w:pPr>
            <w:r w:rsidRPr="00BB693C">
              <w:rPr>
                <w:rFonts w:ascii="Arial" w:hAnsi="Arial" w:cs="Arial"/>
                <w:b/>
                <w:bCs/>
                <w:i/>
                <w:iCs/>
                <w:sz w:val="20"/>
                <w:szCs w:val="20"/>
                <w:lang w:eastAsia="hr-HR"/>
              </w:rPr>
              <w:t xml:space="preserve">elemenata u alarmu </w:t>
            </w:r>
          </w:p>
        </w:tc>
      </w:tr>
      <w:tr w:rsidR="00BB693C" w:rsidRPr="00BB693C" w14:paraId="2162F0B5" w14:textId="77777777" w:rsidTr="0044617D">
        <w:trPr>
          <w:trHeight w:val="276"/>
        </w:trPr>
        <w:tc>
          <w:tcPr>
            <w:tcW w:w="1740" w:type="dxa"/>
            <w:tcBorders>
              <w:top w:val="nil"/>
              <w:left w:val="single" w:sz="8" w:space="0" w:color="auto"/>
              <w:bottom w:val="single" w:sz="8" w:space="0" w:color="auto"/>
              <w:right w:val="single" w:sz="8" w:space="0" w:color="auto"/>
            </w:tcBorders>
            <w:shd w:val="clear" w:color="auto" w:fill="auto"/>
            <w:noWrap/>
            <w:vAlign w:val="bottom"/>
            <w:hideMark/>
          </w:tcPr>
          <w:p w14:paraId="2A9CD52A" w14:textId="77777777" w:rsidR="0044617D" w:rsidRPr="00BB693C" w:rsidRDefault="0044617D" w:rsidP="0044617D">
            <w:pPr>
              <w:suppressAutoHyphens w:val="0"/>
              <w:rPr>
                <w:rFonts w:ascii="Arial" w:hAnsi="Arial" w:cs="Arial"/>
                <w:sz w:val="20"/>
                <w:szCs w:val="20"/>
                <w:lang w:eastAsia="hr-HR"/>
              </w:rPr>
            </w:pPr>
            <w:r w:rsidRPr="00BB693C">
              <w:rPr>
                <w:rFonts w:ascii="Arial" w:hAnsi="Arial" w:cs="Arial"/>
                <w:sz w:val="20"/>
                <w:szCs w:val="20"/>
                <w:lang w:eastAsia="hr-HR"/>
              </w:rPr>
              <w:t>Proces . Modul</w:t>
            </w:r>
          </w:p>
        </w:tc>
        <w:tc>
          <w:tcPr>
            <w:tcW w:w="1360" w:type="dxa"/>
            <w:tcBorders>
              <w:top w:val="nil"/>
              <w:left w:val="nil"/>
              <w:bottom w:val="single" w:sz="8" w:space="0" w:color="auto"/>
              <w:right w:val="single" w:sz="8" w:space="0" w:color="auto"/>
            </w:tcBorders>
            <w:shd w:val="clear" w:color="auto" w:fill="auto"/>
            <w:noWrap/>
            <w:vAlign w:val="bottom"/>
            <w:hideMark/>
          </w:tcPr>
          <w:p w14:paraId="5DAA7982"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1</w:t>
            </w:r>
          </w:p>
        </w:tc>
        <w:tc>
          <w:tcPr>
            <w:tcW w:w="1240" w:type="dxa"/>
            <w:tcBorders>
              <w:top w:val="nil"/>
              <w:left w:val="nil"/>
              <w:bottom w:val="single" w:sz="8" w:space="0" w:color="auto"/>
              <w:right w:val="single" w:sz="8" w:space="0" w:color="auto"/>
            </w:tcBorders>
            <w:shd w:val="clear" w:color="auto" w:fill="auto"/>
            <w:noWrap/>
            <w:vAlign w:val="bottom"/>
            <w:hideMark/>
          </w:tcPr>
          <w:p w14:paraId="7004547A"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52</w:t>
            </w:r>
          </w:p>
        </w:tc>
        <w:tc>
          <w:tcPr>
            <w:tcW w:w="1400" w:type="dxa"/>
            <w:tcBorders>
              <w:top w:val="nil"/>
              <w:left w:val="nil"/>
              <w:bottom w:val="single" w:sz="8" w:space="0" w:color="auto"/>
              <w:right w:val="single" w:sz="8" w:space="0" w:color="auto"/>
            </w:tcBorders>
            <w:shd w:val="clear" w:color="auto" w:fill="auto"/>
            <w:noWrap/>
            <w:vAlign w:val="bottom"/>
            <w:hideMark/>
          </w:tcPr>
          <w:p w14:paraId="7129CDDE"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52</w:t>
            </w:r>
          </w:p>
        </w:tc>
        <w:tc>
          <w:tcPr>
            <w:tcW w:w="1240" w:type="dxa"/>
            <w:tcBorders>
              <w:top w:val="nil"/>
              <w:left w:val="nil"/>
              <w:bottom w:val="single" w:sz="8" w:space="0" w:color="auto"/>
              <w:right w:val="single" w:sz="8" w:space="0" w:color="auto"/>
            </w:tcBorders>
            <w:shd w:val="clear" w:color="auto" w:fill="auto"/>
            <w:noWrap/>
            <w:vAlign w:val="bottom"/>
            <w:hideMark/>
          </w:tcPr>
          <w:p w14:paraId="6BCBC019"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52</w:t>
            </w:r>
          </w:p>
        </w:tc>
        <w:tc>
          <w:tcPr>
            <w:tcW w:w="1260" w:type="dxa"/>
            <w:tcBorders>
              <w:top w:val="nil"/>
              <w:left w:val="nil"/>
              <w:bottom w:val="single" w:sz="8" w:space="0" w:color="auto"/>
              <w:right w:val="single" w:sz="8" w:space="0" w:color="auto"/>
            </w:tcBorders>
            <w:shd w:val="clear" w:color="auto" w:fill="auto"/>
            <w:noWrap/>
            <w:vAlign w:val="bottom"/>
            <w:hideMark/>
          </w:tcPr>
          <w:p w14:paraId="02956211"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52</w:t>
            </w:r>
          </w:p>
        </w:tc>
        <w:tc>
          <w:tcPr>
            <w:tcW w:w="1120" w:type="dxa"/>
            <w:tcBorders>
              <w:top w:val="nil"/>
              <w:left w:val="nil"/>
              <w:bottom w:val="single" w:sz="8" w:space="0" w:color="auto"/>
              <w:right w:val="single" w:sz="8" w:space="0" w:color="auto"/>
            </w:tcBorders>
            <w:shd w:val="clear" w:color="auto" w:fill="auto"/>
            <w:noWrap/>
            <w:vAlign w:val="bottom"/>
            <w:hideMark/>
          </w:tcPr>
          <w:p w14:paraId="37DFD7B4"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1</w:t>
            </w:r>
          </w:p>
        </w:tc>
      </w:tr>
      <w:tr w:rsidR="00BB693C" w:rsidRPr="00BB693C" w14:paraId="3C3A0B0C" w14:textId="77777777" w:rsidTr="0044617D">
        <w:trPr>
          <w:trHeight w:val="276"/>
        </w:trPr>
        <w:tc>
          <w:tcPr>
            <w:tcW w:w="1740" w:type="dxa"/>
            <w:tcBorders>
              <w:top w:val="nil"/>
              <w:left w:val="single" w:sz="8" w:space="0" w:color="auto"/>
              <w:bottom w:val="nil"/>
              <w:right w:val="single" w:sz="8" w:space="0" w:color="auto"/>
            </w:tcBorders>
            <w:shd w:val="clear" w:color="auto" w:fill="auto"/>
            <w:noWrap/>
            <w:vAlign w:val="bottom"/>
            <w:hideMark/>
          </w:tcPr>
          <w:p w14:paraId="6BB911D7" w14:textId="77777777" w:rsidR="0044617D" w:rsidRPr="00BB693C" w:rsidRDefault="0044617D" w:rsidP="0044617D">
            <w:pPr>
              <w:suppressAutoHyphens w:val="0"/>
              <w:rPr>
                <w:rFonts w:ascii="Arial" w:hAnsi="Arial" w:cs="Arial"/>
                <w:sz w:val="20"/>
                <w:szCs w:val="20"/>
                <w:lang w:eastAsia="hr-HR"/>
              </w:rPr>
            </w:pPr>
            <w:r w:rsidRPr="00BB693C">
              <w:rPr>
                <w:rFonts w:ascii="Arial" w:hAnsi="Arial" w:cs="Arial"/>
                <w:sz w:val="20"/>
                <w:szCs w:val="20"/>
                <w:lang w:eastAsia="hr-HR"/>
              </w:rPr>
              <w:t>Napojni modul</w:t>
            </w:r>
          </w:p>
        </w:tc>
        <w:tc>
          <w:tcPr>
            <w:tcW w:w="1360" w:type="dxa"/>
            <w:tcBorders>
              <w:top w:val="nil"/>
              <w:left w:val="nil"/>
              <w:bottom w:val="nil"/>
              <w:right w:val="single" w:sz="8" w:space="0" w:color="auto"/>
            </w:tcBorders>
            <w:shd w:val="clear" w:color="auto" w:fill="auto"/>
            <w:noWrap/>
            <w:vAlign w:val="bottom"/>
            <w:hideMark/>
          </w:tcPr>
          <w:p w14:paraId="35EE46E3"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1</w:t>
            </w:r>
          </w:p>
        </w:tc>
        <w:tc>
          <w:tcPr>
            <w:tcW w:w="1240" w:type="dxa"/>
            <w:tcBorders>
              <w:top w:val="nil"/>
              <w:left w:val="nil"/>
              <w:bottom w:val="nil"/>
              <w:right w:val="single" w:sz="8" w:space="0" w:color="auto"/>
            </w:tcBorders>
            <w:shd w:val="clear" w:color="auto" w:fill="auto"/>
            <w:noWrap/>
            <w:vAlign w:val="bottom"/>
            <w:hideMark/>
          </w:tcPr>
          <w:p w14:paraId="11224DF5"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23,8</w:t>
            </w:r>
          </w:p>
        </w:tc>
        <w:tc>
          <w:tcPr>
            <w:tcW w:w="1400" w:type="dxa"/>
            <w:tcBorders>
              <w:top w:val="nil"/>
              <w:left w:val="nil"/>
              <w:bottom w:val="nil"/>
              <w:right w:val="single" w:sz="8" w:space="0" w:color="auto"/>
            </w:tcBorders>
            <w:shd w:val="clear" w:color="auto" w:fill="auto"/>
            <w:noWrap/>
            <w:vAlign w:val="bottom"/>
            <w:hideMark/>
          </w:tcPr>
          <w:p w14:paraId="6C155B29"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23,8</w:t>
            </w:r>
          </w:p>
        </w:tc>
        <w:tc>
          <w:tcPr>
            <w:tcW w:w="1240" w:type="dxa"/>
            <w:tcBorders>
              <w:top w:val="nil"/>
              <w:left w:val="nil"/>
              <w:bottom w:val="single" w:sz="8" w:space="0" w:color="auto"/>
              <w:right w:val="single" w:sz="8" w:space="0" w:color="auto"/>
            </w:tcBorders>
            <w:shd w:val="clear" w:color="auto" w:fill="auto"/>
            <w:noWrap/>
            <w:vAlign w:val="bottom"/>
            <w:hideMark/>
          </w:tcPr>
          <w:p w14:paraId="0A5725B7"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23,8</w:t>
            </w:r>
          </w:p>
        </w:tc>
        <w:tc>
          <w:tcPr>
            <w:tcW w:w="1260" w:type="dxa"/>
            <w:tcBorders>
              <w:top w:val="nil"/>
              <w:left w:val="nil"/>
              <w:bottom w:val="single" w:sz="8" w:space="0" w:color="auto"/>
              <w:right w:val="single" w:sz="8" w:space="0" w:color="auto"/>
            </w:tcBorders>
            <w:shd w:val="clear" w:color="auto" w:fill="auto"/>
            <w:noWrap/>
            <w:vAlign w:val="bottom"/>
            <w:hideMark/>
          </w:tcPr>
          <w:p w14:paraId="4C4E8DA9"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23,8</w:t>
            </w:r>
          </w:p>
        </w:tc>
        <w:tc>
          <w:tcPr>
            <w:tcW w:w="1120" w:type="dxa"/>
            <w:tcBorders>
              <w:top w:val="nil"/>
              <w:left w:val="nil"/>
              <w:bottom w:val="single" w:sz="8" w:space="0" w:color="auto"/>
              <w:right w:val="single" w:sz="8" w:space="0" w:color="auto"/>
            </w:tcBorders>
            <w:shd w:val="clear" w:color="auto" w:fill="auto"/>
            <w:noWrap/>
            <w:vAlign w:val="bottom"/>
            <w:hideMark/>
          </w:tcPr>
          <w:p w14:paraId="7C9D5E5D"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1</w:t>
            </w:r>
          </w:p>
        </w:tc>
      </w:tr>
      <w:tr w:rsidR="00BB693C" w:rsidRPr="00BB693C" w14:paraId="0916D68E" w14:textId="77777777" w:rsidTr="0044617D">
        <w:trPr>
          <w:trHeight w:val="276"/>
        </w:trPr>
        <w:tc>
          <w:tcPr>
            <w:tcW w:w="174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9C6AF8B" w14:textId="77777777" w:rsidR="0044617D" w:rsidRPr="00BB693C" w:rsidRDefault="0044617D" w:rsidP="0044617D">
            <w:pPr>
              <w:suppressAutoHyphens w:val="0"/>
              <w:rPr>
                <w:rFonts w:ascii="Arial" w:hAnsi="Arial" w:cs="Arial"/>
                <w:sz w:val="20"/>
                <w:szCs w:val="20"/>
                <w:lang w:eastAsia="hr-HR"/>
              </w:rPr>
            </w:pPr>
            <w:r w:rsidRPr="00BB693C">
              <w:rPr>
                <w:rFonts w:ascii="Arial" w:hAnsi="Arial" w:cs="Arial"/>
                <w:sz w:val="20"/>
                <w:szCs w:val="20"/>
                <w:lang w:eastAsia="hr-HR"/>
              </w:rPr>
              <w:t>Modul petlje</w:t>
            </w:r>
          </w:p>
        </w:tc>
        <w:tc>
          <w:tcPr>
            <w:tcW w:w="1360" w:type="dxa"/>
            <w:tcBorders>
              <w:top w:val="single" w:sz="8" w:space="0" w:color="auto"/>
              <w:left w:val="nil"/>
              <w:bottom w:val="single" w:sz="8" w:space="0" w:color="auto"/>
              <w:right w:val="single" w:sz="8" w:space="0" w:color="auto"/>
            </w:tcBorders>
            <w:shd w:val="clear" w:color="auto" w:fill="auto"/>
            <w:noWrap/>
            <w:vAlign w:val="bottom"/>
            <w:hideMark/>
          </w:tcPr>
          <w:p w14:paraId="76491559"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1</w:t>
            </w:r>
          </w:p>
        </w:tc>
        <w:tc>
          <w:tcPr>
            <w:tcW w:w="1240" w:type="dxa"/>
            <w:tcBorders>
              <w:top w:val="single" w:sz="8" w:space="0" w:color="auto"/>
              <w:left w:val="nil"/>
              <w:bottom w:val="single" w:sz="8" w:space="0" w:color="auto"/>
              <w:right w:val="single" w:sz="8" w:space="0" w:color="auto"/>
            </w:tcBorders>
            <w:shd w:val="clear" w:color="auto" w:fill="auto"/>
            <w:noWrap/>
            <w:vAlign w:val="bottom"/>
            <w:hideMark/>
          </w:tcPr>
          <w:p w14:paraId="6CC4FDD3"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30</w:t>
            </w:r>
          </w:p>
        </w:tc>
        <w:tc>
          <w:tcPr>
            <w:tcW w:w="1400" w:type="dxa"/>
            <w:tcBorders>
              <w:top w:val="single" w:sz="8" w:space="0" w:color="auto"/>
              <w:left w:val="nil"/>
              <w:bottom w:val="single" w:sz="8" w:space="0" w:color="auto"/>
              <w:right w:val="single" w:sz="8" w:space="0" w:color="auto"/>
            </w:tcBorders>
            <w:shd w:val="clear" w:color="auto" w:fill="auto"/>
            <w:noWrap/>
            <w:vAlign w:val="bottom"/>
            <w:hideMark/>
          </w:tcPr>
          <w:p w14:paraId="5C4A89A7"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30</w:t>
            </w:r>
          </w:p>
        </w:tc>
        <w:tc>
          <w:tcPr>
            <w:tcW w:w="1240" w:type="dxa"/>
            <w:tcBorders>
              <w:top w:val="nil"/>
              <w:left w:val="nil"/>
              <w:bottom w:val="single" w:sz="8" w:space="0" w:color="auto"/>
              <w:right w:val="single" w:sz="8" w:space="0" w:color="auto"/>
            </w:tcBorders>
            <w:shd w:val="clear" w:color="auto" w:fill="auto"/>
            <w:noWrap/>
            <w:vAlign w:val="bottom"/>
            <w:hideMark/>
          </w:tcPr>
          <w:p w14:paraId="328FAB34"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30</w:t>
            </w:r>
          </w:p>
        </w:tc>
        <w:tc>
          <w:tcPr>
            <w:tcW w:w="1260" w:type="dxa"/>
            <w:tcBorders>
              <w:top w:val="nil"/>
              <w:left w:val="nil"/>
              <w:bottom w:val="single" w:sz="8" w:space="0" w:color="auto"/>
              <w:right w:val="single" w:sz="8" w:space="0" w:color="auto"/>
            </w:tcBorders>
            <w:shd w:val="clear" w:color="auto" w:fill="auto"/>
            <w:noWrap/>
            <w:vAlign w:val="bottom"/>
            <w:hideMark/>
          </w:tcPr>
          <w:p w14:paraId="4CA7B412"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30</w:t>
            </w:r>
          </w:p>
        </w:tc>
        <w:tc>
          <w:tcPr>
            <w:tcW w:w="1120" w:type="dxa"/>
            <w:tcBorders>
              <w:top w:val="nil"/>
              <w:left w:val="nil"/>
              <w:bottom w:val="single" w:sz="8" w:space="0" w:color="auto"/>
              <w:right w:val="single" w:sz="8" w:space="0" w:color="auto"/>
            </w:tcBorders>
            <w:shd w:val="clear" w:color="auto" w:fill="auto"/>
            <w:noWrap/>
            <w:vAlign w:val="bottom"/>
            <w:hideMark/>
          </w:tcPr>
          <w:p w14:paraId="58B3E9A2"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1</w:t>
            </w:r>
          </w:p>
        </w:tc>
      </w:tr>
      <w:tr w:rsidR="00BB693C" w:rsidRPr="00BB693C" w14:paraId="6F5F2911" w14:textId="77777777" w:rsidTr="0044617D">
        <w:trPr>
          <w:trHeight w:val="276"/>
        </w:trPr>
        <w:tc>
          <w:tcPr>
            <w:tcW w:w="1740" w:type="dxa"/>
            <w:tcBorders>
              <w:top w:val="nil"/>
              <w:left w:val="single" w:sz="8" w:space="0" w:color="auto"/>
              <w:bottom w:val="single" w:sz="8" w:space="0" w:color="auto"/>
              <w:right w:val="single" w:sz="8" w:space="0" w:color="auto"/>
            </w:tcBorders>
            <w:shd w:val="clear" w:color="auto" w:fill="auto"/>
            <w:noWrap/>
            <w:vAlign w:val="bottom"/>
            <w:hideMark/>
          </w:tcPr>
          <w:p w14:paraId="4C31ABE0" w14:textId="77777777" w:rsidR="0044617D" w:rsidRPr="00BB693C" w:rsidRDefault="0044617D" w:rsidP="0044617D">
            <w:pPr>
              <w:suppressAutoHyphens w:val="0"/>
              <w:rPr>
                <w:rFonts w:ascii="Arial" w:hAnsi="Arial" w:cs="Arial"/>
                <w:sz w:val="20"/>
                <w:szCs w:val="20"/>
                <w:lang w:eastAsia="hr-HR"/>
              </w:rPr>
            </w:pPr>
            <w:r w:rsidRPr="00BB693C">
              <w:rPr>
                <w:rFonts w:ascii="Arial" w:hAnsi="Arial" w:cs="Arial"/>
                <w:sz w:val="20"/>
                <w:szCs w:val="20"/>
                <w:lang w:eastAsia="hr-HR"/>
              </w:rPr>
              <w:t>Kontrolni panel</w:t>
            </w:r>
          </w:p>
        </w:tc>
        <w:tc>
          <w:tcPr>
            <w:tcW w:w="1360" w:type="dxa"/>
            <w:tcBorders>
              <w:top w:val="nil"/>
              <w:left w:val="nil"/>
              <w:bottom w:val="single" w:sz="8" w:space="0" w:color="auto"/>
              <w:right w:val="single" w:sz="8" w:space="0" w:color="auto"/>
            </w:tcBorders>
            <w:shd w:val="clear" w:color="auto" w:fill="auto"/>
            <w:noWrap/>
            <w:vAlign w:val="bottom"/>
            <w:hideMark/>
          </w:tcPr>
          <w:p w14:paraId="289B833F"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0</w:t>
            </w:r>
          </w:p>
        </w:tc>
        <w:tc>
          <w:tcPr>
            <w:tcW w:w="1240" w:type="dxa"/>
            <w:tcBorders>
              <w:top w:val="nil"/>
              <w:left w:val="nil"/>
              <w:bottom w:val="single" w:sz="8" w:space="0" w:color="auto"/>
              <w:right w:val="single" w:sz="8" w:space="0" w:color="auto"/>
            </w:tcBorders>
            <w:shd w:val="clear" w:color="auto" w:fill="auto"/>
            <w:noWrap/>
            <w:vAlign w:val="bottom"/>
            <w:hideMark/>
          </w:tcPr>
          <w:p w14:paraId="7106DDAD"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20</w:t>
            </w:r>
          </w:p>
        </w:tc>
        <w:tc>
          <w:tcPr>
            <w:tcW w:w="1400" w:type="dxa"/>
            <w:tcBorders>
              <w:top w:val="nil"/>
              <w:left w:val="nil"/>
              <w:bottom w:val="single" w:sz="8" w:space="0" w:color="auto"/>
              <w:right w:val="single" w:sz="8" w:space="0" w:color="auto"/>
            </w:tcBorders>
            <w:shd w:val="clear" w:color="auto" w:fill="auto"/>
            <w:noWrap/>
            <w:vAlign w:val="bottom"/>
            <w:hideMark/>
          </w:tcPr>
          <w:p w14:paraId="2F73353A"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36</w:t>
            </w:r>
          </w:p>
        </w:tc>
        <w:tc>
          <w:tcPr>
            <w:tcW w:w="1240" w:type="dxa"/>
            <w:tcBorders>
              <w:top w:val="nil"/>
              <w:left w:val="nil"/>
              <w:bottom w:val="single" w:sz="8" w:space="0" w:color="auto"/>
              <w:right w:val="single" w:sz="8" w:space="0" w:color="auto"/>
            </w:tcBorders>
            <w:shd w:val="clear" w:color="auto" w:fill="auto"/>
            <w:noWrap/>
            <w:vAlign w:val="bottom"/>
            <w:hideMark/>
          </w:tcPr>
          <w:p w14:paraId="71CDC3D0"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0</w:t>
            </w:r>
          </w:p>
        </w:tc>
        <w:tc>
          <w:tcPr>
            <w:tcW w:w="1260" w:type="dxa"/>
            <w:tcBorders>
              <w:top w:val="nil"/>
              <w:left w:val="nil"/>
              <w:bottom w:val="single" w:sz="8" w:space="0" w:color="auto"/>
              <w:right w:val="single" w:sz="8" w:space="0" w:color="auto"/>
            </w:tcBorders>
            <w:shd w:val="clear" w:color="auto" w:fill="auto"/>
            <w:noWrap/>
            <w:vAlign w:val="bottom"/>
            <w:hideMark/>
          </w:tcPr>
          <w:p w14:paraId="7DDE0948"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0</w:t>
            </w:r>
          </w:p>
        </w:tc>
        <w:tc>
          <w:tcPr>
            <w:tcW w:w="1120" w:type="dxa"/>
            <w:tcBorders>
              <w:top w:val="nil"/>
              <w:left w:val="nil"/>
              <w:bottom w:val="single" w:sz="8" w:space="0" w:color="auto"/>
              <w:right w:val="single" w:sz="8" w:space="0" w:color="auto"/>
            </w:tcBorders>
            <w:shd w:val="clear" w:color="auto" w:fill="auto"/>
            <w:noWrap/>
            <w:vAlign w:val="bottom"/>
            <w:hideMark/>
          </w:tcPr>
          <w:p w14:paraId="4A16FFC6"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1</w:t>
            </w:r>
          </w:p>
        </w:tc>
      </w:tr>
      <w:tr w:rsidR="00BB693C" w:rsidRPr="00BB693C" w14:paraId="2263B7D3" w14:textId="77777777" w:rsidTr="0044617D">
        <w:trPr>
          <w:trHeight w:val="276"/>
        </w:trPr>
        <w:tc>
          <w:tcPr>
            <w:tcW w:w="1740" w:type="dxa"/>
            <w:tcBorders>
              <w:top w:val="nil"/>
              <w:left w:val="single" w:sz="8" w:space="0" w:color="auto"/>
              <w:bottom w:val="single" w:sz="8" w:space="0" w:color="auto"/>
              <w:right w:val="single" w:sz="8" w:space="0" w:color="auto"/>
            </w:tcBorders>
            <w:shd w:val="clear" w:color="auto" w:fill="auto"/>
            <w:noWrap/>
            <w:vAlign w:val="bottom"/>
            <w:hideMark/>
          </w:tcPr>
          <w:p w14:paraId="30B75EB9"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 </w:t>
            </w:r>
          </w:p>
        </w:tc>
        <w:tc>
          <w:tcPr>
            <w:tcW w:w="1360" w:type="dxa"/>
            <w:tcBorders>
              <w:top w:val="nil"/>
              <w:left w:val="nil"/>
              <w:bottom w:val="single" w:sz="8" w:space="0" w:color="auto"/>
              <w:right w:val="single" w:sz="8" w:space="0" w:color="auto"/>
            </w:tcBorders>
            <w:shd w:val="clear" w:color="auto" w:fill="auto"/>
            <w:noWrap/>
            <w:vAlign w:val="bottom"/>
            <w:hideMark/>
          </w:tcPr>
          <w:p w14:paraId="05B9A844"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 </w:t>
            </w:r>
          </w:p>
        </w:tc>
        <w:tc>
          <w:tcPr>
            <w:tcW w:w="1240" w:type="dxa"/>
            <w:tcBorders>
              <w:top w:val="nil"/>
              <w:left w:val="nil"/>
              <w:bottom w:val="single" w:sz="8" w:space="0" w:color="auto"/>
              <w:right w:val="single" w:sz="8" w:space="0" w:color="auto"/>
            </w:tcBorders>
            <w:shd w:val="clear" w:color="auto" w:fill="auto"/>
            <w:noWrap/>
            <w:vAlign w:val="bottom"/>
            <w:hideMark/>
          </w:tcPr>
          <w:p w14:paraId="3E78F000"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 </w:t>
            </w:r>
          </w:p>
        </w:tc>
        <w:tc>
          <w:tcPr>
            <w:tcW w:w="1400" w:type="dxa"/>
            <w:tcBorders>
              <w:top w:val="nil"/>
              <w:left w:val="nil"/>
              <w:bottom w:val="single" w:sz="8" w:space="0" w:color="auto"/>
              <w:right w:val="single" w:sz="8" w:space="0" w:color="auto"/>
            </w:tcBorders>
            <w:shd w:val="clear" w:color="auto" w:fill="auto"/>
            <w:noWrap/>
            <w:vAlign w:val="bottom"/>
            <w:hideMark/>
          </w:tcPr>
          <w:p w14:paraId="409C0BCA"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 </w:t>
            </w:r>
          </w:p>
        </w:tc>
        <w:tc>
          <w:tcPr>
            <w:tcW w:w="1240" w:type="dxa"/>
            <w:tcBorders>
              <w:top w:val="nil"/>
              <w:left w:val="nil"/>
              <w:bottom w:val="single" w:sz="8" w:space="0" w:color="auto"/>
              <w:right w:val="single" w:sz="8" w:space="0" w:color="auto"/>
            </w:tcBorders>
            <w:shd w:val="clear" w:color="auto" w:fill="auto"/>
            <w:noWrap/>
            <w:vAlign w:val="bottom"/>
            <w:hideMark/>
          </w:tcPr>
          <w:p w14:paraId="3D7D0B6A" w14:textId="77777777" w:rsidR="0044617D" w:rsidRPr="00BB693C" w:rsidRDefault="0044617D" w:rsidP="0044617D">
            <w:pPr>
              <w:suppressAutoHyphens w:val="0"/>
              <w:rPr>
                <w:rFonts w:ascii="Arial" w:hAnsi="Arial" w:cs="Arial"/>
                <w:sz w:val="20"/>
                <w:szCs w:val="20"/>
                <w:lang w:eastAsia="hr-HR"/>
              </w:rPr>
            </w:pPr>
            <w:r w:rsidRPr="00BB693C">
              <w:rPr>
                <w:rFonts w:ascii="Arial" w:hAnsi="Arial" w:cs="Arial"/>
                <w:sz w:val="20"/>
                <w:szCs w:val="20"/>
                <w:lang w:eastAsia="hr-HR"/>
              </w:rPr>
              <w:t> </w:t>
            </w:r>
          </w:p>
        </w:tc>
        <w:tc>
          <w:tcPr>
            <w:tcW w:w="1260" w:type="dxa"/>
            <w:tcBorders>
              <w:top w:val="nil"/>
              <w:left w:val="nil"/>
              <w:bottom w:val="single" w:sz="8" w:space="0" w:color="auto"/>
              <w:right w:val="single" w:sz="8" w:space="0" w:color="auto"/>
            </w:tcBorders>
            <w:shd w:val="clear" w:color="auto" w:fill="auto"/>
            <w:noWrap/>
            <w:vAlign w:val="bottom"/>
            <w:hideMark/>
          </w:tcPr>
          <w:p w14:paraId="012BC2D8" w14:textId="77777777" w:rsidR="0044617D" w:rsidRPr="00BB693C" w:rsidRDefault="0044617D" w:rsidP="0044617D">
            <w:pPr>
              <w:suppressAutoHyphens w:val="0"/>
              <w:rPr>
                <w:rFonts w:ascii="Arial" w:hAnsi="Arial" w:cs="Arial"/>
                <w:sz w:val="20"/>
                <w:szCs w:val="20"/>
                <w:lang w:eastAsia="hr-HR"/>
              </w:rPr>
            </w:pPr>
            <w:r w:rsidRPr="00BB693C">
              <w:rPr>
                <w:rFonts w:ascii="Arial" w:hAnsi="Arial" w:cs="Arial"/>
                <w:sz w:val="20"/>
                <w:szCs w:val="20"/>
                <w:lang w:eastAsia="hr-HR"/>
              </w:rPr>
              <w:t> </w:t>
            </w:r>
          </w:p>
        </w:tc>
        <w:tc>
          <w:tcPr>
            <w:tcW w:w="1120" w:type="dxa"/>
            <w:tcBorders>
              <w:top w:val="nil"/>
              <w:left w:val="nil"/>
              <w:bottom w:val="single" w:sz="8" w:space="0" w:color="auto"/>
              <w:right w:val="single" w:sz="8" w:space="0" w:color="auto"/>
            </w:tcBorders>
            <w:shd w:val="clear" w:color="auto" w:fill="auto"/>
            <w:noWrap/>
            <w:vAlign w:val="bottom"/>
            <w:hideMark/>
          </w:tcPr>
          <w:p w14:paraId="06DE8A13"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 </w:t>
            </w:r>
          </w:p>
        </w:tc>
      </w:tr>
      <w:tr w:rsidR="00BB693C" w:rsidRPr="00BB693C" w14:paraId="6C68B31A" w14:textId="77777777" w:rsidTr="0044617D">
        <w:trPr>
          <w:trHeight w:val="540"/>
        </w:trPr>
        <w:tc>
          <w:tcPr>
            <w:tcW w:w="1740" w:type="dxa"/>
            <w:tcBorders>
              <w:top w:val="nil"/>
              <w:left w:val="single" w:sz="8" w:space="0" w:color="auto"/>
              <w:bottom w:val="single" w:sz="8" w:space="0" w:color="auto"/>
              <w:right w:val="single" w:sz="8" w:space="0" w:color="auto"/>
            </w:tcBorders>
            <w:shd w:val="clear" w:color="auto" w:fill="auto"/>
            <w:vAlign w:val="bottom"/>
            <w:hideMark/>
          </w:tcPr>
          <w:p w14:paraId="668FCC1D"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Adresabilni optički detektor</w:t>
            </w:r>
          </w:p>
        </w:tc>
        <w:tc>
          <w:tcPr>
            <w:tcW w:w="1360" w:type="dxa"/>
            <w:tcBorders>
              <w:top w:val="nil"/>
              <w:left w:val="nil"/>
              <w:bottom w:val="single" w:sz="8" w:space="0" w:color="auto"/>
              <w:right w:val="single" w:sz="8" w:space="0" w:color="auto"/>
            </w:tcBorders>
            <w:shd w:val="clear" w:color="auto" w:fill="auto"/>
            <w:noWrap/>
            <w:vAlign w:val="center"/>
            <w:hideMark/>
          </w:tcPr>
          <w:p w14:paraId="35966E68"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9</w:t>
            </w:r>
          </w:p>
        </w:tc>
        <w:tc>
          <w:tcPr>
            <w:tcW w:w="1240" w:type="dxa"/>
            <w:tcBorders>
              <w:top w:val="nil"/>
              <w:left w:val="nil"/>
              <w:bottom w:val="single" w:sz="8" w:space="0" w:color="auto"/>
              <w:right w:val="single" w:sz="8" w:space="0" w:color="auto"/>
            </w:tcBorders>
            <w:shd w:val="clear" w:color="auto" w:fill="auto"/>
            <w:noWrap/>
            <w:vAlign w:val="center"/>
            <w:hideMark/>
          </w:tcPr>
          <w:p w14:paraId="6716634C"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0,2</w:t>
            </w:r>
          </w:p>
        </w:tc>
        <w:tc>
          <w:tcPr>
            <w:tcW w:w="1400" w:type="dxa"/>
            <w:tcBorders>
              <w:top w:val="nil"/>
              <w:left w:val="nil"/>
              <w:bottom w:val="single" w:sz="8" w:space="0" w:color="auto"/>
              <w:right w:val="single" w:sz="8" w:space="0" w:color="auto"/>
            </w:tcBorders>
            <w:shd w:val="clear" w:color="auto" w:fill="auto"/>
            <w:vAlign w:val="center"/>
            <w:hideMark/>
          </w:tcPr>
          <w:p w14:paraId="60EC3A71"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10</w:t>
            </w:r>
          </w:p>
        </w:tc>
        <w:tc>
          <w:tcPr>
            <w:tcW w:w="1240" w:type="dxa"/>
            <w:tcBorders>
              <w:top w:val="nil"/>
              <w:left w:val="nil"/>
              <w:bottom w:val="single" w:sz="8" w:space="0" w:color="auto"/>
              <w:right w:val="single" w:sz="8" w:space="0" w:color="auto"/>
            </w:tcBorders>
            <w:shd w:val="clear" w:color="auto" w:fill="auto"/>
            <w:noWrap/>
            <w:vAlign w:val="center"/>
            <w:hideMark/>
          </w:tcPr>
          <w:p w14:paraId="618AE71A"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1,8</w:t>
            </w:r>
          </w:p>
        </w:tc>
        <w:tc>
          <w:tcPr>
            <w:tcW w:w="1260" w:type="dxa"/>
            <w:tcBorders>
              <w:top w:val="nil"/>
              <w:left w:val="nil"/>
              <w:bottom w:val="single" w:sz="8" w:space="0" w:color="auto"/>
              <w:right w:val="single" w:sz="8" w:space="0" w:color="auto"/>
            </w:tcBorders>
            <w:shd w:val="clear" w:color="auto" w:fill="auto"/>
            <w:noWrap/>
            <w:vAlign w:val="center"/>
            <w:hideMark/>
          </w:tcPr>
          <w:p w14:paraId="28D0B96C"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11,6</w:t>
            </w:r>
          </w:p>
        </w:tc>
        <w:tc>
          <w:tcPr>
            <w:tcW w:w="1120" w:type="dxa"/>
            <w:tcBorders>
              <w:top w:val="nil"/>
              <w:left w:val="nil"/>
              <w:bottom w:val="single" w:sz="8" w:space="0" w:color="auto"/>
              <w:right w:val="single" w:sz="8" w:space="0" w:color="auto"/>
            </w:tcBorders>
            <w:shd w:val="clear" w:color="auto" w:fill="auto"/>
            <w:noWrap/>
            <w:vAlign w:val="bottom"/>
            <w:hideMark/>
          </w:tcPr>
          <w:p w14:paraId="6A662A11"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1</w:t>
            </w:r>
          </w:p>
        </w:tc>
      </w:tr>
      <w:tr w:rsidR="00BB693C" w:rsidRPr="00BB693C" w14:paraId="5AE2297A" w14:textId="77777777" w:rsidTr="0044617D">
        <w:trPr>
          <w:trHeight w:val="510"/>
        </w:trPr>
        <w:tc>
          <w:tcPr>
            <w:tcW w:w="1740" w:type="dxa"/>
            <w:tcBorders>
              <w:top w:val="nil"/>
              <w:left w:val="single" w:sz="8" w:space="0" w:color="auto"/>
              <w:bottom w:val="single" w:sz="8" w:space="0" w:color="auto"/>
              <w:right w:val="single" w:sz="8" w:space="0" w:color="auto"/>
            </w:tcBorders>
            <w:shd w:val="clear" w:color="auto" w:fill="auto"/>
            <w:vAlign w:val="bottom"/>
            <w:hideMark/>
          </w:tcPr>
          <w:p w14:paraId="07ABDFFD"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Adresabilni termički detktor</w:t>
            </w:r>
          </w:p>
        </w:tc>
        <w:tc>
          <w:tcPr>
            <w:tcW w:w="1360" w:type="dxa"/>
            <w:tcBorders>
              <w:top w:val="nil"/>
              <w:left w:val="nil"/>
              <w:bottom w:val="single" w:sz="8" w:space="0" w:color="auto"/>
              <w:right w:val="single" w:sz="8" w:space="0" w:color="auto"/>
            </w:tcBorders>
            <w:shd w:val="clear" w:color="auto" w:fill="auto"/>
            <w:noWrap/>
            <w:vAlign w:val="center"/>
            <w:hideMark/>
          </w:tcPr>
          <w:p w14:paraId="67BCA3FB"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0</w:t>
            </w:r>
          </w:p>
        </w:tc>
        <w:tc>
          <w:tcPr>
            <w:tcW w:w="1240" w:type="dxa"/>
            <w:tcBorders>
              <w:top w:val="nil"/>
              <w:left w:val="nil"/>
              <w:bottom w:val="single" w:sz="8" w:space="0" w:color="auto"/>
              <w:right w:val="single" w:sz="8" w:space="0" w:color="auto"/>
            </w:tcBorders>
            <w:shd w:val="clear" w:color="auto" w:fill="auto"/>
            <w:noWrap/>
            <w:vAlign w:val="center"/>
            <w:hideMark/>
          </w:tcPr>
          <w:p w14:paraId="4AEBC16E"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0,2</w:t>
            </w:r>
          </w:p>
        </w:tc>
        <w:tc>
          <w:tcPr>
            <w:tcW w:w="1400" w:type="dxa"/>
            <w:tcBorders>
              <w:top w:val="nil"/>
              <w:left w:val="nil"/>
              <w:bottom w:val="single" w:sz="8" w:space="0" w:color="auto"/>
              <w:right w:val="single" w:sz="8" w:space="0" w:color="auto"/>
            </w:tcBorders>
            <w:shd w:val="clear" w:color="auto" w:fill="auto"/>
            <w:vAlign w:val="center"/>
            <w:hideMark/>
          </w:tcPr>
          <w:p w14:paraId="51686C5B"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10</w:t>
            </w:r>
          </w:p>
        </w:tc>
        <w:tc>
          <w:tcPr>
            <w:tcW w:w="1240" w:type="dxa"/>
            <w:tcBorders>
              <w:top w:val="nil"/>
              <w:left w:val="nil"/>
              <w:bottom w:val="single" w:sz="8" w:space="0" w:color="auto"/>
              <w:right w:val="single" w:sz="8" w:space="0" w:color="auto"/>
            </w:tcBorders>
            <w:shd w:val="clear" w:color="auto" w:fill="auto"/>
            <w:noWrap/>
            <w:vAlign w:val="center"/>
            <w:hideMark/>
          </w:tcPr>
          <w:p w14:paraId="2E11BF45"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0</w:t>
            </w:r>
          </w:p>
        </w:tc>
        <w:tc>
          <w:tcPr>
            <w:tcW w:w="1260" w:type="dxa"/>
            <w:tcBorders>
              <w:top w:val="nil"/>
              <w:left w:val="nil"/>
              <w:bottom w:val="single" w:sz="8" w:space="0" w:color="auto"/>
              <w:right w:val="single" w:sz="8" w:space="0" w:color="auto"/>
            </w:tcBorders>
            <w:shd w:val="clear" w:color="auto" w:fill="auto"/>
            <w:noWrap/>
            <w:vAlign w:val="center"/>
            <w:hideMark/>
          </w:tcPr>
          <w:p w14:paraId="79E3763B"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9,8</w:t>
            </w:r>
          </w:p>
        </w:tc>
        <w:tc>
          <w:tcPr>
            <w:tcW w:w="1120" w:type="dxa"/>
            <w:tcBorders>
              <w:top w:val="nil"/>
              <w:left w:val="nil"/>
              <w:bottom w:val="single" w:sz="8" w:space="0" w:color="auto"/>
              <w:right w:val="single" w:sz="8" w:space="0" w:color="auto"/>
            </w:tcBorders>
            <w:shd w:val="clear" w:color="auto" w:fill="auto"/>
            <w:noWrap/>
            <w:vAlign w:val="bottom"/>
            <w:hideMark/>
          </w:tcPr>
          <w:p w14:paraId="263BB02B"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1</w:t>
            </w:r>
          </w:p>
        </w:tc>
      </w:tr>
      <w:tr w:rsidR="00BB693C" w:rsidRPr="00BB693C" w14:paraId="10A87117" w14:textId="77777777" w:rsidTr="0044617D">
        <w:trPr>
          <w:trHeight w:val="804"/>
        </w:trPr>
        <w:tc>
          <w:tcPr>
            <w:tcW w:w="1740" w:type="dxa"/>
            <w:tcBorders>
              <w:top w:val="nil"/>
              <w:left w:val="single" w:sz="8" w:space="0" w:color="auto"/>
              <w:bottom w:val="single" w:sz="8" w:space="0" w:color="auto"/>
              <w:right w:val="single" w:sz="8" w:space="0" w:color="auto"/>
            </w:tcBorders>
            <w:shd w:val="clear" w:color="auto" w:fill="auto"/>
            <w:vAlign w:val="bottom"/>
            <w:hideMark/>
          </w:tcPr>
          <w:p w14:paraId="315E0E94"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Adresabilni uazno/izlazni modul (3/1)</w:t>
            </w:r>
          </w:p>
        </w:tc>
        <w:tc>
          <w:tcPr>
            <w:tcW w:w="1360" w:type="dxa"/>
            <w:tcBorders>
              <w:top w:val="nil"/>
              <w:left w:val="nil"/>
              <w:bottom w:val="single" w:sz="8" w:space="0" w:color="auto"/>
              <w:right w:val="single" w:sz="8" w:space="0" w:color="auto"/>
            </w:tcBorders>
            <w:shd w:val="clear" w:color="auto" w:fill="auto"/>
            <w:noWrap/>
            <w:vAlign w:val="center"/>
            <w:hideMark/>
          </w:tcPr>
          <w:p w14:paraId="006214C4"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4</w:t>
            </w:r>
          </w:p>
        </w:tc>
        <w:tc>
          <w:tcPr>
            <w:tcW w:w="1240" w:type="dxa"/>
            <w:tcBorders>
              <w:top w:val="nil"/>
              <w:left w:val="nil"/>
              <w:bottom w:val="single" w:sz="8" w:space="0" w:color="auto"/>
              <w:right w:val="single" w:sz="8" w:space="0" w:color="auto"/>
            </w:tcBorders>
            <w:shd w:val="clear" w:color="auto" w:fill="auto"/>
            <w:noWrap/>
            <w:vAlign w:val="center"/>
            <w:hideMark/>
          </w:tcPr>
          <w:p w14:paraId="4DC3643E"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0,8</w:t>
            </w:r>
          </w:p>
        </w:tc>
        <w:tc>
          <w:tcPr>
            <w:tcW w:w="1400" w:type="dxa"/>
            <w:tcBorders>
              <w:top w:val="nil"/>
              <w:left w:val="nil"/>
              <w:bottom w:val="single" w:sz="8" w:space="0" w:color="auto"/>
              <w:right w:val="single" w:sz="8" w:space="0" w:color="auto"/>
            </w:tcBorders>
            <w:shd w:val="clear" w:color="auto" w:fill="auto"/>
            <w:noWrap/>
            <w:vAlign w:val="center"/>
            <w:hideMark/>
          </w:tcPr>
          <w:p w14:paraId="5BE96B7A"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20</w:t>
            </w:r>
          </w:p>
        </w:tc>
        <w:tc>
          <w:tcPr>
            <w:tcW w:w="1240" w:type="dxa"/>
            <w:tcBorders>
              <w:top w:val="nil"/>
              <w:left w:val="nil"/>
              <w:bottom w:val="single" w:sz="8" w:space="0" w:color="auto"/>
              <w:right w:val="single" w:sz="8" w:space="0" w:color="auto"/>
            </w:tcBorders>
            <w:shd w:val="clear" w:color="auto" w:fill="auto"/>
            <w:noWrap/>
            <w:vAlign w:val="center"/>
            <w:hideMark/>
          </w:tcPr>
          <w:p w14:paraId="24CCFE17"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3,2</w:t>
            </w:r>
          </w:p>
        </w:tc>
        <w:tc>
          <w:tcPr>
            <w:tcW w:w="1260" w:type="dxa"/>
            <w:tcBorders>
              <w:top w:val="nil"/>
              <w:left w:val="nil"/>
              <w:bottom w:val="single" w:sz="8" w:space="0" w:color="auto"/>
              <w:right w:val="single" w:sz="8" w:space="0" w:color="auto"/>
            </w:tcBorders>
            <w:shd w:val="clear" w:color="auto" w:fill="auto"/>
            <w:noWrap/>
            <w:vAlign w:val="center"/>
            <w:hideMark/>
          </w:tcPr>
          <w:p w14:paraId="673C78DE"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80</w:t>
            </w:r>
          </w:p>
        </w:tc>
        <w:tc>
          <w:tcPr>
            <w:tcW w:w="1120" w:type="dxa"/>
            <w:tcBorders>
              <w:top w:val="nil"/>
              <w:left w:val="nil"/>
              <w:bottom w:val="single" w:sz="8" w:space="0" w:color="auto"/>
              <w:right w:val="single" w:sz="8" w:space="0" w:color="auto"/>
            </w:tcBorders>
            <w:shd w:val="clear" w:color="auto" w:fill="auto"/>
            <w:noWrap/>
            <w:vAlign w:val="bottom"/>
            <w:hideMark/>
          </w:tcPr>
          <w:p w14:paraId="15F5C58D"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1</w:t>
            </w:r>
          </w:p>
        </w:tc>
      </w:tr>
      <w:tr w:rsidR="00BB693C" w:rsidRPr="00BB693C" w14:paraId="7D254A45" w14:textId="77777777" w:rsidTr="0044617D">
        <w:trPr>
          <w:trHeight w:val="804"/>
        </w:trPr>
        <w:tc>
          <w:tcPr>
            <w:tcW w:w="1740" w:type="dxa"/>
            <w:tcBorders>
              <w:top w:val="nil"/>
              <w:left w:val="single" w:sz="8" w:space="0" w:color="auto"/>
              <w:bottom w:val="single" w:sz="8" w:space="0" w:color="auto"/>
              <w:right w:val="single" w:sz="8" w:space="0" w:color="auto"/>
            </w:tcBorders>
            <w:shd w:val="clear" w:color="auto" w:fill="auto"/>
            <w:vAlign w:val="bottom"/>
            <w:hideMark/>
          </w:tcPr>
          <w:p w14:paraId="2907420B"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Adresabilni uazno/izlazni modul(4/4)</w:t>
            </w:r>
          </w:p>
        </w:tc>
        <w:tc>
          <w:tcPr>
            <w:tcW w:w="1360" w:type="dxa"/>
            <w:tcBorders>
              <w:top w:val="nil"/>
              <w:left w:val="nil"/>
              <w:bottom w:val="single" w:sz="8" w:space="0" w:color="auto"/>
              <w:right w:val="single" w:sz="8" w:space="0" w:color="auto"/>
            </w:tcBorders>
            <w:shd w:val="clear" w:color="auto" w:fill="auto"/>
            <w:noWrap/>
            <w:vAlign w:val="center"/>
            <w:hideMark/>
          </w:tcPr>
          <w:p w14:paraId="167D6CCD"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0</w:t>
            </w:r>
          </w:p>
        </w:tc>
        <w:tc>
          <w:tcPr>
            <w:tcW w:w="1240" w:type="dxa"/>
            <w:tcBorders>
              <w:top w:val="nil"/>
              <w:left w:val="nil"/>
              <w:bottom w:val="single" w:sz="8" w:space="0" w:color="auto"/>
              <w:right w:val="single" w:sz="8" w:space="0" w:color="auto"/>
            </w:tcBorders>
            <w:shd w:val="clear" w:color="auto" w:fill="auto"/>
            <w:noWrap/>
            <w:vAlign w:val="center"/>
            <w:hideMark/>
          </w:tcPr>
          <w:p w14:paraId="64C3AEEA"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0,8</w:t>
            </w:r>
          </w:p>
        </w:tc>
        <w:tc>
          <w:tcPr>
            <w:tcW w:w="1400" w:type="dxa"/>
            <w:tcBorders>
              <w:top w:val="nil"/>
              <w:left w:val="nil"/>
              <w:bottom w:val="single" w:sz="8" w:space="0" w:color="auto"/>
              <w:right w:val="single" w:sz="8" w:space="0" w:color="auto"/>
            </w:tcBorders>
            <w:shd w:val="clear" w:color="auto" w:fill="auto"/>
            <w:noWrap/>
            <w:vAlign w:val="center"/>
            <w:hideMark/>
          </w:tcPr>
          <w:p w14:paraId="421A3AEC"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20</w:t>
            </w:r>
          </w:p>
        </w:tc>
        <w:tc>
          <w:tcPr>
            <w:tcW w:w="1240" w:type="dxa"/>
            <w:tcBorders>
              <w:top w:val="nil"/>
              <w:left w:val="nil"/>
              <w:bottom w:val="single" w:sz="8" w:space="0" w:color="auto"/>
              <w:right w:val="single" w:sz="8" w:space="0" w:color="auto"/>
            </w:tcBorders>
            <w:shd w:val="clear" w:color="auto" w:fill="auto"/>
            <w:noWrap/>
            <w:vAlign w:val="center"/>
            <w:hideMark/>
          </w:tcPr>
          <w:p w14:paraId="03534981"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0</w:t>
            </w:r>
          </w:p>
        </w:tc>
        <w:tc>
          <w:tcPr>
            <w:tcW w:w="1260" w:type="dxa"/>
            <w:tcBorders>
              <w:top w:val="nil"/>
              <w:left w:val="nil"/>
              <w:bottom w:val="single" w:sz="8" w:space="0" w:color="auto"/>
              <w:right w:val="single" w:sz="8" w:space="0" w:color="auto"/>
            </w:tcBorders>
            <w:shd w:val="clear" w:color="auto" w:fill="auto"/>
            <w:noWrap/>
            <w:vAlign w:val="center"/>
            <w:hideMark/>
          </w:tcPr>
          <w:p w14:paraId="2D377E34"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0</w:t>
            </w:r>
          </w:p>
        </w:tc>
        <w:tc>
          <w:tcPr>
            <w:tcW w:w="1120" w:type="dxa"/>
            <w:tcBorders>
              <w:top w:val="nil"/>
              <w:left w:val="nil"/>
              <w:bottom w:val="single" w:sz="8" w:space="0" w:color="auto"/>
              <w:right w:val="single" w:sz="8" w:space="0" w:color="auto"/>
            </w:tcBorders>
            <w:shd w:val="clear" w:color="auto" w:fill="auto"/>
            <w:noWrap/>
            <w:vAlign w:val="bottom"/>
            <w:hideMark/>
          </w:tcPr>
          <w:p w14:paraId="44F16E67"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1</w:t>
            </w:r>
          </w:p>
        </w:tc>
      </w:tr>
      <w:tr w:rsidR="00BB693C" w:rsidRPr="00BB693C" w14:paraId="6C4B3AA3" w14:textId="77777777" w:rsidTr="0044617D">
        <w:trPr>
          <w:trHeight w:val="576"/>
        </w:trPr>
        <w:tc>
          <w:tcPr>
            <w:tcW w:w="1740" w:type="dxa"/>
            <w:tcBorders>
              <w:top w:val="nil"/>
              <w:left w:val="single" w:sz="8" w:space="0" w:color="auto"/>
              <w:bottom w:val="single" w:sz="8" w:space="0" w:color="auto"/>
              <w:right w:val="single" w:sz="8" w:space="0" w:color="auto"/>
            </w:tcBorders>
            <w:shd w:val="clear" w:color="auto" w:fill="auto"/>
            <w:vAlign w:val="bottom"/>
            <w:hideMark/>
          </w:tcPr>
          <w:p w14:paraId="1A9F25A4"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Adresabilni uazni modul</w:t>
            </w:r>
          </w:p>
        </w:tc>
        <w:tc>
          <w:tcPr>
            <w:tcW w:w="1360" w:type="dxa"/>
            <w:tcBorders>
              <w:top w:val="nil"/>
              <w:left w:val="nil"/>
              <w:bottom w:val="single" w:sz="8" w:space="0" w:color="auto"/>
              <w:right w:val="single" w:sz="8" w:space="0" w:color="auto"/>
            </w:tcBorders>
            <w:shd w:val="clear" w:color="auto" w:fill="auto"/>
            <w:noWrap/>
            <w:vAlign w:val="center"/>
            <w:hideMark/>
          </w:tcPr>
          <w:p w14:paraId="6673BFB2"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0</w:t>
            </w:r>
          </w:p>
        </w:tc>
        <w:tc>
          <w:tcPr>
            <w:tcW w:w="1240" w:type="dxa"/>
            <w:tcBorders>
              <w:top w:val="nil"/>
              <w:left w:val="nil"/>
              <w:bottom w:val="single" w:sz="8" w:space="0" w:color="auto"/>
              <w:right w:val="single" w:sz="8" w:space="0" w:color="auto"/>
            </w:tcBorders>
            <w:shd w:val="clear" w:color="auto" w:fill="auto"/>
            <w:noWrap/>
            <w:vAlign w:val="center"/>
            <w:hideMark/>
          </w:tcPr>
          <w:p w14:paraId="018DF592"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0,8</w:t>
            </w:r>
          </w:p>
        </w:tc>
        <w:tc>
          <w:tcPr>
            <w:tcW w:w="1400" w:type="dxa"/>
            <w:tcBorders>
              <w:top w:val="nil"/>
              <w:left w:val="nil"/>
              <w:bottom w:val="single" w:sz="8" w:space="0" w:color="auto"/>
              <w:right w:val="single" w:sz="8" w:space="0" w:color="auto"/>
            </w:tcBorders>
            <w:shd w:val="clear" w:color="auto" w:fill="auto"/>
            <w:noWrap/>
            <w:vAlign w:val="center"/>
            <w:hideMark/>
          </w:tcPr>
          <w:p w14:paraId="3E1296B7"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20</w:t>
            </w:r>
          </w:p>
        </w:tc>
        <w:tc>
          <w:tcPr>
            <w:tcW w:w="1240" w:type="dxa"/>
            <w:tcBorders>
              <w:top w:val="nil"/>
              <w:left w:val="nil"/>
              <w:bottom w:val="single" w:sz="8" w:space="0" w:color="auto"/>
              <w:right w:val="single" w:sz="8" w:space="0" w:color="auto"/>
            </w:tcBorders>
            <w:shd w:val="clear" w:color="auto" w:fill="auto"/>
            <w:noWrap/>
            <w:vAlign w:val="center"/>
            <w:hideMark/>
          </w:tcPr>
          <w:p w14:paraId="6A2CB88E"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0</w:t>
            </w:r>
          </w:p>
        </w:tc>
        <w:tc>
          <w:tcPr>
            <w:tcW w:w="1260" w:type="dxa"/>
            <w:tcBorders>
              <w:top w:val="nil"/>
              <w:left w:val="nil"/>
              <w:bottom w:val="single" w:sz="8" w:space="0" w:color="auto"/>
              <w:right w:val="single" w:sz="8" w:space="0" w:color="auto"/>
            </w:tcBorders>
            <w:shd w:val="clear" w:color="auto" w:fill="auto"/>
            <w:noWrap/>
            <w:vAlign w:val="center"/>
            <w:hideMark/>
          </w:tcPr>
          <w:p w14:paraId="50B10F3A"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0</w:t>
            </w:r>
          </w:p>
        </w:tc>
        <w:tc>
          <w:tcPr>
            <w:tcW w:w="1120" w:type="dxa"/>
            <w:tcBorders>
              <w:top w:val="nil"/>
              <w:left w:val="nil"/>
              <w:bottom w:val="single" w:sz="8" w:space="0" w:color="auto"/>
              <w:right w:val="single" w:sz="8" w:space="0" w:color="auto"/>
            </w:tcBorders>
            <w:shd w:val="clear" w:color="auto" w:fill="auto"/>
            <w:noWrap/>
            <w:vAlign w:val="bottom"/>
            <w:hideMark/>
          </w:tcPr>
          <w:p w14:paraId="33A216A3"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1</w:t>
            </w:r>
          </w:p>
        </w:tc>
      </w:tr>
      <w:tr w:rsidR="00BB693C" w:rsidRPr="00BB693C" w14:paraId="0026FC7D" w14:textId="77777777" w:rsidTr="0044617D">
        <w:trPr>
          <w:trHeight w:val="276"/>
        </w:trPr>
        <w:tc>
          <w:tcPr>
            <w:tcW w:w="1740" w:type="dxa"/>
            <w:tcBorders>
              <w:top w:val="nil"/>
              <w:left w:val="single" w:sz="8" w:space="0" w:color="auto"/>
              <w:bottom w:val="single" w:sz="8" w:space="0" w:color="auto"/>
              <w:right w:val="single" w:sz="8" w:space="0" w:color="auto"/>
            </w:tcBorders>
            <w:shd w:val="clear" w:color="auto" w:fill="auto"/>
            <w:noWrap/>
            <w:vAlign w:val="bottom"/>
            <w:hideMark/>
          </w:tcPr>
          <w:p w14:paraId="1D156DBD"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LED indikator</w:t>
            </w:r>
          </w:p>
        </w:tc>
        <w:tc>
          <w:tcPr>
            <w:tcW w:w="1360" w:type="dxa"/>
            <w:tcBorders>
              <w:top w:val="nil"/>
              <w:left w:val="nil"/>
              <w:bottom w:val="single" w:sz="8" w:space="0" w:color="auto"/>
              <w:right w:val="single" w:sz="8" w:space="0" w:color="auto"/>
            </w:tcBorders>
            <w:shd w:val="clear" w:color="auto" w:fill="auto"/>
            <w:noWrap/>
            <w:vAlign w:val="bottom"/>
            <w:hideMark/>
          </w:tcPr>
          <w:p w14:paraId="5A1F9C23"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0</w:t>
            </w:r>
          </w:p>
        </w:tc>
        <w:tc>
          <w:tcPr>
            <w:tcW w:w="1240" w:type="dxa"/>
            <w:tcBorders>
              <w:top w:val="nil"/>
              <w:left w:val="nil"/>
              <w:bottom w:val="single" w:sz="8" w:space="0" w:color="auto"/>
              <w:right w:val="single" w:sz="8" w:space="0" w:color="auto"/>
            </w:tcBorders>
            <w:shd w:val="clear" w:color="auto" w:fill="auto"/>
            <w:noWrap/>
            <w:vAlign w:val="bottom"/>
            <w:hideMark/>
          </w:tcPr>
          <w:p w14:paraId="09B5D890"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0</w:t>
            </w:r>
          </w:p>
        </w:tc>
        <w:tc>
          <w:tcPr>
            <w:tcW w:w="1400" w:type="dxa"/>
            <w:tcBorders>
              <w:top w:val="nil"/>
              <w:left w:val="nil"/>
              <w:bottom w:val="single" w:sz="8" w:space="0" w:color="auto"/>
              <w:right w:val="single" w:sz="8" w:space="0" w:color="auto"/>
            </w:tcBorders>
            <w:shd w:val="clear" w:color="auto" w:fill="auto"/>
            <w:noWrap/>
            <w:vAlign w:val="bottom"/>
            <w:hideMark/>
          </w:tcPr>
          <w:p w14:paraId="2041CABB"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1</w:t>
            </w:r>
          </w:p>
        </w:tc>
        <w:tc>
          <w:tcPr>
            <w:tcW w:w="1240" w:type="dxa"/>
            <w:tcBorders>
              <w:top w:val="nil"/>
              <w:left w:val="nil"/>
              <w:bottom w:val="single" w:sz="8" w:space="0" w:color="auto"/>
              <w:right w:val="single" w:sz="8" w:space="0" w:color="auto"/>
            </w:tcBorders>
            <w:shd w:val="clear" w:color="auto" w:fill="auto"/>
            <w:noWrap/>
            <w:vAlign w:val="bottom"/>
            <w:hideMark/>
          </w:tcPr>
          <w:p w14:paraId="170B272D"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0</w:t>
            </w:r>
          </w:p>
        </w:tc>
        <w:tc>
          <w:tcPr>
            <w:tcW w:w="1260" w:type="dxa"/>
            <w:tcBorders>
              <w:top w:val="nil"/>
              <w:left w:val="nil"/>
              <w:bottom w:val="single" w:sz="8" w:space="0" w:color="auto"/>
              <w:right w:val="single" w:sz="8" w:space="0" w:color="auto"/>
            </w:tcBorders>
            <w:shd w:val="clear" w:color="auto" w:fill="auto"/>
            <w:noWrap/>
            <w:vAlign w:val="bottom"/>
            <w:hideMark/>
          </w:tcPr>
          <w:p w14:paraId="21EAA884"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5</w:t>
            </w:r>
          </w:p>
        </w:tc>
        <w:tc>
          <w:tcPr>
            <w:tcW w:w="1120" w:type="dxa"/>
            <w:tcBorders>
              <w:top w:val="nil"/>
              <w:left w:val="nil"/>
              <w:bottom w:val="single" w:sz="8" w:space="0" w:color="auto"/>
              <w:right w:val="single" w:sz="8" w:space="0" w:color="auto"/>
            </w:tcBorders>
            <w:shd w:val="clear" w:color="auto" w:fill="auto"/>
            <w:noWrap/>
            <w:vAlign w:val="bottom"/>
            <w:hideMark/>
          </w:tcPr>
          <w:p w14:paraId="424F8826"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5</w:t>
            </w:r>
          </w:p>
        </w:tc>
      </w:tr>
      <w:tr w:rsidR="00BB693C" w:rsidRPr="00BB693C" w14:paraId="63649447" w14:textId="77777777" w:rsidTr="0044617D">
        <w:trPr>
          <w:trHeight w:val="540"/>
        </w:trPr>
        <w:tc>
          <w:tcPr>
            <w:tcW w:w="1740" w:type="dxa"/>
            <w:tcBorders>
              <w:top w:val="nil"/>
              <w:left w:val="single" w:sz="8" w:space="0" w:color="auto"/>
              <w:bottom w:val="single" w:sz="8" w:space="0" w:color="auto"/>
              <w:right w:val="single" w:sz="8" w:space="0" w:color="auto"/>
            </w:tcBorders>
            <w:shd w:val="clear" w:color="auto" w:fill="auto"/>
            <w:vAlign w:val="bottom"/>
            <w:hideMark/>
          </w:tcPr>
          <w:p w14:paraId="72B1035A"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Ručni adresabilni javljač</w:t>
            </w:r>
          </w:p>
        </w:tc>
        <w:tc>
          <w:tcPr>
            <w:tcW w:w="1360" w:type="dxa"/>
            <w:tcBorders>
              <w:top w:val="nil"/>
              <w:left w:val="nil"/>
              <w:bottom w:val="single" w:sz="8" w:space="0" w:color="auto"/>
              <w:right w:val="single" w:sz="8" w:space="0" w:color="auto"/>
            </w:tcBorders>
            <w:shd w:val="clear" w:color="auto" w:fill="auto"/>
            <w:noWrap/>
            <w:vAlign w:val="center"/>
            <w:hideMark/>
          </w:tcPr>
          <w:p w14:paraId="0BDA7987"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11</w:t>
            </w:r>
          </w:p>
        </w:tc>
        <w:tc>
          <w:tcPr>
            <w:tcW w:w="1240" w:type="dxa"/>
            <w:tcBorders>
              <w:top w:val="nil"/>
              <w:left w:val="nil"/>
              <w:bottom w:val="single" w:sz="8" w:space="0" w:color="auto"/>
              <w:right w:val="single" w:sz="8" w:space="0" w:color="auto"/>
            </w:tcBorders>
            <w:shd w:val="clear" w:color="auto" w:fill="auto"/>
            <w:noWrap/>
            <w:vAlign w:val="center"/>
            <w:hideMark/>
          </w:tcPr>
          <w:p w14:paraId="5774EC36"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0,6</w:t>
            </w:r>
          </w:p>
        </w:tc>
        <w:tc>
          <w:tcPr>
            <w:tcW w:w="1400" w:type="dxa"/>
            <w:tcBorders>
              <w:top w:val="nil"/>
              <w:left w:val="nil"/>
              <w:bottom w:val="single" w:sz="8" w:space="0" w:color="auto"/>
              <w:right w:val="single" w:sz="8" w:space="0" w:color="auto"/>
            </w:tcBorders>
            <w:shd w:val="clear" w:color="auto" w:fill="auto"/>
            <w:noWrap/>
            <w:vAlign w:val="center"/>
            <w:hideMark/>
          </w:tcPr>
          <w:p w14:paraId="3B96A7FD"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6</w:t>
            </w:r>
          </w:p>
        </w:tc>
        <w:tc>
          <w:tcPr>
            <w:tcW w:w="1240" w:type="dxa"/>
            <w:tcBorders>
              <w:top w:val="nil"/>
              <w:left w:val="nil"/>
              <w:bottom w:val="single" w:sz="8" w:space="0" w:color="auto"/>
              <w:right w:val="single" w:sz="8" w:space="0" w:color="auto"/>
            </w:tcBorders>
            <w:shd w:val="clear" w:color="auto" w:fill="auto"/>
            <w:noWrap/>
            <w:vAlign w:val="center"/>
            <w:hideMark/>
          </w:tcPr>
          <w:p w14:paraId="1DB75C9E"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6,6</w:t>
            </w:r>
          </w:p>
        </w:tc>
        <w:tc>
          <w:tcPr>
            <w:tcW w:w="1260" w:type="dxa"/>
            <w:tcBorders>
              <w:top w:val="nil"/>
              <w:left w:val="nil"/>
              <w:bottom w:val="single" w:sz="8" w:space="0" w:color="auto"/>
              <w:right w:val="single" w:sz="8" w:space="0" w:color="auto"/>
            </w:tcBorders>
            <w:shd w:val="clear" w:color="auto" w:fill="auto"/>
            <w:noWrap/>
            <w:vAlign w:val="center"/>
            <w:hideMark/>
          </w:tcPr>
          <w:p w14:paraId="1E68ECB9"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16,5</w:t>
            </w:r>
          </w:p>
        </w:tc>
        <w:tc>
          <w:tcPr>
            <w:tcW w:w="1120" w:type="dxa"/>
            <w:tcBorders>
              <w:top w:val="nil"/>
              <w:left w:val="nil"/>
              <w:bottom w:val="single" w:sz="8" w:space="0" w:color="auto"/>
              <w:right w:val="single" w:sz="8" w:space="0" w:color="auto"/>
            </w:tcBorders>
            <w:shd w:val="clear" w:color="auto" w:fill="auto"/>
            <w:noWrap/>
            <w:vAlign w:val="center"/>
            <w:hideMark/>
          </w:tcPr>
          <w:p w14:paraId="3A4E2816"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1</w:t>
            </w:r>
          </w:p>
        </w:tc>
      </w:tr>
      <w:tr w:rsidR="00BB693C" w:rsidRPr="00BB693C" w14:paraId="2956B653" w14:textId="77777777" w:rsidTr="0044617D">
        <w:trPr>
          <w:trHeight w:val="540"/>
        </w:trPr>
        <w:tc>
          <w:tcPr>
            <w:tcW w:w="1740" w:type="dxa"/>
            <w:tcBorders>
              <w:top w:val="nil"/>
              <w:left w:val="single" w:sz="8" w:space="0" w:color="auto"/>
              <w:bottom w:val="single" w:sz="8" w:space="0" w:color="auto"/>
              <w:right w:val="single" w:sz="8" w:space="0" w:color="auto"/>
            </w:tcBorders>
            <w:shd w:val="clear" w:color="auto" w:fill="auto"/>
            <w:vAlign w:val="bottom"/>
            <w:hideMark/>
          </w:tcPr>
          <w:p w14:paraId="24996227"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Sirena sa bljeskalicom</w:t>
            </w:r>
          </w:p>
        </w:tc>
        <w:tc>
          <w:tcPr>
            <w:tcW w:w="1360" w:type="dxa"/>
            <w:tcBorders>
              <w:top w:val="nil"/>
              <w:left w:val="nil"/>
              <w:bottom w:val="single" w:sz="8" w:space="0" w:color="auto"/>
              <w:right w:val="single" w:sz="8" w:space="0" w:color="auto"/>
            </w:tcBorders>
            <w:shd w:val="clear" w:color="auto" w:fill="auto"/>
            <w:noWrap/>
            <w:vAlign w:val="center"/>
            <w:hideMark/>
          </w:tcPr>
          <w:p w14:paraId="2B573D66"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5</w:t>
            </w:r>
          </w:p>
        </w:tc>
        <w:tc>
          <w:tcPr>
            <w:tcW w:w="1240" w:type="dxa"/>
            <w:tcBorders>
              <w:top w:val="nil"/>
              <w:left w:val="nil"/>
              <w:bottom w:val="single" w:sz="8" w:space="0" w:color="auto"/>
              <w:right w:val="single" w:sz="8" w:space="0" w:color="auto"/>
            </w:tcBorders>
            <w:shd w:val="clear" w:color="auto" w:fill="auto"/>
            <w:noWrap/>
            <w:vAlign w:val="center"/>
            <w:hideMark/>
          </w:tcPr>
          <w:p w14:paraId="4CDB339E"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0</w:t>
            </w:r>
          </w:p>
        </w:tc>
        <w:tc>
          <w:tcPr>
            <w:tcW w:w="1400" w:type="dxa"/>
            <w:tcBorders>
              <w:top w:val="nil"/>
              <w:left w:val="nil"/>
              <w:bottom w:val="single" w:sz="8" w:space="0" w:color="auto"/>
              <w:right w:val="single" w:sz="8" w:space="0" w:color="auto"/>
            </w:tcBorders>
            <w:shd w:val="clear" w:color="auto" w:fill="auto"/>
            <w:noWrap/>
            <w:vAlign w:val="center"/>
            <w:hideMark/>
          </w:tcPr>
          <w:p w14:paraId="10580BC5"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41</w:t>
            </w:r>
          </w:p>
        </w:tc>
        <w:tc>
          <w:tcPr>
            <w:tcW w:w="1240" w:type="dxa"/>
            <w:tcBorders>
              <w:top w:val="nil"/>
              <w:left w:val="nil"/>
              <w:bottom w:val="single" w:sz="8" w:space="0" w:color="auto"/>
              <w:right w:val="single" w:sz="8" w:space="0" w:color="auto"/>
            </w:tcBorders>
            <w:shd w:val="clear" w:color="auto" w:fill="auto"/>
            <w:noWrap/>
            <w:vAlign w:val="center"/>
            <w:hideMark/>
          </w:tcPr>
          <w:p w14:paraId="1CC8301A"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0</w:t>
            </w:r>
          </w:p>
        </w:tc>
        <w:tc>
          <w:tcPr>
            <w:tcW w:w="1260" w:type="dxa"/>
            <w:tcBorders>
              <w:top w:val="nil"/>
              <w:left w:val="nil"/>
              <w:bottom w:val="single" w:sz="8" w:space="0" w:color="auto"/>
              <w:right w:val="single" w:sz="8" w:space="0" w:color="auto"/>
            </w:tcBorders>
            <w:shd w:val="clear" w:color="auto" w:fill="auto"/>
            <w:noWrap/>
            <w:vAlign w:val="bottom"/>
            <w:hideMark/>
          </w:tcPr>
          <w:p w14:paraId="46EA1D60"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41</w:t>
            </w:r>
          </w:p>
        </w:tc>
        <w:tc>
          <w:tcPr>
            <w:tcW w:w="1120" w:type="dxa"/>
            <w:tcBorders>
              <w:top w:val="nil"/>
              <w:left w:val="nil"/>
              <w:bottom w:val="single" w:sz="8" w:space="0" w:color="auto"/>
              <w:right w:val="single" w:sz="8" w:space="0" w:color="auto"/>
            </w:tcBorders>
            <w:shd w:val="clear" w:color="auto" w:fill="auto"/>
            <w:noWrap/>
            <w:vAlign w:val="bottom"/>
            <w:hideMark/>
          </w:tcPr>
          <w:p w14:paraId="1E75D41A"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1</w:t>
            </w:r>
          </w:p>
        </w:tc>
      </w:tr>
      <w:tr w:rsidR="00BB693C" w:rsidRPr="00BB693C" w14:paraId="6D9BB9AD" w14:textId="77777777" w:rsidTr="0044617D">
        <w:trPr>
          <w:trHeight w:val="264"/>
        </w:trPr>
        <w:tc>
          <w:tcPr>
            <w:tcW w:w="1740" w:type="dxa"/>
            <w:tcBorders>
              <w:top w:val="nil"/>
              <w:left w:val="single" w:sz="8" w:space="0" w:color="auto"/>
              <w:bottom w:val="nil"/>
              <w:right w:val="single" w:sz="8" w:space="0" w:color="auto"/>
            </w:tcBorders>
            <w:shd w:val="clear" w:color="auto" w:fill="auto"/>
            <w:noWrap/>
            <w:vAlign w:val="bottom"/>
            <w:hideMark/>
          </w:tcPr>
          <w:p w14:paraId="7E9D4F90"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 </w:t>
            </w:r>
          </w:p>
        </w:tc>
        <w:tc>
          <w:tcPr>
            <w:tcW w:w="1360" w:type="dxa"/>
            <w:tcBorders>
              <w:top w:val="nil"/>
              <w:left w:val="nil"/>
              <w:bottom w:val="nil"/>
              <w:right w:val="nil"/>
            </w:tcBorders>
            <w:shd w:val="clear" w:color="auto" w:fill="auto"/>
            <w:noWrap/>
            <w:vAlign w:val="bottom"/>
            <w:hideMark/>
          </w:tcPr>
          <w:p w14:paraId="7402371A"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 </w:t>
            </w:r>
          </w:p>
        </w:tc>
        <w:tc>
          <w:tcPr>
            <w:tcW w:w="1240" w:type="dxa"/>
            <w:tcBorders>
              <w:top w:val="nil"/>
              <w:left w:val="nil"/>
              <w:bottom w:val="nil"/>
              <w:right w:val="nil"/>
            </w:tcBorders>
            <w:shd w:val="clear" w:color="auto" w:fill="auto"/>
            <w:noWrap/>
            <w:vAlign w:val="bottom"/>
            <w:hideMark/>
          </w:tcPr>
          <w:p w14:paraId="1408E0F3"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 </w:t>
            </w:r>
          </w:p>
        </w:tc>
        <w:tc>
          <w:tcPr>
            <w:tcW w:w="1400" w:type="dxa"/>
            <w:tcBorders>
              <w:top w:val="nil"/>
              <w:left w:val="nil"/>
              <w:bottom w:val="nil"/>
              <w:right w:val="single" w:sz="8" w:space="0" w:color="auto"/>
            </w:tcBorders>
            <w:shd w:val="clear" w:color="auto" w:fill="auto"/>
            <w:noWrap/>
            <w:vAlign w:val="bottom"/>
            <w:hideMark/>
          </w:tcPr>
          <w:p w14:paraId="33AA9189"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 </w:t>
            </w:r>
          </w:p>
        </w:tc>
        <w:tc>
          <w:tcPr>
            <w:tcW w:w="1240" w:type="dxa"/>
            <w:tcBorders>
              <w:top w:val="nil"/>
              <w:left w:val="nil"/>
              <w:bottom w:val="nil"/>
              <w:right w:val="single" w:sz="8" w:space="0" w:color="auto"/>
            </w:tcBorders>
            <w:shd w:val="clear" w:color="auto" w:fill="auto"/>
            <w:noWrap/>
            <w:vAlign w:val="bottom"/>
            <w:hideMark/>
          </w:tcPr>
          <w:p w14:paraId="319E04A5" w14:textId="77777777" w:rsidR="0044617D" w:rsidRPr="00BB693C" w:rsidRDefault="0044617D" w:rsidP="0044617D">
            <w:pPr>
              <w:suppressAutoHyphens w:val="0"/>
              <w:rPr>
                <w:rFonts w:ascii="Arial" w:hAnsi="Arial" w:cs="Arial"/>
                <w:sz w:val="20"/>
                <w:szCs w:val="20"/>
                <w:lang w:eastAsia="hr-HR"/>
              </w:rPr>
            </w:pPr>
            <w:r w:rsidRPr="00BB693C">
              <w:rPr>
                <w:rFonts w:ascii="Arial" w:hAnsi="Arial" w:cs="Arial"/>
                <w:sz w:val="20"/>
                <w:szCs w:val="20"/>
                <w:lang w:eastAsia="hr-HR"/>
              </w:rPr>
              <w:t> </w:t>
            </w:r>
          </w:p>
        </w:tc>
        <w:tc>
          <w:tcPr>
            <w:tcW w:w="1260" w:type="dxa"/>
            <w:tcBorders>
              <w:top w:val="nil"/>
              <w:left w:val="nil"/>
              <w:bottom w:val="nil"/>
              <w:right w:val="single" w:sz="8" w:space="0" w:color="auto"/>
            </w:tcBorders>
            <w:shd w:val="clear" w:color="auto" w:fill="auto"/>
            <w:noWrap/>
            <w:vAlign w:val="bottom"/>
            <w:hideMark/>
          </w:tcPr>
          <w:p w14:paraId="1624F98C" w14:textId="77777777" w:rsidR="0044617D" w:rsidRPr="00BB693C" w:rsidRDefault="0044617D" w:rsidP="0044617D">
            <w:pPr>
              <w:suppressAutoHyphens w:val="0"/>
              <w:rPr>
                <w:rFonts w:ascii="Arial" w:hAnsi="Arial" w:cs="Arial"/>
                <w:sz w:val="20"/>
                <w:szCs w:val="20"/>
                <w:lang w:eastAsia="hr-HR"/>
              </w:rPr>
            </w:pPr>
            <w:r w:rsidRPr="00BB693C">
              <w:rPr>
                <w:rFonts w:ascii="Arial" w:hAnsi="Arial" w:cs="Arial"/>
                <w:sz w:val="20"/>
                <w:szCs w:val="20"/>
                <w:lang w:eastAsia="hr-HR"/>
              </w:rPr>
              <w:t> </w:t>
            </w:r>
          </w:p>
        </w:tc>
        <w:tc>
          <w:tcPr>
            <w:tcW w:w="1120" w:type="dxa"/>
            <w:tcBorders>
              <w:top w:val="nil"/>
              <w:left w:val="nil"/>
              <w:bottom w:val="nil"/>
              <w:right w:val="single" w:sz="8" w:space="0" w:color="auto"/>
            </w:tcBorders>
            <w:shd w:val="clear" w:color="auto" w:fill="auto"/>
            <w:noWrap/>
            <w:vAlign w:val="bottom"/>
            <w:hideMark/>
          </w:tcPr>
          <w:p w14:paraId="23862DE7"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 </w:t>
            </w:r>
          </w:p>
        </w:tc>
      </w:tr>
      <w:tr w:rsidR="00BB693C" w:rsidRPr="00BB693C" w14:paraId="0D03C52A" w14:textId="77777777" w:rsidTr="0044617D">
        <w:trPr>
          <w:trHeight w:val="312"/>
        </w:trPr>
        <w:tc>
          <w:tcPr>
            <w:tcW w:w="1740" w:type="dxa"/>
            <w:tcBorders>
              <w:top w:val="nil"/>
              <w:left w:val="single" w:sz="8" w:space="0" w:color="auto"/>
              <w:bottom w:val="nil"/>
              <w:right w:val="single" w:sz="8" w:space="0" w:color="auto"/>
            </w:tcBorders>
            <w:shd w:val="clear" w:color="auto" w:fill="auto"/>
            <w:noWrap/>
            <w:vAlign w:val="bottom"/>
            <w:hideMark/>
          </w:tcPr>
          <w:p w14:paraId="0A2F1BFC" w14:textId="77777777" w:rsidR="0044617D" w:rsidRPr="00BB693C" w:rsidRDefault="0044617D" w:rsidP="0044617D">
            <w:pPr>
              <w:suppressAutoHyphens w:val="0"/>
              <w:jc w:val="center"/>
              <w:rPr>
                <w:rFonts w:ascii="Arial" w:hAnsi="Arial" w:cs="Arial"/>
                <w:b/>
                <w:bCs/>
                <w:lang w:eastAsia="hr-HR"/>
              </w:rPr>
            </w:pPr>
            <w:r w:rsidRPr="00BB693C">
              <w:rPr>
                <w:rFonts w:ascii="Arial" w:hAnsi="Arial" w:cs="Arial"/>
                <w:b/>
                <w:bCs/>
                <w:lang w:eastAsia="hr-HR"/>
              </w:rPr>
              <w:t>UKUPNO</w:t>
            </w:r>
          </w:p>
        </w:tc>
        <w:tc>
          <w:tcPr>
            <w:tcW w:w="1360" w:type="dxa"/>
            <w:tcBorders>
              <w:top w:val="nil"/>
              <w:left w:val="nil"/>
              <w:bottom w:val="nil"/>
              <w:right w:val="nil"/>
            </w:tcBorders>
            <w:shd w:val="clear" w:color="auto" w:fill="auto"/>
            <w:noWrap/>
            <w:vAlign w:val="bottom"/>
            <w:hideMark/>
          </w:tcPr>
          <w:p w14:paraId="4C514905"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 </w:t>
            </w:r>
          </w:p>
        </w:tc>
        <w:tc>
          <w:tcPr>
            <w:tcW w:w="1240" w:type="dxa"/>
            <w:tcBorders>
              <w:top w:val="nil"/>
              <w:left w:val="nil"/>
              <w:bottom w:val="nil"/>
              <w:right w:val="nil"/>
            </w:tcBorders>
            <w:shd w:val="clear" w:color="auto" w:fill="auto"/>
            <w:noWrap/>
            <w:vAlign w:val="bottom"/>
            <w:hideMark/>
          </w:tcPr>
          <w:p w14:paraId="656B20AD" w14:textId="77777777" w:rsidR="0044617D" w:rsidRPr="00BB693C" w:rsidRDefault="0044617D" w:rsidP="0044617D">
            <w:pPr>
              <w:suppressAutoHyphens w:val="0"/>
              <w:jc w:val="center"/>
              <w:rPr>
                <w:rFonts w:ascii="Arial" w:hAnsi="Arial" w:cs="Arial"/>
                <w:sz w:val="20"/>
                <w:szCs w:val="20"/>
                <w:lang w:eastAsia="hr-HR"/>
              </w:rPr>
            </w:pPr>
          </w:p>
        </w:tc>
        <w:tc>
          <w:tcPr>
            <w:tcW w:w="1400" w:type="dxa"/>
            <w:tcBorders>
              <w:top w:val="nil"/>
              <w:left w:val="nil"/>
              <w:bottom w:val="nil"/>
              <w:right w:val="single" w:sz="8" w:space="0" w:color="auto"/>
            </w:tcBorders>
            <w:shd w:val="clear" w:color="auto" w:fill="auto"/>
            <w:noWrap/>
            <w:vAlign w:val="bottom"/>
            <w:hideMark/>
          </w:tcPr>
          <w:p w14:paraId="59D18136"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 </w:t>
            </w:r>
          </w:p>
        </w:tc>
        <w:tc>
          <w:tcPr>
            <w:tcW w:w="1240" w:type="dxa"/>
            <w:tcBorders>
              <w:top w:val="nil"/>
              <w:left w:val="nil"/>
              <w:bottom w:val="nil"/>
              <w:right w:val="single" w:sz="8" w:space="0" w:color="auto"/>
            </w:tcBorders>
            <w:shd w:val="clear" w:color="auto" w:fill="auto"/>
            <w:noWrap/>
            <w:vAlign w:val="bottom"/>
            <w:hideMark/>
          </w:tcPr>
          <w:p w14:paraId="5556D1D4" w14:textId="77777777" w:rsidR="0044617D" w:rsidRPr="00BB693C" w:rsidRDefault="0044617D" w:rsidP="0044617D">
            <w:pPr>
              <w:suppressAutoHyphens w:val="0"/>
              <w:jc w:val="center"/>
              <w:rPr>
                <w:rFonts w:ascii="Arial" w:hAnsi="Arial" w:cs="Arial"/>
                <w:b/>
                <w:bCs/>
                <w:lang w:eastAsia="hr-HR"/>
              </w:rPr>
            </w:pPr>
            <w:r w:rsidRPr="00BB693C">
              <w:rPr>
                <w:rFonts w:ascii="Arial" w:hAnsi="Arial" w:cs="Arial"/>
                <w:b/>
                <w:bCs/>
                <w:lang w:eastAsia="hr-HR"/>
              </w:rPr>
              <w:t>117,4</w:t>
            </w:r>
          </w:p>
        </w:tc>
        <w:tc>
          <w:tcPr>
            <w:tcW w:w="1260" w:type="dxa"/>
            <w:tcBorders>
              <w:top w:val="nil"/>
              <w:left w:val="nil"/>
              <w:bottom w:val="nil"/>
              <w:right w:val="single" w:sz="8" w:space="0" w:color="auto"/>
            </w:tcBorders>
            <w:shd w:val="clear" w:color="auto" w:fill="auto"/>
            <w:noWrap/>
            <w:vAlign w:val="bottom"/>
            <w:hideMark/>
          </w:tcPr>
          <w:p w14:paraId="7EBC8A5A" w14:textId="77777777" w:rsidR="0044617D" w:rsidRPr="00BB693C" w:rsidRDefault="0044617D" w:rsidP="0044617D">
            <w:pPr>
              <w:suppressAutoHyphens w:val="0"/>
              <w:jc w:val="center"/>
              <w:rPr>
                <w:rFonts w:ascii="Arial" w:hAnsi="Arial" w:cs="Arial"/>
                <w:b/>
                <w:bCs/>
                <w:lang w:eastAsia="hr-HR"/>
              </w:rPr>
            </w:pPr>
            <w:r w:rsidRPr="00BB693C">
              <w:rPr>
                <w:rFonts w:ascii="Arial" w:hAnsi="Arial" w:cs="Arial"/>
                <w:b/>
                <w:bCs/>
                <w:lang w:eastAsia="hr-HR"/>
              </w:rPr>
              <w:t>269,70</w:t>
            </w:r>
          </w:p>
        </w:tc>
        <w:tc>
          <w:tcPr>
            <w:tcW w:w="1120" w:type="dxa"/>
            <w:tcBorders>
              <w:top w:val="nil"/>
              <w:left w:val="nil"/>
              <w:bottom w:val="nil"/>
              <w:right w:val="single" w:sz="8" w:space="0" w:color="auto"/>
            </w:tcBorders>
            <w:shd w:val="clear" w:color="auto" w:fill="auto"/>
            <w:noWrap/>
            <w:vAlign w:val="bottom"/>
            <w:hideMark/>
          </w:tcPr>
          <w:p w14:paraId="2214A4D2"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 </w:t>
            </w:r>
          </w:p>
        </w:tc>
      </w:tr>
      <w:tr w:rsidR="0044617D" w:rsidRPr="00BB693C" w14:paraId="08786023" w14:textId="77777777" w:rsidTr="0044617D">
        <w:trPr>
          <w:trHeight w:val="276"/>
        </w:trPr>
        <w:tc>
          <w:tcPr>
            <w:tcW w:w="1740" w:type="dxa"/>
            <w:tcBorders>
              <w:top w:val="nil"/>
              <w:left w:val="single" w:sz="8" w:space="0" w:color="auto"/>
              <w:bottom w:val="single" w:sz="8" w:space="0" w:color="auto"/>
              <w:right w:val="single" w:sz="8" w:space="0" w:color="auto"/>
            </w:tcBorders>
            <w:shd w:val="clear" w:color="auto" w:fill="auto"/>
            <w:noWrap/>
            <w:vAlign w:val="bottom"/>
            <w:hideMark/>
          </w:tcPr>
          <w:p w14:paraId="64AF8A90"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 </w:t>
            </w:r>
          </w:p>
        </w:tc>
        <w:tc>
          <w:tcPr>
            <w:tcW w:w="1360" w:type="dxa"/>
            <w:tcBorders>
              <w:top w:val="nil"/>
              <w:left w:val="nil"/>
              <w:bottom w:val="single" w:sz="8" w:space="0" w:color="auto"/>
              <w:right w:val="nil"/>
            </w:tcBorders>
            <w:shd w:val="clear" w:color="auto" w:fill="auto"/>
            <w:noWrap/>
            <w:vAlign w:val="bottom"/>
            <w:hideMark/>
          </w:tcPr>
          <w:p w14:paraId="3D6399E5"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 </w:t>
            </w:r>
          </w:p>
        </w:tc>
        <w:tc>
          <w:tcPr>
            <w:tcW w:w="1240" w:type="dxa"/>
            <w:tcBorders>
              <w:top w:val="nil"/>
              <w:left w:val="nil"/>
              <w:bottom w:val="single" w:sz="8" w:space="0" w:color="auto"/>
              <w:right w:val="nil"/>
            </w:tcBorders>
            <w:shd w:val="clear" w:color="auto" w:fill="auto"/>
            <w:noWrap/>
            <w:vAlign w:val="bottom"/>
            <w:hideMark/>
          </w:tcPr>
          <w:p w14:paraId="3113A907"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 </w:t>
            </w:r>
          </w:p>
        </w:tc>
        <w:tc>
          <w:tcPr>
            <w:tcW w:w="1400" w:type="dxa"/>
            <w:tcBorders>
              <w:top w:val="nil"/>
              <w:left w:val="nil"/>
              <w:bottom w:val="single" w:sz="8" w:space="0" w:color="auto"/>
              <w:right w:val="single" w:sz="8" w:space="0" w:color="auto"/>
            </w:tcBorders>
            <w:shd w:val="clear" w:color="auto" w:fill="auto"/>
            <w:noWrap/>
            <w:vAlign w:val="bottom"/>
            <w:hideMark/>
          </w:tcPr>
          <w:p w14:paraId="5A484C48"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 </w:t>
            </w:r>
          </w:p>
        </w:tc>
        <w:tc>
          <w:tcPr>
            <w:tcW w:w="1240" w:type="dxa"/>
            <w:tcBorders>
              <w:top w:val="nil"/>
              <w:left w:val="nil"/>
              <w:bottom w:val="single" w:sz="8" w:space="0" w:color="auto"/>
              <w:right w:val="single" w:sz="8" w:space="0" w:color="auto"/>
            </w:tcBorders>
            <w:shd w:val="clear" w:color="auto" w:fill="auto"/>
            <w:noWrap/>
            <w:vAlign w:val="bottom"/>
            <w:hideMark/>
          </w:tcPr>
          <w:p w14:paraId="22A33EB9" w14:textId="77777777" w:rsidR="0044617D" w:rsidRPr="00BB693C" w:rsidRDefault="0044617D" w:rsidP="0044617D">
            <w:pPr>
              <w:suppressAutoHyphens w:val="0"/>
              <w:rPr>
                <w:rFonts w:ascii="Arial" w:hAnsi="Arial" w:cs="Arial"/>
                <w:sz w:val="20"/>
                <w:szCs w:val="20"/>
                <w:lang w:eastAsia="hr-HR"/>
              </w:rPr>
            </w:pPr>
            <w:r w:rsidRPr="00BB693C">
              <w:rPr>
                <w:rFonts w:ascii="Arial" w:hAnsi="Arial" w:cs="Arial"/>
                <w:sz w:val="20"/>
                <w:szCs w:val="20"/>
                <w:lang w:eastAsia="hr-HR"/>
              </w:rPr>
              <w:t> </w:t>
            </w:r>
          </w:p>
        </w:tc>
        <w:tc>
          <w:tcPr>
            <w:tcW w:w="1260" w:type="dxa"/>
            <w:tcBorders>
              <w:top w:val="nil"/>
              <w:left w:val="nil"/>
              <w:bottom w:val="single" w:sz="8" w:space="0" w:color="auto"/>
              <w:right w:val="single" w:sz="8" w:space="0" w:color="auto"/>
            </w:tcBorders>
            <w:shd w:val="clear" w:color="auto" w:fill="auto"/>
            <w:noWrap/>
            <w:vAlign w:val="bottom"/>
            <w:hideMark/>
          </w:tcPr>
          <w:p w14:paraId="6BAA0D81" w14:textId="77777777" w:rsidR="0044617D" w:rsidRPr="00BB693C" w:rsidRDefault="0044617D" w:rsidP="0044617D">
            <w:pPr>
              <w:suppressAutoHyphens w:val="0"/>
              <w:rPr>
                <w:rFonts w:ascii="Arial" w:hAnsi="Arial" w:cs="Arial"/>
                <w:sz w:val="20"/>
                <w:szCs w:val="20"/>
                <w:lang w:eastAsia="hr-HR"/>
              </w:rPr>
            </w:pPr>
            <w:r w:rsidRPr="00BB693C">
              <w:rPr>
                <w:rFonts w:ascii="Arial" w:hAnsi="Arial" w:cs="Arial"/>
                <w:sz w:val="20"/>
                <w:szCs w:val="20"/>
                <w:lang w:eastAsia="hr-HR"/>
              </w:rPr>
              <w:t> </w:t>
            </w:r>
          </w:p>
        </w:tc>
        <w:tc>
          <w:tcPr>
            <w:tcW w:w="1120" w:type="dxa"/>
            <w:tcBorders>
              <w:top w:val="nil"/>
              <w:left w:val="nil"/>
              <w:bottom w:val="single" w:sz="8" w:space="0" w:color="auto"/>
              <w:right w:val="single" w:sz="8" w:space="0" w:color="auto"/>
            </w:tcBorders>
            <w:shd w:val="clear" w:color="auto" w:fill="auto"/>
            <w:noWrap/>
            <w:vAlign w:val="bottom"/>
            <w:hideMark/>
          </w:tcPr>
          <w:p w14:paraId="75D506F2" w14:textId="77777777" w:rsidR="0044617D" w:rsidRPr="00BB693C" w:rsidRDefault="0044617D" w:rsidP="0044617D">
            <w:pPr>
              <w:suppressAutoHyphens w:val="0"/>
              <w:jc w:val="center"/>
              <w:rPr>
                <w:rFonts w:ascii="Arial" w:hAnsi="Arial" w:cs="Arial"/>
                <w:sz w:val="20"/>
                <w:szCs w:val="20"/>
                <w:lang w:eastAsia="hr-HR"/>
              </w:rPr>
            </w:pPr>
            <w:r w:rsidRPr="00BB693C">
              <w:rPr>
                <w:rFonts w:ascii="Arial" w:hAnsi="Arial" w:cs="Arial"/>
                <w:sz w:val="20"/>
                <w:szCs w:val="20"/>
                <w:lang w:eastAsia="hr-HR"/>
              </w:rPr>
              <w:t> </w:t>
            </w:r>
          </w:p>
        </w:tc>
      </w:tr>
    </w:tbl>
    <w:p w14:paraId="0D0CD9B0" w14:textId="77777777" w:rsidR="00517818" w:rsidRPr="00BB693C" w:rsidRDefault="00517818" w:rsidP="00517818">
      <w:pPr>
        <w:suppressAutoHyphens w:val="0"/>
        <w:overflowPunct w:val="0"/>
        <w:autoSpaceDE w:val="0"/>
        <w:autoSpaceDN w:val="0"/>
        <w:adjustRightInd w:val="0"/>
        <w:spacing w:after="120"/>
        <w:textAlignment w:val="baseline"/>
        <w:rPr>
          <w:rFonts w:ascii="Arial" w:hAnsi="Arial" w:cs="Arial"/>
          <w:sz w:val="22"/>
          <w:szCs w:val="22"/>
          <w:lang w:eastAsia="hr-HR"/>
        </w:rPr>
      </w:pPr>
    </w:p>
    <w:p w14:paraId="4107E68A" w14:textId="77777777" w:rsidR="00517818" w:rsidRPr="00BB693C" w:rsidRDefault="00517818" w:rsidP="00517818">
      <w:pPr>
        <w:suppressAutoHyphens w:val="0"/>
        <w:overflowPunct w:val="0"/>
        <w:autoSpaceDE w:val="0"/>
        <w:autoSpaceDN w:val="0"/>
        <w:adjustRightInd w:val="0"/>
        <w:spacing w:after="120"/>
        <w:jc w:val="center"/>
        <w:textAlignment w:val="baseline"/>
        <w:rPr>
          <w:rFonts w:ascii="Arial" w:hAnsi="Arial" w:cs="Arial"/>
          <w:sz w:val="22"/>
          <w:szCs w:val="22"/>
          <w:lang w:eastAsia="hr-HR"/>
        </w:rPr>
      </w:pPr>
      <w:r w:rsidRPr="00BB693C">
        <w:rPr>
          <w:rFonts w:ascii="Arial" w:hAnsi="Arial" w:cs="Arial"/>
          <w:sz w:val="22"/>
          <w:szCs w:val="22"/>
          <w:lang w:eastAsia="hr-HR"/>
        </w:rPr>
        <w:t>K = 1,25 x  (  I</w:t>
      </w:r>
      <w:r w:rsidRPr="00BB693C">
        <w:rPr>
          <w:rFonts w:ascii="Arial" w:hAnsi="Arial" w:cs="Arial"/>
          <w:sz w:val="22"/>
          <w:szCs w:val="22"/>
          <w:vertAlign w:val="subscript"/>
          <w:lang w:eastAsia="hr-HR"/>
        </w:rPr>
        <w:t>1</w:t>
      </w:r>
      <w:r w:rsidRPr="00BB693C">
        <w:rPr>
          <w:rFonts w:ascii="Arial" w:hAnsi="Arial" w:cs="Arial"/>
          <w:sz w:val="22"/>
          <w:szCs w:val="22"/>
          <w:lang w:eastAsia="hr-HR"/>
        </w:rPr>
        <w:t xml:space="preserve"> x t</w:t>
      </w:r>
      <w:r w:rsidRPr="00BB693C">
        <w:rPr>
          <w:rFonts w:ascii="Arial" w:hAnsi="Arial" w:cs="Arial"/>
          <w:sz w:val="22"/>
          <w:szCs w:val="22"/>
          <w:vertAlign w:val="subscript"/>
          <w:lang w:eastAsia="hr-HR"/>
        </w:rPr>
        <w:t>1</w:t>
      </w:r>
      <w:r w:rsidRPr="00BB693C">
        <w:rPr>
          <w:rFonts w:ascii="Arial" w:hAnsi="Arial" w:cs="Arial"/>
          <w:sz w:val="22"/>
          <w:szCs w:val="22"/>
          <w:lang w:eastAsia="hr-HR"/>
        </w:rPr>
        <w:t xml:space="preserve"> + I</w:t>
      </w:r>
      <w:r w:rsidRPr="00BB693C">
        <w:rPr>
          <w:rFonts w:ascii="Arial" w:hAnsi="Arial" w:cs="Arial"/>
          <w:sz w:val="22"/>
          <w:szCs w:val="22"/>
          <w:vertAlign w:val="subscript"/>
          <w:lang w:eastAsia="hr-HR"/>
        </w:rPr>
        <w:t xml:space="preserve">2 </w:t>
      </w:r>
      <w:r w:rsidRPr="00BB693C">
        <w:rPr>
          <w:rFonts w:ascii="Arial" w:hAnsi="Arial" w:cs="Arial"/>
          <w:sz w:val="22"/>
          <w:szCs w:val="22"/>
          <w:lang w:eastAsia="hr-HR"/>
        </w:rPr>
        <w:t>t</w:t>
      </w:r>
      <w:r w:rsidRPr="00BB693C">
        <w:rPr>
          <w:rFonts w:ascii="Arial" w:hAnsi="Arial" w:cs="Arial"/>
          <w:sz w:val="22"/>
          <w:szCs w:val="22"/>
          <w:vertAlign w:val="subscript"/>
          <w:lang w:eastAsia="hr-HR"/>
        </w:rPr>
        <w:t>2</w:t>
      </w:r>
      <w:r w:rsidRPr="00BB693C">
        <w:rPr>
          <w:rFonts w:ascii="Arial" w:hAnsi="Arial" w:cs="Arial"/>
          <w:sz w:val="22"/>
          <w:szCs w:val="22"/>
          <w:lang w:eastAsia="hr-HR"/>
        </w:rPr>
        <w:t xml:space="preserve">  ) </w:t>
      </w:r>
      <w:r w:rsidRPr="00BB693C">
        <w:rPr>
          <w:rFonts w:ascii="Arial" w:hAnsi="Arial" w:cs="Arial"/>
          <w:sz w:val="22"/>
          <w:szCs w:val="22"/>
          <w:lang w:eastAsia="hr-HR"/>
        </w:rPr>
        <w:sym w:font="SansSerif" w:char="F05B"/>
      </w:r>
      <w:r w:rsidRPr="00BB693C">
        <w:rPr>
          <w:rFonts w:ascii="Arial" w:hAnsi="Arial" w:cs="Arial"/>
          <w:sz w:val="22"/>
          <w:szCs w:val="22"/>
          <w:lang w:eastAsia="hr-HR"/>
        </w:rPr>
        <w:t xml:space="preserve"> Ah </w:t>
      </w:r>
      <w:r w:rsidRPr="00BB693C">
        <w:rPr>
          <w:rFonts w:ascii="Arial" w:hAnsi="Arial" w:cs="Arial"/>
          <w:sz w:val="22"/>
          <w:szCs w:val="22"/>
          <w:lang w:eastAsia="hr-HR"/>
        </w:rPr>
        <w:sym w:font="SansSerif" w:char="F05D"/>
      </w:r>
      <w:r w:rsidRPr="00BB693C">
        <w:rPr>
          <w:rFonts w:ascii="Arial" w:hAnsi="Arial" w:cs="Arial"/>
          <w:sz w:val="22"/>
          <w:szCs w:val="22"/>
          <w:lang w:eastAsia="hr-HR"/>
        </w:rPr>
        <w:t xml:space="preserve"> = 1,25 x (0,1</w:t>
      </w:r>
      <w:r w:rsidR="0044617D" w:rsidRPr="00BB693C">
        <w:rPr>
          <w:rFonts w:ascii="Arial" w:hAnsi="Arial" w:cs="Arial"/>
          <w:sz w:val="22"/>
          <w:szCs w:val="22"/>
          <w:lang w:eastAsia="hr-HR"/>
        </w:rPr>
        <w:t>17</w:t>
      </w:r>
      <w:r w:rsidRPr="00BB693C">
        <w:rPr>
          <w:rFonts w:ascii="Arial" w:hAnsi="Arial" w:cs="Arial"/>
          <w:sz w:val="22"/>
          <w:szCs w:val="22"/>
          <w:lang w:eastAsia="hr-HR"/>
        </w:rPr>
        <w:t xml:space="preserve"> x 72 + 0,249 x 0,5) = </w:t>
      </w:r>
      <w:r w:rsidR="0044617D" w:rsidRPr="00BB693C">
        <w:rPr>
          <w:rFonts w:ascii="Arial" w:hAnsi="Arial" w:cs="Arial"/>
          <w:sz w:val="22"/>
          <w:szCs w:val="22"/>
          <w:lang w:eastAsia="hr-HR"/>
        </w:rPr>
        <w:t>8</w:t>
      </w:r>
      <w:r w:rsidRPr="00BB693C">
        <w:rPr>
          <w:rFonts w:ascii="Arial" w:hAnsi="Arial" w:cs="Arial"/>
          <w:sz w:val="22"/>
          <w:szCs w:val="22"/>
          <w:lang w:eastAsia="hr-HR"/>
        </w:rPr>
        <w:t>,</w:t>
      </w:r>
      <w:r w:rsidR="0044617D" w:rsidRPr="00BB693C">
        <w:rPr>
          <w:rFonts w:ascii="Arial" w:hAnsi="Arial" w:cs="Arial"/>
          <w:sz w:val="22"/>
          <w:szCs w:val="22"/>
          <w:lang w:eastAsia="hr-HR"/>
        </w:rPr>
        <w:t>58</w:t>
      </w:r>
      <w:r w:rsidR="00EB4B49" w:rsidRPr="00BB693C">
        <w:rPr>
          <w:rFonts w:ascii="Arial" w:hAnsi="Arial" w:cs="Arial"/>
          <w:sz w:val="22"/>
          <w:szCs w:val="22"/>
          <w:lang w:eastAsia="hr-HR"/>
        </w:rPr>
        <w:t xml:space="preserve"> </w:t>
      </w:r>
      <w:r w:rsidR="00EB4B49" w:rsidRPr="00BB693C">
        <w:rPr>
          <w:rFonts w:ascii="Arial" w:hAnsi="Arial" w:cs="Arial"/>
          <w:sz w:val="22"/>
          <w:szCs w:val="22"/>
          <w:lang w:eastAsia="hr-HR"/>
        </w:rPr>
        <w:sym w:font="SansSerif" w:char="F05B"/>
      </w:r>
      <w:r w:rsidR="00EB4B49" w:rsidRPr="00BB693C">
        <w:rPr>
          <w:rFonts w:ascii="Arial" w:hAnsi="Arial" w:cs="Arial"/>
          <w:sz w:val="22"/>
          <w:szCs w:val="22"/>
          <w:lang w:eastAsia="hr-HR"/>
        </w:rPr>
        <w:t xml:space="preserve"> Ah </w:t>
      </w:r>
      <w:r w:rsidR="00EB4B49" w:rsidRPr="00BB693C">
        <w:rPr>
          <w:rFonts w:ascii="Arial" w:hAnsi="Arial" w:cs="Arial"/>
          <w:sz w:val="22"/>
          <w:szCs w:val="22"/>
          <w:lang w:eastAsia="hr-HR"/>
        </w:rPr>
        <w:sym w:font="SansSerif" w:char="F05D"/>
      </w:r>
    </w:p>
    <w:p w14:paraId="67241F69" w14:textId="77777777" w:rsidR="00517818" w:rsidRPr="00BB693C" w:rsidRDefault="00517818" w:rsidP="00517818">
      <w:pPr>
        <w:suppressAutoHyphens w:val="0"/>
        <w:rPr>
          <w:rFonts w:ascii="Arial" w:hAnsi="Arial" w:cs="Arial"/>
          <w:sz w:val="22"/>
          <w:szCs w:val="22"/>
          <w:lang w:eastAsia="hr-HR"/>
        </w:rPr>
      </w:pPr>
    </w:p>
    <w:p w14:paraId="6FD5F2D5" w14:textId="77777777" w:rsidR="00517818" w:rsidRPr="00BB693C" w:rsidRDefault="00517818" w:rsidP="00517818">
      <w:pPr>
        <w:suppressAutoHyphens w:val="0"/>
        <w:jc w:val="center"/>
        <w:rPr>
          <w:rFonts w:ascii="Calibri" w:hAnsi="Calibri"/>
          <w:b/>
          <w:lang w:eastAsia="hr-HR"/>
        </w:rPr>
      </w:pPr>
      <w:r w:rsidRPr="00BB693C">
        <w:rPr>
          <w:rFonts w:ascii="Arial" w:hAnsi="Arial" w:cs="Arial"/>
          <w:b/>
          <w:sz w:val="22"/>
          <w:szCs w:val="22"/>
          <w:lang w:eastAsia="hr-HR"/>
        </w:rPr>
        <w:t>Prema proračunu, ugrađuje se 1 baterija od 12 Ah u kućištu vatrodojavne centrale.</w:t>
      </w:r>
    </w:p>
    <w:p w14:paraId="7DD1C099" w14:textId="77777777" w:rsidR="00517818" w:rsidRPr="00BB693C" w:rsidRDefault="00517818" w:rsidP="00517818">
      <w:pPr>
        <w:tabs>
          <w:tab w:val="center" w:pos="7480"/>
        </w:tabs>
        <w:ind w:right="142"/>
        <w:rPr>
          <w:rFonts w:ascii="Arial" w:hAnsi="Arial" w:cs="Arial"/>
          <w:bCs/>
          <w:sz w:val="22"/>
          <w:szCs w:val="22"/>
          <w:lang w:eastAsia="hr-HR"/>
        </w:rPr>
      </w:pPr>
    </w:p>
    <w:p w14:paraId="72D6AB16" w14:textId="77777777" w:rsidR="00517818" w:rsidRPr="00BB693C" w:rsidRDefault="00517818" w:rsidP="00517818">
      <w:pPr>
        <w:tabs>
          <w:tab w:val="center" w:pos="7480"/>
        </w:tabs>
        <w:ind w:right="142"/>
        <w:rPr>
          <w:rFonts w:ascii="Arial" w:hAnsi="Arial" w:cs="Arial"/>
          <w:bCs/>
          <w:sz w:val="22"/>
          <w:szCs w:val="22"/>
          <w:lang w:eastAsia="hr-HR"/>
        </w:rPr>
      </w:pPr>
    </w:p>
    <w:p w14:paraId="306E4E6C" w14:textId="77777777" w:rsidR="00517818" w:rsidRPr="00BB693C" w:rsidRDefault="00517818" w:rsidP="00517818">
      <w:pPr>
        <w:tabs>
          <w:tab w:val="center" w:pos="7480"/>
        </w:tabs>
        <w:ind w:right="142"/>
        <w:rPr>
          <w:rFonts w:ascii="Arial" w:hAnsi="Arial" w:cs="Arial"/>
          <w:bCs/>
          <w:sz w:val="22"/>
          <w:szCs w:val="22"/>
          <w:lang w:eastAsia="hr-HR"/>
        </w:rPr>
      </w:pPr>
    </w:p>
    <w:p w14:paraId="12C36093" w14:textId="77777777" w:rsidR="00517818" w:rsidRPr="00BB693C" w:rsidRDefault="00517818" w:rsidP="00517818">
      <w:pPr>
        <w:tabs>
          <w:tab w:val="center" w:pos="7480"/>
        </w:tabs>
        <w:ind w:right="142"/>
        <w:rPr>
          <w:rFonts w:ascii="Arial" w:hAnsi="Arial" w:cs="Arial"/>
          <w:bCs/>
          <w:sz w:val="22"/>
          <w:szCs w:val="22"/>
          <w:lang w:eastAsia="hr-HR"/>
        </w:rPr>
      </w:pPr>
    </w:p>
    <w:p w14:paraId="6C5CAAFC" w14:textId="77777777" w:rsidR="00517818" w:rsidRPr="00BB693C" w:rsidRDefault="00517818" w:rsidP="00517818">
      <w:pPr>
        <w:tabs>
          <w:tab w:val="center" w:pos="7480"/>
        </w:tabs>
        <w:ind w:right="142"/>
        <w:rPr>
          <w:rFonts w:ascii="Arial" w:hAnsi="Arial" w:cs="Arial"/>
          <w:bCs/>
          <w:sz w:val="22"/>
          <w:szCs w:val="22"/>
          <w:lang w:eastAsia="hr-HR"/>
        </w:rPr>
      </w:pPr>
    </w:p>
    <w:p w14:paraId="3A187F9B" w14:textId="77777777" w:rsidR="00517818" w:rsidRPr="00BB693C" w:rsidRDefault="00517818" w:rsidP="00517818">
      <w:pPr>
        <w:tabs>
          <w:tab w:val="center" w:pos="7480"/>
        </w:tabs>
        <w:ind w:right="142"/>
        <w:rPr>
          <w:rFonts w:ascii="Arial" w:hAnsi="Arial" w:cs="Arial"/>
          <w:bCs/>
          <w:sz w:val="22"/>
          <w:szCs w:val="22"/>
          <w:lang w:eastAsia="hr-HR"/>
        </w:rPr>
      </w:pPr>
    </w:p>
    <w:p w14:paraId="58E4331A" w14:textId="77777777" w:rsidR="00517818" w:rsidRPr="00BB693C" w:rsidRDefault="00517818" w:rsidP="00517818">
      <w:pPr>
        <w:tabs>
          <w:tab w:val="center" w:pos="7480"/>
        </w:tabs>
        <w:ind w:right="142"/>
        <w:rPr>
          <w:rFonts w:ascii="Arial" w:hAnsi="Arial" w:cs="Arial"/>
          <w:bCs/>
          <w:sz w:val="22"/>
          <w:szCs w:val="22"/>
          <w:lang w:eastAsia="hr-HR"/>
        </w:rPr>
      </w:pPr>
    </w:p>
    <w:p w14:paraId="45894576" w14:textId="77777777" w:rsidR="00517818" w:rsidRPr="00BB693C" w:rsidRDefault="00517818" w:rsidP="00517818">
      <w:pPr>
        <w:tabs>
          <w:tab w:val="center" w:pos="7480"/>
        </w:tabs>
        <w:ind w:right="142"/>
        <w:rPr>
          <w:rFonts w:ascii="Arial" w:hAnsi="Arial" w:cs="Arial"/>
          <w:bCs/>
          <w:sz w:val="22"/>
          <w:szCs w:val="22"/>
          <w:lang w:eastAsia="hr-HR"/>
        </w:rPr>
      </w:pPr>
    </w:p>
    <w:p w14:paraId="3E3A919D" w14:textId="77777777" w:rsidR="00517818" w:rsidRPr="00BB693C" w:rsidRDefault="00517818" w:rsidP="00517818">
      <w:pPr>
        <w:tabs>
          <w:tab w:val="center" w:pos="7480"/>
        </w:tabs>
        <w:ind w:right="142"/>
        <w:rPr>
          <w:rFonts w:ascii="Arial" w:hAnsi="Arial" w:cs="Arial"/>
          <w:bCs/>
          <w:sz w:val="22"/>
          <w:szCs w:val="22"/>
          <w:lang w:eastAsia="hr-HR"/>
        </w:rPr>
      </w:pPr>
    </w:p>
    <w:p w14:paraId="67F11464" w14:textId="77777777" w:rsidR="00517818" w:rsidRPr="00BB693C" w:rsidRDefault="00517818" w:rsidP="00517818">
      <w:pPr>
        <w:tabs>
          <w:tab w:val="center" w:pos="7480"/>
        </w:tabs>
        <w:ind w:right="142"/>
        <w:rPr>
          <w:rFonts w:ascii="Arial" w:hAnsi="Arial" w:cs="Arial"/>
          <w:bCs/>
          <w:sz w:val="22"/>
          <w:szCs w:val="22"/>
          <w:lang w:eastAsia="hr-HR"/>
        </w:rPr>
      </w:pPr>
    </w:p>
    <w:p w14:paraId="26A830CC" w14:textId="77777777" w:rsidR="00517818" w:rsidRPr="00BB693C" w:rsidRDefault="00517818" w:rsidP="00517818">
      <w:pPr>
        <w:tabs>
          <w:tab w:val="center" w:pos="7480"/>
        </w:tabs>
        <w:ind w:right="142"/>
        <w:rPr>
          <w:rFonts w:ascii="Arial" w:hAnsi="Arial" w:cs="Arial"/>
          <w:sz w:val="22"/>
          <w:szCs w:val="20"/>
          <w:lang w:eastAsia="hr-HR"/>
        </w:rPr>
      </w:pPr>
      <w:r w:rsidRPr="00BB693C">
        <w:rPr>
          <w:rFonts w:ascii="Arial" w:hAnsi="Arial" w:cs="Arial"/>
          <w:bCs/>
          <w:sz w:val="22"/>
          <w:szCs w:val="22"/>
          <w:lang w:eastAsia="hr-HR"/>
        </w:rPr>
        <w:lastRenderedPageBreak/>
        <w:t xml:space="preserve">8.11 </w:t>
      </w:r>
      <w:r w:rsidRPr="00BB693C">
        <w:rPr>
          <w:rFonts w:ascii="Arial" w:hAnsi="Arial" w:cs="Arial"/>
          <w:sz w:val="22"/>
          <w:szCs w:val="20"/>
          <w:lang w:eastAsia="hr-HR"/>
        </w:rPr>
        <w:t>POSTUPAK SLUŽBUJUĆE OSOBE U SLUČAJU ALARMA NA CENTRALI</w:t>
      </w:r>
    </w:p>
    <w:p w14:paraId="1D64CE3D" w14:textId="77777777" w:rsidR="00517818" w:rsidRPr="00BB693C" w:rsidRDefault="00517818" w:rsidP="00517818">
      <w:pPr>
        <w:suppressAutoHyphens w:val="0"/>
        <w:rPr>
          <w:rFonts w:ascii="Calibri" w:hAnsi="Calibri"/>
          <w:sz w:val="22"/>
          <w:szCs w:val="20"/>
          <w:lang w:eastAsia="hr-HR"/>
        </w:rPr>
      </w:pPr>
    </w:p>
    <w:p w14:paraId="3F48C29E" w14:textId="77777777" w:rsidR="00517818" w:rsidRPr="00BB693C" w:rsidRDefault="00517818" w:rsidP="00517818">
      <w:pPr>
        <w:suppressAutoHyphens w:val="0"/>
        <w:jc w:val="both"/>
        <w:rPr>
          <w:rFonts w:ascii="Arial" w:hAnsi="Arial"/>
          <w:sz w:val="22"/>
          <w:szCs w:val="22"/>
          <w:lang w:val="es-ES" w:eastAsia="hr-HR"/>
        </w:rPr>
      </w:pPr>
      <w:r w:rsidRPr="00BB693C">
        <w:rPr>
          <w:rFonts w:ascii="Arial" w:hAnsi="Arial"/>
          <w:sz w:val="22"/>
          <w:szCs w:val="22"/>
          <w:lang w:eastAsia="hr-HR"/>
        </w:rPr>
        <w:t xml:space="preserve">U objektu je organizirano 24-satno dežurstvo. Za vrijeme radnog vremena sustav za dojavu požara se postavlja u “dnevni režim”. </w:t>
      </w:r>
      <w:r w:rsidRPr="00BB693C">
        <w:rPr>
          <w:rFonts w:ascii="Arial" w:hAnsi="Arial"/>
          <w:sz w:val="22"/>
          <w:szCs w:val="22"/>
          <w:lang w:val="es-ES" w:eastAsia="hr-HR"/>
        </w:rPr>
        <w:t xml:space="preserve">U </w:t>
      </w:r>
      <w:proofErr w:type="spellStart"/>
      <w:r w:rsidRPr="00BB693C">
        <w:rPr>
          <w:rFonts w:ascii="Arial" w:hAnsi="Arial"/>
          <w:sz w:val="22"/>
          <w:szCs w:val="22"/>
          <w:lang w:val="es-ES" w:eastAsia="hr-HR"/>
        </w:rPr>
        <w:t>slučaju</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dojave</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požara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službujuća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osoba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postupa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prema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redosljiedu</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operacija</w:t>
      </w:r>
      <w:proofErr w:type="spellEnd"/>
      <w:r w:rsidRPr="00BB693C">
        <w:rPr>
          <w:rFonts w:ascii="Arial" w:hAnsi="Arial"/>
          <w:sz w:val="22"/>
          <w:szCs w:val="22"/>
          <w:lang w:val="es-ES" w:eastAsia="hr-HR"/>
        </w:rPr>
        <w:t>:</w:t>
      </w:r>
    </w:p>
    <w:p w14:paraId="655EF3AC" w14:textId="77777777" w:rsidR="00517818" w:rsidRPr="00BB693C" w:rsidRDefault="00517818" w:rsidP="00517818">
      <w:pPr>
        <w:suppressAutoHyphens w:val="0"/>
        <w:jc w:val="both"/>
        <w:rPr>
          <w:rFonts w:ascii="Arial" w:hAnsi="Arial"/>
          <w:sz w:val="22"/>
          <w:szCs w:val="22"/>
          <w:lang w:val="es-ES" w:eastAsia="hr-HR"/>
        </w:rPr>
      </w:pPr>
      <w:r w:rsidRPr="00BB693C">
        <w:rPr>
          <w:rFonts w:ascii="Arial" w:hAnsi="Arial"/>
          <w:sz w:val="22"/>
          <w:szCs w:val="22"/>
          <w:lang w:val="es-ES" w:eastAsia="hr-HR"/>
        </w:rPr>
        <w:t xml:space="preserve">1. </w:t>
      </w:r>
      <w:proofErr w:type="spellStart"/>
      <w:r w:rsidRPr="00BB693C">
        <w:rPr>
          <w:rFonts w:ascii="Arial" w:hAnsi="Arial"/>
          <w:sz w:val="22"/>
          <w:szCs w:val="22"/>
          <w:lang w:val="es-ES" w:eastAsia="hr-HR"/>
        </w:rPr>
        <w:t>Utvrđuje</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mjesto</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požara</w:t>
      </w:r>
      <w:proofErr w:type="spellEnd"/>
      <w:r w:rsidRPr="00BB693C">
        <w:rPr>
          <w:rFonts w:ascii="Arial" w:hAnsi="Arial"/>
          <w:sz w:val="22"/>
          <w:szCs w:val="22"/>
          <w:lang w:val="es-ES" w:eastAsia="hr-HR"/>
        </w:rPr>
        <w:t xml:space="preserve"> i </w:t>
      </w:r>
      <w:proofErr w:type="spellStart"/>
      <w:r w:rsidRPr="00BB693C">
        <w:rPr>
          <w:rFonts w:ascii="Arial" w:hAnsi="Arial"/>
          <w:sz w:val="22"/>
          <w:szCs w:val="22"/>
          <w:lang w:val="es-ES" w:eastAsia="hr-HR"/>
        </w:rPr>
        <w:t>potvrđuje</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prijem</w:t>
      </w:r>
      <w:proofErr w:type="spellEnd"/>
      <w:r w:rsidRPr="00BB693C">
        <w:rPr>
          <w:rFonts w:ascii="Arial" w:hAnsi="Arial"/>
          <w:sz w:val="22"/>
          <w:szCs w:val="22"/>
          <w:lang w:val="es-ES" w:eastAsia="hr-HR"/>
        </w:rPr>
        <w:t xml:space="preserve"> alarma </w:t>
      </w:r>
      <w:proofErr w:type="spellStart"/>
      <w:r w:rsidRPr="00BB693C">
        <w:rPr>
          <w:rFonts w:ascii="Arial" w:hAnsi="Arial"/>
          <w:sz w:val="22"/>
          <w:szCs w:val="22"/>
          <w:lang w:val="es-ES" w:eastAsia="hr-HR"/>
        </w:rPr>
        <w:t>na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centrali</w:t>
      </w:r>
      <w:proofErr w:type="spellEnd"/>
    </w:p>
    <w:p w14:paraId="06B70A3E" w14:textId="77777777" w:rsidR="00517818" w:rsidRPr="00BB693C" w:rsidRDefault="00517818" w:rsidP="00517818">
      <w:pPr>
        <w:suppressAutoHyphens w:val="0"/>
        <w:jc w:val="both"/>
        <w:rPr>
          <w:rFonts w:ascii="Arial" w:hAnsi="Arial"/>
          <w:sz w:val="22"/>
          <w:szCs w:val="22"/>
          <w:lang w:val="es-ES" w:eastAsia="hr-HR"/>
        </w:rPr>
      </w:pPr>
      <w:r w:rsidRPr="00BB693C">
        <w:rPr>
          <w:rFonts w:ascii="Arial" w:hAnsi="Arial"/>
          <w:sz w:val="22"/>
          <w:szCs w:val="22"/>
          <w:lang w:val="es-ES" w:eastAsia="hr-HR"/>
        </w:rPr>
        <w:t xml:space="preserve">2. </w:t>
      </w:r>
      <w:proofErr w:type="spellStart"/>
      <w:r w:rsidRPr="00BB693C">
        <w:rPr>
          <w:rFonts w:ascii="Arial" w:hAnsi="Arial"/>
          <w:sz w:val="22"/>
          <w:szCs w:val="22"/>
          <w:lang w:val="es-ES" w:eastAsia="hr-HR"/>
        </w:rPr>
        <w:t>Upućuje</w:t>
      </w:r>
      <w:proofErr w:type="spellEnd"/>
      <w:r w:rsidRPr="00BB693C">
        <w:rPr>
          <w:rFonts w:ascii="Arial" w:hAnsi="Arial"/>
          <w:sz w:val="22"/>
          <w:szCs w:val="22"/>
          <w:lang w:val="es-ES" w:eastAsia="hr-HR"/>
        </w:rPr>
        <w:t xml:space="preserve"> se </w:t>
      </w:r>
      <w:proofErr w:type="spellStart"/>
      <w:r w:rsidRPr="00BB693C">
        <w:rPr>
          <w:rFonts w:ascii="Arial" w:hAnsi="Arial"/>
          <w:sz w:val="22"/>
          <w:szCs w:val="22"/>
          <w:lang w:val="es-ES" w:eastAsia="hr-HR"/>
        </w:rPr>
        <w:t>na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mjesto</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požara</w:t>
      </w:r>
      <w:proofErr w:type="spellEnd"/>
      <w:r w:rsidRPr="00BB693C">
        <w:rPr>
          <w:rFonts w:ascii="Arial" w:hAnsi="Arial"/>
          <w:sz w:val="22"/>
          <w:szCs w:val="22"/>
          <w:lang w:val="es-ES" w:eastAsia="hr-HR"/>
        </w:rPr>
        <w:t xml:space="preserve"> i </w:t>
      </w:r>
      <w:proofErr w:type="spellStart"/>
      <w:r w:rsidRPr="00BB693C">
        <w:rPr>
          <w:rFonts w:ascii="Arial" w:hAnsi="Arial"/>
          <w:sz w:val="22"/>
          <w:szCs w:val="22"/>
          <w:lang w:val="es-ES" w:eastAsia="hr-HR"/>
        </w:rPr>
        <w:t>upoznaje</w:t>
      </w:r>
      <w:proofErr w:type="spellEnd"/>
      <w:r w:rsidRPr="00BB693C">
        <w:rPr>
          <w:rFonts w:ascii="Arial" w:hAnsi="Arial"/>
          <w:sz w:val="22"/>
          <w:szCs w:val="22"/>
          <w:lang w:val="es-ES" w:eastAsia="hr-HR"/>
        </w:rPr>
        <w:t xml:space="preserve"> se </w:t>
      </w:r>
      <w:proofErr w:type="spellStart"/>
      <w:r w:rsidRPr="00BB693C">
        <w:rPr>
          <w:rFonts w:ascii="Arial" w:hAnsi="Arial"/>
          <w:sz w:val="22"/>
          <w:szCs w:val="22"/>
          <w:lang w:val="es-ES" w:eastAsia="hr-HR"/>
        </w:rPr>
        <w:t>sa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situacijom</w:t>
      </w:r>
      <w:proofErr w:type="spellEnd"/>
    </w:p>
    <w:p w14:paraId="3710B08F" w14:textId="77777777" w:rsidR="00517818" w:rsidRPr="00BB693C" w:rsidRDefault="00517818" w:rsidP="00517818">
      <w:pPr>
        <w:suppressAutoHyphens w:val="0"/>
        <w:jc w:val="both"/>
        <w:rPr>
          <w:rFonts w:ascii="Arial" w:hAnsi="Arial"/>
          <w:sz w:val="22"/>
          <w:szCs w:val="22"/>
          <w:lang w:val="es-ES" w:eastAsia="hr-HR"/>
        </w:rPr>
      </w:pPr>
      <w:r w:rsidRPr="00BB693C">
        <w:rPr>
          <w:rFonts w:ascii="Arial" w:hAnsi="Arial"/>
          <w:sz w:val="22"/>
          <w:szCs w:val="22"/>
          <w:lang w:val="es-ES" w:eastAsia="hr-HR"/>
        </w:rPr>
        <w:t xml:space="preserve">3. </w:t>
      </w:r>
      <w:proofErr w:type="spellStart"/>
      <w:r w:rsidRPr="00BB693C">
        <w:rPr>
          <w:rFonts w:ascii="Arial" w:hAnsi="Arial"/>
          <w:sz w:val="22"/>
          <w:szCs w:val="22"/>
          <w:lang w:val="es-ES" w:eastAsia="hr-HR"/>
        </w:rPr>
        <w:t>Na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mjestu</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požara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donosi</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odluku</w:t>
      </w:r>
      <w:proofErr w:type="spellEnd"/>
      <w:r w:rsidRPr="00BB693C">
        <w:rPr>
          <w:rFonts w:ascii="Arial" w:hAnsi="Arial"/>
          <w:sz w:val="22"/>
          <w:szCs w:val="22"/>
          <w:lang w:val="es-ES" w:eastAsia="hr-HR"/>
        </w:rPr>
        <w:t xml:space="preserve"> o </w:t>
      </w:r>
      <w:proofErr w:type="spellStart"/>
      <w:r w:rsidRPr="00BB693C">
        <w:rPr>
          <w:rFonts w:ascii="Arial" w:hAnsi="Arial"/>
          <w:sz w:val="22"/>
          <w:szCs w:val="22"/>
          <w:lang w:val="es-ES" w:eastAsia="hr-HR"/>
        </w:rPr>
        <w:t>veličini</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požara</w:t>
      </w:r>
      <w:proofErr w:type="spellEnd"/>
      <w:r w:rsidRPr="00BB693C">
        <w:rPr>
          <w:rFonts w:ascii="Arial" w:hAnsi="Arial"/>
          <w:sz w:val="22"/>
          <w:szCs w:val="22"/>
          <w:lang w:val="es-ES" w:eastAsia="hr-HR"/>
        </w:rPr>
        <w:t>:</w:t>
      </w:r>
    </w:p>
    <w:p w14:paraId="16523518" w14:textId="77777777" w:rsidR="00517818" w:rsidRPr="00BB693C" w:rsidRDefault="00517818" w:rsidP="00517818">
      <w:pPr>
        <w:suppressAutoHyphens w:val="0"/>
        <w:jc w:val="both"/>
        <w:rPr>
          <w:rFonts w:ascii="Arial" w:hAnsi="Arial"/>
          <w:sz w:val="22"/>
          <w:szCs w:val="22"/>
          <w:lang w:val="es-ES" w:eastAsia="hr-HR"/>
        </w:rPr>
      </w:pPr>
      <w:r w:rsidRPr="00BB693C">
        <w:rPr>
          <w:rFonts w:ascii="Arial" w:hAnsi="Arial"/>
          <w:sz w:val="22"/>
          <w:szCs w:val="22"/>
          <w:lang w:val="es-ES" w:eastAsia="hr-HR"/>
        </w:rPr>
        <w:tab/>
        <w:t xml:space="preserve">- </w:t>
      </w:r>
      <w:proofErr w:type="spellStart"/>
      <w:r w:rsidRPr="00BB693C">
        <w:rPr>
          <w:rFonts w:ascii="Arial" w:hAnsi="Arial"/>
          <w:sz w:val="22"/>
          <w:szCs w:val="22"/>
          <w:lang w:val="es-ES" w:eastAsia="hr-HR"/>
        </w:rPr>
        <w:t>Početni</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mali</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požar</w:t>
      </w:r>
      <w:proofErr w:type="spellEnd"/>
    </w:p>
    <w:p w14:paraId="6ACB96B5" w14:textId="77777777" w:rsidR="00517818" w:rsidRPr="00BB693C" w:rsidRDefault="00517818" w:rsidP="00517818">
      <w:pPr>
        <w:suppressAutoHyphens w:val="0"/>
        <w:jc w:val="both"/>
        <w:rPr>
          <w:rFonts w:ascii="Arial" w:hAnsi="Arial"/>
          <w:sz w:val="22"/>
          <w:szCs w:val="22"/>
          <w:lang w:val="es-ES" w:eastAsia="hr-HR"/>
        </w:rPr>
      </w:pPr>
      <w:r w:rsidRPr="00BB693C">
        <w:rPr>
          <w:rFonts w:ascii="Arial" w:hAnsi="Arial"/>
          <w:sz w:val="22"/>
          <w:szCs w:val="22"/>
          <w:lang w:val="es-ES" w:eastAsia="hr-HR"/>
        </w:rPr>
        <w:tab/>
        <w:t xml:space="preserve">- </w:t>
      </w:r>
      <w:proofErr w:type="spellStart"/>
      <w:r w:rsidRPr="00BB693C">
        <w:rPr>
          <w:rFonts w:ascii="Arial" w:hAnsi="Arial"/>
          <w:sz w:val="22"/>
          <w:szCs w:val="22"/>
          <w:lang w:val="es-ES" w:eastAsia="hr-HR"/>
        </w:rPr>
        <w:t>Veliki</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požar</w:t>
      </w:r>
      <w:proofErr w:type="spellEnd"/>
    </w:p>
    <w:p w14:paraId="1F61986A" w14:textId="77777777" w:rsidR="00517818" w:rsidRPr="00BB693C" w:rsidRDefault="00517818" w:rsidP="00517818">
      <w:pPr>
        <w:suppressAutoHyphens w:val="0"/>
        <w:jc w:val="both"/>
        <w:outlineLvl w:val="0"/>
        <w:rPr>
          <w:rFonts w:ascii="Arial" w:hAnsi="Arial"/>
          <w:sz w:val="22"/>
          <w:szCs w:val="22"/>
          <w:lang w:val="es-ES" w:eastAsia="hr-HR"/>
        </w:rPr>
      </w:pPr>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Početni</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mali</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požar</w:t>
      </w:r>
      <w:proofErr w:type="spellEnd"/>
    </w:p>
    <w:p w14:paraId="7E20DB51" w14:textId="77777777" w:rsidR="00517818" w:rsidRPr="00BB693C" w:rsidRDefault="00517818" w:rsidP="00517818">
      <w:pPr>
        <w:suppressAutoHyphens w:val="0"/>
        <w:jc w:val="both"/>
        <w:rPr>
          <w:rFonts w:ascii="Arial" w:hAnsi="Arial"/>
          <w:sz w:val="22"/>
          <w:szCs w:val="22"/>
          <w:lang w:val="es-ES" w:eastAsia="hr-HR"/>
        </w:rPr>
      </w:pPr>
      <w:r w:rsidRPr="00BB693C">
        <w:rPr>
          <w:rFonts w:ascii="Arial" w:hAnsi="Arial"/>
          <w:sz w:val="22"/>
          <w:szCs w:val="22"/>
          <w:lang w:val="es-ES" w:eastAsia="hr-HR"/>
        </w:rPr>
        <w:t xml:space="preserve">4. </w:t>
      </w:r>
      <w:proofErr w:type="spellStart"/>
      <w:r w:rsidRPr="00BB693C">
        <w:rPr>
          <w:rFonts w:ascii="Arial" w:hAnsi="Arial"/>
          <w:sz w:val="22"/>
          <w:szCs w:val="22"/>
          <w:lang w:val="es-ES" w:eastAsia="hr-HR"/>
        </w:rPr>
        <w:t>Službujuća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osoba</w:t>
      </w:r>
      <w:proofErr w:type="spellEnd"/>
      <w:r w:rsidRPr="00BB693C">
        <w:rPr>
          <w:rFonts w:ascii="Arial" w:hAnsi="Arial"/>
          <w:sz w:val="22"/>
          <w:szCs w:val="22"/>
          <w:lang w:val="es-ES" w:eastAsia="hr-HR"/>
        </w:rPr>
        <w:t xml:space="preserve"> sama </w:t>
      </w:r>
      <w:proofErr w:type="spellStart"/>
      <w:r w:rsidRPr="00BB693C">
        <w:rPr>
          <w:rFonts w:ascii="Arial" w:hAnsi="Arial"/>
          <w:sz w:val="22"/>
          <w:szCs w:val="22"/>
          <w:lang w:val="es-ES" w:eastAsia="hr-HR"/>
        </w:rPr>
        <w:t>gasi</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požar</w:t>
      </w:r>
      <w:proofErr w:type="spellEnd"/>
    </w:p>
    <w:p w14:paraId="4D8AB733" w14:textId="77777777" w:rsidR="00517818" w:rsidRPr="00BB693C" w:rsidRDefault="00517818" w:rsidP="00517818">
      <w:pPr>
        <w:suppressAutoHyphens w:val="0"/>
        <w:jc w:val="both"/>
        <w:rPr>
          <w:rFonts w:ascii="Arial" w:hAnsi="Arial"/>
          <w:sz w:val="22"/>
          <w:szCs w:val="22"/>
          <w:lang w:val="es-ES" w:eastAsia="hr-HR"/>
        </w:rPr>
      </w:pPr>
      <w:r w:rsidRPr="00BB693C">
        <w:rPr>
          <w:rFonts w:ascii="Arial" w:hAnsi="Arial"/>
          <w:sz w:val="22"/>
          <w:szCs w:val="22"/>
          <w:lang w:val="es-ES" w:eastAsia="hr-HR"/>
        </w:rPr>
        <w:t xml:space="preserve">5. </w:t>
      </w:r>
      <w:proofErr w:type="spellStart"/>
      <w:r w:rsidRPr="00BB693C">
        <w:rPr>
          <w:rFonts w:ascii="Arial" w:hAnsi="Arial"/>
          <w:sz w:val="22"/>
          <w:szCs w:val="22"/>
          <w:lang w:val="es-ES" w:eastAsia="hr-HR"/>
        </w:rPr>
        <w:t>Dojavljuje</w:t>
      </w:r>
      <w:proofErr w:type="spellEnd"/>
      <w:r w:rsidRPr="00BB693C">
        <w:rPr>
          <w:rFonts w:ascii="Arial" w:hAnsi="Arial"/>
          <w:sz w:val="22"/>
          <w:szCs w:val="22"/>
          <w:lang w:val="es-ES" w:eastAsia="hr-HR"/>
        </w:rPr>
        <w:t xml:space="preserve"> u centar da se </w:t>
      </w:r>
      <w:proofErr w:type="spellStart"/>
      <w:r w:rsidRPr="00BB693C">
        <w:rPr>
          <w:rFonts w:ascii="Arial" w:hAnsi="Arial"/>
          <w:sz w:val="22"/>
          <w:szCs w:val="22"/>
          <w:lang w:val="es-ES" w:eastAsia="hr-HR"/>
        </w:rPr>
        <w:t>resetira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centrala</w:t>
      </w:r>
      <w:proofErr w:type="spellEnd"/>
    </w:p>
    <w:p w14:paraId="5DA2F445" w14:textId="77777777" w:rsidR="00517818" w:rsidRPr="00BB693C" w:rsidRDefault="00517818" w:rsidP="00517818">
      <w:pPr>
        <w:suppressAutoHyphens w:val="0"/>
        <w:jc w:val="both"/>
        <w:outlineLvl w:val="0"/>
        <w:rPr>
          <w:rFonts w:ascii="Arial" w:hAnsi="Arial"/>
          <w:sz w:val="22"/>
          <w:szCs w:val="22"/>
          <w:lang w:eastAsia="hr-HR"/>
        </w:rPr>
      </w:pPr>
      <w:r w:rsidRPr="00BB693C">
        <w:rPr>
          <w:rFonts w:ascii="Arial" w:hAnsi="Arial"/>
          <w:sz w:val="22"/>
          <w:szCs w:val="22"/>
          <w:lang w:val="es-ES" w:eastAsia="hr-HR"/>
        </w:rPr>
        <w:t xml:space="preserve">    </w:t>
      </w:r>
      <w:r w:rsidRPr="00BB693C">
        <w:rPr>
          <w:rFonts w:ascii="Arial" w:hAnsi="Arial"/>
          <w:sz w:val="22"/>
          <w:szCs w:val="22"/>
          <w:lang w:eastAsia="hr-HR"/>
        </w:rPr>
        <w:t>Veliki požar</w:t>
      </w:r>
    </w:p>
    <w:p w14:paraId="4F81E59D" w14:textId="77777777" w:rsidR="00517818" w:rsidRPr="00BB693C" w:rsidRDefault="00517818" w:rsidP="00517818">
      <w:pPr>
        <w:numPr>
          <w:ilvl w:val="0"/>
          <w:numId w:val="41"/>
        </w:numPr>
        <w:suppressAutoHyphens w:val="0"/>
        <w:jc w:val="both"/>
        <w:rPr>
          <w:rFonts w:ascii="Arial" w:hAnsi="Arial"/>
          <w:sz w:val="22"/>
          <w:szCs w:val="22"/>
          <w:lang w:eastAsia="hr-HR"/>
        </w:rPr>
      </w:pPr>
      <w:r w:rsidRPr="00BB693C">
        <w:rPr>
          <w:rFonts w:ascii="Arial" w:hAnsi="Arial"/>
          <w:sz w:val="22"/>
          <w:szCs w:val="22"/>
          <w:lang w:eastAsia="hr-HR"/>
        </w:rPr>
        <w:t>Aktivira najbliži ručni javljač požara nakon čega se uključuju alarmne naprave i ostvaruje</w:t>
      </w:r>
    </w:p>
    <w:p w14:paraId="45529D1D" w14:textId="77777777" w:rsidR="00517818" w:rsidRPr="00BB693C" w:rsidRDefault="00517818" w:rsidP="00517818">
      <w:pPr>
        <w:suppressAutoHyphens w:val="0"/>
        <w:jc w:val="both"/>
        <w:rPr>
          <w:rFonts w:ascii="Arial" w:hAnsi="Arial"/>
          <w:sz w:val="22"/>
          <w:szCs w:val="22"/>
          <w:lang w:val="es-ES" w:eastAsia="hr-HR"/>
        </w:rPr>
      </w:pPr>
      <w:r w:rsidRPr="00BB693C">
        <w:rPr>
          <w:rFonts w:ascii="Arial" w:hAnsi="Arial"/>
          <w:sz w:val="22"/>
          <w:szCs w:val="22"/>
          <w:lang w:eastAsia="hr-HR"/>
        </w:rPr>
        <w:t xml:space="preserve">    </w:t>
      </w:r>
      <w:proofErr w:type="spellStart"/>
      <w:r w:rsidRPr="00BB693C">
        <w:rPr>
          <w:rFonts w:ascii="Arial" w:hAnsi="Arial"/>
          <w:sz w:val="22"/>
          <w:szCs w:val="22"/>
          <w:lang w:val="es-ES" w:eastAsia="hr-HR"/>
        </w:rPr>
        <w:t>dojava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vatrogasnoj</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brigadi</w:t>
      </w:r>
      <w:proofErr w:type="spellEnd"/>
    </w:p>
    <w:p w14:paraId="0D623CA7" w14:textId="77777777" w:rsidR="00517818" w:rsidRPr="00BB693C" w:rsidRDefault="00517818" w:rsidP="00517818">
      <w:pPr>
        <w:suppressAutoHyphens w:val="0"/>
        <w:jc w:val="both"/>
        <w:rPr>
          <w:rFonts w:ascii="Arial" w:hAnsi="Arial"/>
          <w:sz w:val="22"/>
          <w:szCs w:val="22"/>
          <w:lang w:val="es-ES" w:eastAsia="hr-HR"/>
        </w:rPr>
      </w:pPr>
      <w:r w:rsidRPr="00BB693C">
        <w:rPr>
          <w:rFonts w:ascii="Arial" w:hAnsi="Arial"/>
          <w:sz w:val="22"/>
          <w:szCs w:val="22"/>
          <w:lang w:val="es-ES" w:eastAsia="hr-HR"/>
        </w:rPr>
        <w:t xml:space="preserve">7. </w:t>
      </w:r>
      <w:proofErr w:type="spellStart"/>
      <w:r w:rsidRPr="00BB693C">
        <w:rPr>
          <w:rFonts w:ascii="Arial" w:hAnsi="Arial"/>
          <w:sz w:val="22"/>
          <w:szCs w:val="22"/>
          <w:lang w:val="es-ES" w:eastAsia="hr-HR"/>
        </w:rPr>
        <w:t>Telefonom</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provjerava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dali</w:t>
      </w:r>
      <w:proofErr w:type="spellEnd"/>
      <w:r w:rsidRPr="00BB693C">
        <w:rPr>
          <w:rFonts w:ascii="Arial" w:hAnsi="Arial"/>
          <w:sz w:val="22"/>
          <w:szCs w:val="22"/>
          <w:lang w:val="es-ES" w:eastAsia="hr-HR"/>
        </w:rPr>
        <w:t xml:space="preserve"> su </w:t>
      </w:r>
      <w:proofErr w:type="spellStart"/>
      <w:r w:rsidRPr="00BB693C">
        <w:rPr>
          <w:rFonts w:ascii="Arial" w:hAnsi="Arial"/>
          <w:sz w:val="22"/>
          <w:szCs w:val="22"/>
          <w:lang w:val="es-ES" w:eastAsia="hr-HR"/>
        </w:rPr>
        <w:t>vatrogasci</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primili</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poziv</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za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intervenciju</w:t>
      </w:r>
      <w:proofErr w:type="spellEnd"/>
    </w:p>
    <w:p w14:paraId="0CBD815A" w14:textId="77777777" w:rsidR="00517818" w:rsidRPr="00BB693C" w:rsidRDefault="00517818" w:rsidP="00517818">
      <w:pPr>
        <w:suppressAutoHyphens w:val="0"/>
        <w:jc w:val="both"/>
        <w:rPr>
          <w:rFonts w:ascii="Arial" w:hAnsi="Arial"/>
          <w:sz w:val="22"/>
          <w:szCs w:val="22"/>
          <w:lang w:val="es-ES" w:eastAsia="hr-HR"/>
        </w:rPr>
      </w:pPr>
      <w:r w:rsidRPr="00BB693C">
        <w:rPr>
          <w:rFonts w:ascii="Arial" w:hAnsi="Arial"/>
          <w:sz w:val="22"/>
          <w:szCs w:val="22"/>
          <w:lang w:val="es-ES" w:eastAsia="hr-HR"/>
        </w:rPr>
        <w:t xml:space="preserve">8. Po </w:t>
      </w:r>
      <w:proofErr w:type="spellStart"/>
      <w:r w:rsidRPr="00BB693C">
        <w:rPr>
          <w:rFonts w:ascii="Arial" w:hAnsi="Arial"/>
          <w:sz w:val="22"/>
          <w:szCs w:val="22"/>
          <w:lang w:val="es-ES" w:eastAsia="hr-HR"/>
        </w:rPr>
        <w:t>dolasku</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vatrogasaca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na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izričit</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zahtjev</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odgovorno</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osobe</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iskjučuje</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napajanje</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objekta</w:t>
      </w:r>
      <w:proofErr w:type="spellEnd"/>
    </w:p>
    <w:p w14:paraId="5D181363" w14:textId="77777777" w:rsidR="00517818" w:rsidRPr="00BB693C" w:rsidRDefault="00517818" w:rsidP="00517818">
      <w:pPr>
        <w:suppressAutoHyphens w:val="0"/>
        <w:jc w:val="both"/>
        <w:rPr>
          <w:rFonts w:ascii="Arial" w:hAnsi="Arial"/>
          <w:sz w:val="22"/>
          <w:szCs w:val="22"/>
          <w:lang w:val="es-ES" w:eastAsia="hr-HR"/>
        </w:rPr>
      </w:pPr>
      <w:r w:rsidRPr="00BB693C">
        <w:rPr>
          <w:rFonts w:ascii="Arial" w:hAnsi="Arial"/>
          <w:sz w:val="22"/>
          <w:szCs w:val="22"/>
          <w:lang w:val="es-ES" w:eastAsia="hr-HR"/>
        </w:rPr>
        <w:t xml:space="preserve">9. Po </w:t>
      </w:r>
      <w:proofErr w:type="spellStart"/>
      <w:r w:rsidRPr="00BB693C">
        <w:rPr>
          <w:rFonts w:ascii="Arial" w:hAnsi="Arial"/>
          <w:sz w:val="22"/>
          <w:szCs w:val="22"/>
          <w:lang w:val="es-ES" w:eastAsia="hr-HR"/>
        </w:rPr>
        <w:t>prestanku</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opasnosti</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vraća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centralu</w:t>
      </w:r>
      <w:proofErr w:type="spellEnd"/>
      <w:r w:rsidRPr="00BB693C">
        <w:rPr>
          <w:rFonts w:ascii="Arial" w:hAnsi="Arial"/>
          <w:sz w:val="22"/>
          <w:szCs w:val="22"/>
          <w:lang w:val="es-ES" w:eastAsia="hr-HR"/>
        </w:rPr>
        <w:t xml:space="preserve"> u </w:t>
      </w:r>
      <w:proofErr w:type="spellStart"/>
      <w:r w:rsidRPr="00BB693C">
        <w:rPr>
          <w:rFonts w:ascii="Arial" w:hAnsi="Arial"/>
          <w:sz w:val="22"/>
          <w:szCs w:val="22"/>
          <w:lang w:val="es-ES" w:eastAsia="hr-HR"/>
        </w:rPr>
        <w:t>normalno</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stanje</w:t>
      </w:r>
      <w:proofErr w:type="spellEnd"/>
    </w:p>
    <w:p w14:paraId="7FACB7EB" w14:textId="77777777" w:rsidR="00517818" w:rsidRPr="00BB693C" w:rsidRDefault="00517818" w:rsidP="00517818">
      <w:pPr>
        <w:suppressAutoHyphens w:val="0"/>
        <w:jc w:val="both"/>
        <w:rPr>
          <w:rFonts w:ascii="Arial" w:hAnsi="Arial"/>
          <w:sz w:val="22"/>
          <w:szCs w:val="22"/>
          <w:lang w:val="es-ES" w:eastAsia="hr-HR"/>
        </w:rPr>
      </w:pPr>
      <w:proofErr w:type="spellStart"/>
      <w:r w:rsidRPr="00BB693C">
        <w:rPr>
          <w:rFonts w:ascii="Arial" w:hAnsi="Arial"/>
          <w:sz w:val="22"/>
          <w:szCs w:val="22"/>
          <w:lang w:val="es-ES" w:eastAsia="hr-HR"/>
        </w:rPr>
        <w:t>Izvan</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radnog</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vremena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sustav</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za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dojavu</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požara</w:t>
      </w:r>
      <w:proofErr w:type="spellEnd"/>
      <w:r w:rsidRPr="00BB693C">
        <w:rPr>
          <w:rFonts w:ascii="Arial" w:hAnsi="Arial"/>
          <w:sz w:val="22"/>
          <w:szCs w:val="22"/>
          <w:lang w:val="es-ES" w:eastAsia="hr-HR"/>
        </w:rPr>
        <w:t xml:space="preserve"> se </w:t>
      </w:r>
      <w:proofErr w:type="spellStart"/>
      <w:r w:rsidRPr="00BB693C">
        <w:rPr>
          <w:rFonts w:ascii="Arial" w:hAnsi="Arial"/>
          <w:sz w:val="22"/>
          <w:szCs w:val="22"/>
          <w:lang w:val="es-ES" w:eastAsia="hr-HR"/>
        </w:rPr>
        <w:t>postavlja</w:t>
      </w:r>
      <w:proofErr w:type="spellEnd"/>
      <w:r w:rsidRPr="00BB693C">
        <w:rPr>
          <w:rFonts w:ascii="Arial" w:hAnsi="Arial"/>
          <w:sz w:val="22"/>
          <w:szCs w:val="22"/>
          <w:lang w:val="es-ES" w:eastAsia="hr-HR"/>
        </w:rPr>
        <w:t xml:space="preserve"> u “</w:t>
      </w:r>
      <w:proofErr w:type="spellStart"/>
      <w:r w:rsidRPr="00BB693C">
        <w:rPr>
          <w:rFonts w:ascii="Arial" w:hAnsi="Arial"/>
          <w:sz w:val="22"/>
          <w:szCs w:val="22"/>
          <w:lang w:val="es-ES" w:eastAsia="hr-HR"/>
        </w:rPr>
        <w:t>noćni</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režim</w:t>
      </w:r>
      <w:proofErr w:type="spellEnd"/>
      <w:r w:rsidRPr="00BB693C">
        <w:rPr>
          <w:rFonts w:ascii="Arial" w:hAnsi="Arial"/>
          <w:sz w:val="22"/>
          <w:szCs w:val="22"/>
          <w:lang w:val="es-ES" w:eastAsia="hr-HR"/>
        </w:rPr>
        <w:t xml:space="preserve">”. U </w:t>
      </w:r>
      <w:proofErr w:type="spellStart"/>
      <w:r w:rsidRPr="00BB693C">
        <w:rPr>
          <w:rFonts w:ascii="Arial" w:hAnsi="Arial"/>
          <w:sz w:val="22"/>
          <w:szCs w:val="22"/>
          <w:lang w:val="es-ES" w:eastAsia="hr-HR"/>
        </w:rPr>
        <w:t>tom</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režimu</w:t>
      </w:r>
      <w:proofErr w:type="spellEnd"/>
      <w:r w:rsidRPr="00BB693C">
        <w:rPr>
          <w:rFonts w:ascii="Arial" w:hAnsi="Arial"/>
          <w:sz w:val="22"/>
          <w:szCs w:val="22"/>
          <w:lang w:val="es-ES" w:eastAsia="hr-HR"/>
        </w:rPr>
        <w:t xml:space="preserve"> se u </w:t>
      </w:r>
      <w:proofErr w:type="spellStart"/>
      <w:r w:rsidRPr="00BB693C">
        <w:rPr>
          <w:rFonts w:ascii="Arial" w:hAnsi="Arial"/>
          <w:sz w:val="22"/>
          <w:szCs w:val="22"/>
          <w:lang w:val="es-ES" w:eastAsia="hr-HR"/>
        </w:rPr>
        <w:t>slučaju</w:t>
      </w:r>
      <w:proofErr w:type="spellEnd"/>
      <w:r w:rsidRPr="00BB693C">
        <w:rPr>
          <w:rFonts w:ascii="Arial" w:hAnsi="Arial"/>
          <w:sz w:val="22"/>
          <w:szCs w:val="22"/>
          <w:lang w:val="es-ES" w:eastAsia="hr-HR"/>
        </w:rPr>
        <w:t xml:space="preserve"> alarma </w:t>
      </w:r>
      <w:proofErr w:type="spellStart"/>
      <w:r w:rsidRPr="00BB693C">
        <w:rPr>
          <w:rFonts w:ascii="Arial" w:hAnsi="Arial"/>
          <w:sz w:val="22"/>
          <w:szCs w:val="22"/>
          <w:lang w:val="es-ES" w:eastAsia="hr-HR"/>
        </w:rPr>
        <w:t>direktno</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Službujuća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osoba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pri</w:t>
      </w:r>
      <w:proofErr w:type="spellEnd"/>
      <w:r w:rsidRPr="00BB693C">
        <w:rPr>
          <w:rFonts w:ascii="Arial" w:hAnsi="Arial"/>
          <w:sz w:val="22"/>
          <w:szCs w:val="22"/>
          <w:lang w:val="es-ES" w:eastAsia="hr-HR"/>
        </w:rPr>
        <w:t xml:space="preserve"> tome </w:t>
      </w:r>
      <w:proofErr w:type="spellStart"/>
      <w:r w:rsidRPr="00BB693C">
        <w:rPr>
          <w:rFonts w:ascii="Arial" w:hAnsi="Arial"/>
          <w:sz w:val="22"/>
          <w:szCs w:val="22"/>
          <w:lang w:val="es-ES" w:eastAsia="hr-HR"/>
        </w:rPr>
        <w:t>postupa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prema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slijedečem</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režimu</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operecija</w:t>
      </w:r>
      <w:proofErr w:type="spellEnd"/>
      <w:r w:rsidRPr="00BB693C">
        <w:rPr>
          <w:rFonts w:ascii="Arial" w:hAnsi="Arial"/>
          <w:sz w:val="22"/>
          <w:szCs w:val="22"/>
          <w:lang w:val="es-ES" w:eastAsia="hr-HR"/>
        </w:rPr>
        <w:t>:</w:t>
      </w:r>
    </w:p>
    <w:p w14:paraId="2018B559" w14:textId="77777777" w:rsidR="00517818" w:rsidRPr="00BB693C" w:rsidRDefault="00517818" w:rsidP="00517818">
      <w:pPr>
        <w:suppressAutoHyphens w:val="0"/>
        <w:jc w:val="both"/>
        <w:rPr>
          <w:rFonts w:ascii="Arial" w:hAnsi="Arial"/>
          <w:sz w:val="22"/>
          <w:szCs w:val="22"/>
          <w:lang w:val="es-ES" w:eastAsia="hr-HR"/>
        </w:rPr>
      </w:pPr>
    </w:p>
    <w:p w14:paraId="6EF1DE49" w14:textId="77777777" w:rsidR="00517818" w:rsidRPr="00BB693C" w:rsidRDefault="00517818" w:rsidP="00517818">
      <w:pPr>
        <w:suppressAutoHyphens w:val="0"/>
        <w:jc w:val="both"/>
        <w:rPr>
          <w:rFonts w:ascii="Arial" w:hAnsi="Arial"/>
          <w:sz w:val="22"/>
          <w:szCs w:val="22"/>
          <w:lang w:val="es-ES" w:eastAsia="hr-HR"/>
        </w:rPr>
      </w:pPr>
      <w:r w:rsidRPr="00BB693C">
        <w:rPr>
          <w:rFonts w:ascii="Arial" w:hAnsi="Arial"/>
          <w:sz w:val="22"/>
          <w:szCs w:val="22"/>
          <w:lang w:val="es-ES" w:eastAsia="hr-HR"/>
        </w:rPr>
        <w:t xml:space="preserve">1. </w:t>
      </w:r>
      <w:proofErr w:type="spellStart"/>
      <w:r w:rsidRPr="00BB693C">
        <w:rPr>
          <w:rFonts w:ascii="Arial" w:hAnsi="Arial"/>
          <w:sz w:val="22"/>
          <w:szCs w:val="22"/>
          <w:lang w:val="es-ES" w:eastAsia="hr-HR"/>
        </w:rPr>
        <w:t>Utvrđuje</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mjesto</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požara</w:t>
      </w:r>
      <w:proofErr w:type="spellEnd"/>
      <w:r w:rsidRPr="00BB693C">
        <w:rPr>
          <w:rFonts w:ascii="Arial" w:hAnsi="Arial"/>
          <w:sz w:val="22"/>
          <w:szCs w:val="22"/>
          <w:lang w:val="es-ES" w:eastAsia="hr-HR"/>
        </w:rPr>
        <w:t xml:space="preserve"> i </w:t>
      </w:r>
      <w:proofErr w:type="spellStart"/>
      <w:r w:rsidRPr="00BB693C">
        <w:rPr>
          <w:rFonts w:ascii="Arial" w:hAnsi="Arial"/>
          <w:sz w:val="22"/>
          <w:szCs w:val="22"/>
          <w:lang w:val="es-ES" w:eastAsia="hr-HR"/>
        </w:rPr>
        <w:t>potvrđuje</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prijem</w:t>
      </w:r>
      <w:proofErr w:type="spellEnd"/>
      <w:r w:rsidRPr="00BB693C">
        <w:rPr>
          <w:rFonts w:ascii="Arial" w:hAnsi="Arial"/>
          <w:sz w:val="22"/>
          <w:szCs w:val="22"/>
          <w:lang w:val="es-ES" w:eastAsia="hr-HR"/>
        </w:rPr>
        <w:t xml:space="preserve"> alarma </w:t>
      </w:r>
      <w:proofErr w:type="spellStart"/>
      <w:r w:rsidRPr="00BB693C">
        <w:rPr>
          <w:rFonts w:ascii="Arial" w:hAnsi="Arial"/>
          <w:sz w:val="22"/>
          <w:szCs w:val="22"/>
          <w:lang w:val="es-ES" w:eastAsia="hr-HR"/>
        </w:rPr>
        <w:t>na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centrali</w:t>
      </w:r>
      <w:proofErr w:type="spellEnd"/>
    </w:p>
    <w:p w14:paraId="4FE9973F" w14:textId="77777777" w:rsidR="00517818" w:rsidRPr="00BB693C" w:rsidRDefault="00517818" w:rsidP="00517818">
      <w:pPr>
        <w:suppressAutoHyphens w:val="0"/>
        <w:jc w:val="both"/>
        <w:rPr>
          <w:rFonts w:ascii="Arial" w:hAnsi="Arial"/>
          <w:sz w:val="22"/>
          <w:szCs w:val="22"/>
          <w:lang w:val="es-ES" w:eastAsia="hr-HR"/>
        </w:rPr>
      </w:pPr>
      <w:r w:rsidRPr="00BB693C">
        <w:rPr>
          <w:rFonts w:ascii="Arial" w:hAnsi="Arial"/>
          <w:sz w:val="22"/>
          <w:szCs w:val="22"/>
          <w:lang w:val="es-ES" w:eastAsia="hr-HR"/>
        </w:rPr>
        <w:t xml:space="preserve">2. </w:t>
      </w:r>
      <w:proofErr w:type="spellStart"/>
      <w:r w:rsidRPr="00BB693C">
        <w:rPr>
          <w:rFonts w:ascii="Arial" w:hAnsi="Arial"/>
          <w:sz w:val="22"/>
          <w:szCs w:val="22"/>
          <w:lang w:val="es-ES" w:eastAsia="hr-HR"/>
        </w:rPr>
        <w:t>Upućuje</w:t>
      </w:r>
      <w:proofErr w:type="spellEnd"/>
      <w:r w:rsidRPr="00BB693C">
        <w:rPr>
          <w:rFonts w:ascii="Arial" w:hAnsi="Arial"/>
          <w:sz w:val="22"/>
          <w:szCs w:val="22"/>
          <w:lang w:val="es-ES" w:eastAsia="hr-HR"/>
        </w:rPr>
        <w:t xml:space="preserve"> se </w:t>
      </w:r>
      <w:proofErr w:type="spellStart"/>
      <w:r w:rsidRPr="00BB693C">
        <w:rPr>
          <w:rFonts w:ascii="Arial" w:hAnsi="Arial"/>
          <w:sz w:val="22"/>
          <w:szCs w:val="22"/>
          <w:lang w:val="es-ES" w:eastAsia="hr-HR"/>
        </w:rPr>
        <w:t>na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mjesto</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požara</w:t>
      </w:r>
      <w:proofErr w:type="spellEnd"/>
      <w:r w:rsidRPr="00BB693C">
        <w:rPr>
          <w:rFonts w:ascii="Arial" w:hAnsi="Arial"/>
          <w:sz w:val="22"/>
          <w:szCs w:val="22"/>
          <w:lang w:val="es-ES" w:eastAsia="hr-HR"/>
        </w:rPr>
        <w:t xml:space="preserve"> i </w:t>
      </w:r>
      <w:proofErr w:type="spellStart"/>
      <w:r w:rsidRPr="00BB693C">
        <w:rPr>
          <w:rFonts w:ascii="Arial" w:hAnsi="Arial"/>
          <w:sz w:val="22"/>
          <w:szCs w:val="22"/>
          <w:lang w:val="es-ES" w:eastAsia="hr-HR"/>
        </w:rPr>
        <w:t>upoznaje</w:t>
      </w:r>
      <w:proofErr w:type="spellEnd"/>
      <w:r w:rsidRPr="00BB693C">
        <w:rPr>
          <w:rFonts w:ascii="Arial" w:hAnsi="Arial"/>
          <w:sz w:val="22"/>
          <w:szCs w:val="22"/>
          <w:lang w:val="es-ES" w:eastAsia="hr-HR"/>
        </w:rPr>
        <w:t xml:space="preserve"> se </w:t>
      </w:r>
      <w:proofErr w:type="spellStart"/>
      <w:r w:rsidRPr="00BB693C">
        <w:rPr>
          <w:rFonts w:ascii="Arial" w:hAnsi="Arial"/>
          <w:sz w:val="22"/>
          <w:szCs w:val="22"/>
          <w:lang w:val="es-ES" w:eastAsia="hr-HR"/>
        </w:rPr>
        <w:t>sa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situacijom</w:t>
      </w:r>
      <w:proofErr w:type="spellEnd"/>
    </w:p>
    <w:p w14:paraId="4F5C281F" w14:textId="77777777" w:rsidR="00517818" w:rsidRPr="00BB693C" w:rsidRDefault="00517818" w:rsidP="00517818">
      <w:pPr>
        <w:suppressAutoHyphens w:val="0"/>
        <w:jc w:val="both"/>
        <w:rPr>
          <w:rFonts w:ascii="Arial" w:hAnsi="Arial"/>
          <w:sz w:val="22"/>
          <w:szCs w:val="22"/>
          <w:lang w:val="es-ES" w:eastAsia="hr-HR"/>
        </w:rPr>
      </w:pPr>
      <w:r w:rsidRPr="00BB693C">
        <w:rPr>
          <w:rFonts w:ascii="Arial" w:hAnsi="Arial"/>
          <w:sz w:val="22"/>
          <w:szCs w:val="22"/>
          <w:lang w:val="es-ES" w:eastAsia="hr-HR"/>
        </w:rPr>
        <w:t xml:space="preserve">3. </w:t>
      </w:r>
      <w:proofErr w:type="spellStart"/>
      <w:r w:rsidRPr="00BB693C">
        <w:rPr>
          <w:rFonts w:ascii="Arial" w:hAnsi="Arial"/>
          <w:sz w:val="22"/>
          <w:szCs w:val="22"/>
          <w:lang w:val="es-ES" w:eastAsia="hr-HR"/>
        </w:rPr>
        <w:t>Na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mjestu</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požara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donosi</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odluku</w:t>
      </w:r>
      <w:proofErr w:type="spellEnd"/>
      <w:r w:rsidRPr="00BB693C">
        <w:rPr>
          <w:rFonts w:ascii="Arial" w:hAnsi="Arial"/>
          <w:sz w:val="22"/>
          <w:szCs w:val="22"/>
          <w:lang w:val="es-ES" w:eastAsia="hr-HR"/>
        </w:rPr>
        <w:t xml:space="preserve"> o </w:t>
      </w:r>
      <w:proofErr w:type="spellStart"/>
      <w:r w:rsidRPr="00BB693C">
        <w:rPr>
          <w:rFonts w:ascii="Arial" w:hAnsi="Arial"/>
          <w:sz w:val="22"/>
          <w:szCs w:val="22"/>
          <w:lang w:val="es-ES" w:eastAsia="hr-HR"/>
        </w:rPr>
        <w:t>veličini</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požara</w:t>
      </w:r>
      <w:proofErr w:type="spellEnd"/>
      <w:r w:rsidRPr="00BB693C">
        <w:rPr>
          <w:rFonts w:ascii="Arial" w:hAnsi="Arial"/>
          <w:sz w:val="22"/>
          <w:szCs w:val="22"/>
          <w:lang w:val="es-ES" w:eastAsia="hr-HR"/>
        </w:rPr>
        <w:t>:</w:t>
      </w:r>
    </w:p>
    <w:p w14:paraId="1D7C1E1B" w14:textId="77777777" w:rsidR="00517818" w:rsidRPr="00BB693C" w:rsidRDefault="00517818" w:rsidP="00517818">
      <w:pPr>
        <w:suppressAutoHyphens w:val="0"/>
        <w:jc w:val="both"/>
        <w:rPr>
          <w:rFonts w:ascii="Arial" w:hAnsi="Arial"/>
          <w:sz w:val="22"/>
          <w:szCs w:val="22"/>
          <w:lang w:val="es-ES" w:eastAsia="hr-HR"/>
        </w:rPr>
      </w:pPr>
      <w:r w:rsidRPr="00BB693C">
        <w:rPr>
          <w:rFonts w:ascii="Arial" w:hAnsi="Arial"/>
          <w:sz w:val="22"/>
          <w:szCs w:val="22"/>
          <w:lang w:val="es-ES" w:eastAsia="hr-HR"/>
        </w:rPr>
        <w:tab/>
        <w:t xml:space="preserve">- </w:t>
      </w:r>
      <w:proofErr w:type="spellStart"/>
      <w:r w:rsidRPr="00BB693C">
        <w:rPr>
          <w:rFonts w:ascii="Arial" w:hAnsi="Arial"/>
          <w:sz w:val="22"/>
          <w:szCs w:val="22"/>
          <w:lang w:val="es-ES" w:eastAsia="hr-HR"/>
        </w:rPr>
        <w:t>Početni</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mali</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požar</w:t>
      </w:r>
      <w:proofErr w:type="spellEnd"/>
    </w:p>
    <w:p w14:paraId="3D9BBA6A" w14:textId="77777777" w:rsidR="00517818" w:rsidRPr="00BB693C" w:rsidRDefault="00517818" w:rsidP="00517818">
      <w:pPr>
        <w:suppressAutoHyphens w:val="0"/>
        <w:jc w:val="both"/>
        <w:rPr>
          <w:rFonts w:ascii="Arial" w:hAnsi="Arial"/>
          <w:sz w:val="22"/>
          <w:szCs w:val="22"/>
          <w:lang w:val="es-ES" w:eastAsia="hr-HR"/>
        </w:rPr>
      </w:pPr>
      <w:r w:rsidRPr="00BB693C">
        <w:rPr>
          <w:rFonts w:ascii="Arial" w:hAnsi="Arial"/>
          <w:sz w:val="22"/>
          <w:szCs w:val="22"/>
          <w:lang w:val="es-ES" w:eastAsia="hr-HR"/>
        </w:rPr>
        <w:tab/>
        <w:t xml:space="preserve">- </w:t>
      </w:r>
      <w:proofErr w:type="spellStart"/>
      <w:r w:rsidRPr="00BB693C">
        <w:rPr>
          <w:rFonts w:ascii="Arial" w:hAnsi="Arial"/>
          <w:sz w:val="22"/>
          <w:szCs w:val="22"/>
          <w:lang w:val="es-ES" w:eastAsia="hr-HR"/>
        </w:rPr>
        <w:t>Veliki</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požar</w:t>
      </w:r>
      <w:proofErr w:type="spellEnd"/>
    </w:p>
    <w:p w14:paraId="1A4B4EB9" w14:textId="77777777" w:rsidR="00517818" w:rsidRPr="00BB693C" w:rsidRDefault="00517818" w:rsidP="00517818">
      <w:pPr>
        <w:suppressAutoHyphens w:val="0"/>
        <w:jc w:val="both"/>
        <w:outlineLvl w:val="0"/>
        <w:rPr>
          <w:rFonts w:ascii="Arial" w:hAnsi="Arial"/>
          <w:sz w:val="22"/>
          <w:szCs w:val="22"/>
          <w:lang w:val="es-ES" w:eastAsia="hr-HR"/>
        </w:rPr>
      </w:pPr>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Početni</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mali</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požar</w:t>
      </w:r>
      <w:proofErr w:type="spellEnd"/>
    </w:p>
    <w:p w14:paraId="5617DD5B" w14:textId="77777777" w:rsidR="00517818" w:rsidRPr="00BB693C" w:rsidRDefault="00517818" w:rsidP="00517818">
      <w:pPr>
        <w:suppressAutoHyphens w:val="0"/>
        <w:jc w:val="both"/>
        <w:rPr>
          <w:rFonts w:ascii="Arial" w:hAnsi="Arial"/>
          <w:sz w:val="22"/>
          <w:szCs w:val="22"/>
          <w:lang w:val="es-ES" w:eastAsia="hr-HR"/>
        </w:rPr>
      </w:pPr>
      <w:r w:rsidRPr="00BB693C">
        <w:rPr>
          <w:rFonts w:ascii="Arial" w:hAnsi="Arial"/>
          <w:sz w:val="22"/>
          <w:szCs w:val="22"/>
          <w:lang w:val="es-ES" w:eastAsia="hr-HR"/>
        </w:rPr>
        <w:t xml:space="preserve">4. </w:t>
      </w:r>
      <w:proofErr w:type="spellStart"/>
      <w:r w:rsidRPr="00BB693C">
        <w:rPr>
          <w:rFonts w:ascii="Arial" w:hAnsi="Arial"/>
          <w:sz w:val="22"/>
          <w:szCs w:val="22"/>
          <w:lang w:val="es-ES" w:eastAsia="hr-HR"/>
        </w:rPr>
        <w:t>Službujuča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osoba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po</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mogućnosti</w:t>
      </w:r>
      <w:proofErr w:type="spellEnd"/>
      <w:r w:rsidRPr="00BB693C">
        <w:rPr>
          <w:rFonts w:ascii="Arial" w:hAnsi="Arial"/>
          <w:sz w:val="22"/>
          <w:szCs w:val="22"/>
          <w:lang w:val="es-ES" w:eastAsia="hr-HR"/>
        </w:rPr>
        <w:t xml:space="preserve"> sama </w:t>
      </w:r>
      <w:proofErr w:type="spellStart"/>
      <w:r w:rsidRPr="00BB693C">
        <w:rPr>
          <w:rFonts w:ascii="Arial" w:hAnsi="Arial"/>
          <w:sz w:val="22"/>
          <w:szCs w:val="22"/>
          <w:lang w:val="es-ES" w:eastAsia="hr-HR"/>
        </w:rPr>
        <w:t>gasi</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požar</w:t>
      </w:r>
      <w:proofErr w:type="spellEnd"/>
      <w:r w:rsidRPr="00BB693C">
        <w:rPr>
          <w:rFonts w:ascii="Arial" w:hAnsi="Arial"/>
          <w:sz w:val="22"/>
          <w:szCs w:val="22"/>
          <w:lang w:val="es-ES" w:eastAsia="hr-HR"/>
        </w:rPr>
        <w:t xml:space="preserve"> do </w:t>
      </w:r>
      <w:proofErr w:type="spellStart"/>
      <w:r w:rsidRPr="00BB693C">
        <w:rPr>
          <w:rFonts w:ascii="Arial" w:hAnsi="Arial"/>
          <w:sz w:val="22"/>
          <w:szCs w:val="22"/>
          <w:lang w:val="es-ES" w:eastAsia="hr-HR"/>
        </w:rPr>
        <w:t>dolaska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vatrogasaca</w:t>
      </w:r>
      <w:proofErr w:type="spellEnd"/>
    </w:p>
    <w:p w14:paraId="6C93D734" w14:textId="77777777" w:rsidR="00517818" w:rsidRPr="00BB693C" w:rsidRDefault="00517818" w:rsidP="00517818">
      <w:pPr>
        <w:suppressAutoHyphens w:val="0"/>
        <w:jc w:val="both"/>
        <w:outlineLvl w:val="0"/>
        <w:rPr>
          <w:rFonts w:ascii="Arial" w:hAnsi="Arial"/>
          <w:sz w:val="22"/>
          <w:szCs w:val="22"/>
          <w:lang w:val="es-ES" w:eastAsia="hr-HR"/>
        </w:rPr>
      </w:pPr>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Veliki</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požar</w:t>
      </w:r>
      <w:proofErr w:type="spellEnd"/>
    </w:p>
    <w:p w14:paraId="7EB3DC59" w14:textId="77777777" w:rsidR="00517818" w:rsidRPr="00BB693C" w:rsidRDefault="00517818" w:rsidP="00517818">
      <w:pPr>
        <w:suppressAutoHyphens w:val="0"/>
        <w:jc w:val="both"/>
        <w:rPr>
          <w:rFonts w:ascii="Arial" w:hAnsi="Arial"/>
          <w:sz w:val="22"/>
          <w:szCs w:val="22"/>
          <w:lang w:val="es-ES" w:eastAsia="hr-HR"/>
        </w:rPr>
      </w:pPr>
      <w:r w:rsidRPr="00BB693C">
        <w:rPr>
          <w:rFonts w:ascii="Arial" w:hAnsi="Arial"/>
          <w:sz w:val="22"/>
          <w:szCs w:val="22"/>
          <w:lang w:val="es-ES" w:eastAsia="hr-HR"/>
        </w:rPr>
        <w:t xml:space="preserve">5. </w:t>
      </w:r>
      <w:proofErr w:type="spellStart"/>
      <w:r w:rsidRPr="00BB693C">
        <w:rPr>
          <w:rFonts w:ascii="Arial" w:hAnsi="Arial"/>
          <w:sz w:val="22"/>
          <w:szCs w:val="22"/>
          <w:lang w:val="es-ES" w:eastAsia="hr-HR"/>
        </w:rPr>
        <w:t>Telefonom</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provjerava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dali</w:t>
      </w:r>
      <w:proofErr w:type="spellEnd"/>
      <w:r w:rsidRPr="00BB693C">
        <w:rPr>
          <w:rFonts w:ascii="Arial" w:hAnsi="Arial"/>
          <w:sz w:val="22"/>
          <w:szCs w:val="22"/>
          <w:lang w:val="es-ES" w:eastAsia="hr-HR"/>
        </w:rPr>
        <w:t xml:space="preserve"> su </w:t>
      </w:r>
      <w:proofErr w:type="spellStart"/>
      <w:r w:rsidRPr="00BB693C">
        <w:rPr>
          <w:rFonts w:ascii="Arial" w:hAnsi="Arial"/>
          <w:sz w:val="22"/>
          <w:szCs w:val="22"/>
          <w:lang w:val="es-ES" w:eastAsia="hr-HR"/>
        </w:rPr>
        <w:t>vatrogasci</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primili</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poziv</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za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intervenciju</w:t>
      </w:r>
      <w:proofErr w:type="spellEnd"/>
    </w:p>
    <w:p w14:paraId="55194947" w14:textId="77777777" w:rsidR="00517818" w:rsidRPr="00BB693C" w:rsidRDefault="00517818" w:rsidP="00517818">
      <w:pPr>
        <w:suppressAutoHyphens w:val="0"/>
        <w:jc w:val="both"/>
        <w:rPr>
          <w:rFonts w:ascii="Arial" w:hAnsi="Arial"/>
          <w:sz w:val="22"/>
          <w:szCs w:val="22"/>
          <w:lang w:val="es-ES" w:eastAsia="hr-HR"/>
        </w:rPr>
      </w:pPr>
      <w:r w:rsidRPr="00BB693C">
        <w:rPr>
          <w:rFonts w:ascii="Arial" w:hAnsi="Arial"/>
          <w:sz w:val="22"/>
          <w:szCs w:val="22"/>
          <w:lang w:val="es-ES" w:eastAsia="hr-HR"/>
        </w:rPr>
        <w:t xml:space="preserve">6. Po </w:t>
      </w:r>
      <w:proofErr w:type="spellStart"/>
      <w:r w:rsidRPr="00BB693C">
        <w:rPr>
          <w:rFonts w:ascii="Arial" w:hAnsi="Arial"/>
          <w:sz w:val="22"/>
          <w:szCs w:val="22"/>
          <w:lang w:val="es-ES" w:eastAsia="hr-HR"/>
        </w:rPr>
        <w:t>dolasku</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vatrogasaca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na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izričit</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zahtjev</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odgovorno</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osobe</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iskjučuje</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napajanje</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objekta</w:t>
      </w:r>
      <w:proofErr w:type="spellEnd"/>
    </w:p>
    <w:p w14:paraId="461D07E0" w14:textId="77777777" w:rsidR="00517818" w:rsidRPr="00BB693C" w:rsidRDefault="00517818" w:rsidP="00517818">
      <w:pPr>
        <w:suppressAutoHyphens w:val="0"/>
        <w:jc w:val="both"/>
        <w:rPr>
          <w:rFonts w:ascii="Arial" w:hAnsi="Arial"/>
          <w:sz w:val="22"/>
          <w:szCs w:val="22"/>
          <w:lang w:val="es-ES" w:eastAsia="hr-HR"/>
        </w:rPr>
      </w:pPr>
      <w:r w:rsidRPr="00BB693C">
        <w:rPr>
          <w:rFonts w:ascii="Arial" w:hAnsi="Arial"/>
          <w:sz w:val="22"/>
          <w:szCs w:val="22"/>
          <w:lang w:val="es-ES" w:eastAsia="hr-HR"/>
        </w:rPr>
        <w:t xml:space="preserve">7. Po </w:t>
      </w:r>
      <w:proofErr w:type="spellStart"/>
      <w:r w:rsidRPr="00BB693C">
        <w:rPr>
          <w:rFonts w:ascii="Arial" w:hAnsi="Arial"/>
          <w:sz w:val="22"/>
          <w:szCs w:val="22"/>
          <w:lang w:val="es-ES" w:eastAsia="hr-HR"/>
        </w:rPr>
        <w:t>prestanku</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opasnosti</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vraća</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centralu</w:t>
      </w:r>
      <w:proofErr w:type="spellEnd"/>
      <w:r w:rsidRPr="00BB693C">
        <w:rPr>
          <w:rFonts w:ascii="Arial" w:hAnsi="Arial"/>
          <w:sz w:val="22"/>
          <w:szCs w:val="22"/>
          <w:lang w:val="es-ES" w:eastAsia="hr-HR"/>
        </w:rPr>
        <w:t xml:space="preserve"> u </w:t>
      </w:r>
      <w:proofErr w:type="spellStart"/>
      <w:r w:rsidRPr="00BB693C">
        <w:rPr>
          <w:rFonts w:ascii="Arial" w:hAnsi="Arial"/>
          <w:sz w:val="22"/>
          <w:szCs w:val="22"/>
          <w:lang w:val="es-ES" w:eastAsia="hr-HR"/>
        </w:rPr>
        <w:t>normalno</w:t>
      </w:r>
      <w:proofErr w:type="spellEnd"/>
      <w:r w:rsidRPr="00BB693C">
        <w:rPr>
          <w:rFonts w:ascii="Arial" w:hAnsi="Arial"/>
          <w:sz w:val="22"/>
          <w:szCs w:val="22"/>
          <w:lang w:val="es-ES" w:eastAsia="hr-HR"/>
        </w:rPr>
        <w:t xml:space="preserve"> </w:t>
      </w:r>
      <w:proofErr w:type="spellStart"/>
      <w:r w:rsidRPr="00BB693C">
        <w:rPr>
          <w:rFonts w:ascii="Arial" w:hAnsi="Arial"/>
          <w:sz w:val="22"/>
          <w:szCs w:val="22"/>
          <w:lang w:val="es-ES" w:eastAsia="hr-HR"/>
        </w:rPr>
        <w:t>stanje</w:t>
      </w:r>
      <w:proofErr w:type="spellEnd"/>
    </w:p>
    <w:p w14:paraId="62C40978" w14:textId="77777777" w:rsidR="00517818" w:rsidRPr="00BB693C" w:rsidRDefault="00517818" w:rsidP="00517818">
      <w:pPr>
        <w:suppressAutoHyphens w:val="0"/>
        <w:jc w:val="both"/>
        <w:rPr>
          <w:rFonts w:ascii="Arial" w:hAnsi="Arial"/>
          <w:sz w:val="22"/>
          <w:szCs w:val="22"/>
          <w:lang w:val="es-ES" w:eastAsia="hr-HR"/>
        </w:rPr>
      </w:pPr>
    </w:p>
    <w:p w14:paraId="15AC2C6B" w14:textId="77777777" w:rsidR="00517818" w:rsidRPr="00BB693C" w:rsidRDefault="00517818" w:rsidP="00517818">
      <w:pPr>
        <w:suppressAutoHyphens w:val="0"/>
        <w:jc w:val="both"/>
        <w:rPr>
          <w:rFonts w:ascii="Arial" w:hAnsi="Arial"/>
          <w:sz w:val="22"/>
          <w:szCs w:val="22"/>
          <w:lang w:val="es-ES" w:eastAsia="hr-HR"/>
        </w:rPr>
      </w:pPr>
    </w:p>
    <w:p w14:paraId="0930C6F6" w14:textId="77777777" w:rsidR="00517818" w:rsidRPr="00BB693C" w:rsidRDefault="00517818" w:rsidP="00517818">
      <w:pPr>
        <w:suppressAutoHyphens w:val="0"/>
        <w:rPr>
          <w:rFonts w:ascii="Calibri" w:hAnsi="Calibri"/>
          <w:sz w:val="22"/>
          <w:szCs w:val="20"/>
          <w:lang w:eastAsia="hr-HR"/>
        </w:rPr>
      </w:pPr>
    </w:p>
    <w:p w14:paraId="2F4D86C9" w14:textId="77777777" w:rsidR="00517818" w:rsidRPr="00BB693C" w:rsidRDefault="00517818" w:rsidP="00517818">
      <w:pPr>
        <w:suppressAutoHyphens w:val="0"/>
        <w:rPr>
          <w:rFonts w:ascii="Calibri" w:hAnsi="Calibri"/>
          <w:sz w:val="22"/>
          <w:szCs w:val="20"/>
          <w:lang w:eastAsia="hr-HR"/>
        </w:rPr>
      </w:pPr>
    </w:p>
    <w:p w14:paraId="4C38A86E" w14:textId="77777777" w:rsidR="00517818" w:rsidRPr="00BB693C" w:rsidRDefault="00517818" w:rsidP="00517818">
      <w:pPr>
        <w:suppressAutoHyphens w:val="0"/>
        <w:rPr>
          <w:rFonts w:ascii="Calibri" w:hAnsi="Calibri"/>
          <w:sz w:val="22"/>
          <w:szCs w:val="20"/>
          <w:lang w:eastAsia="hr-HR"/>
        </w:rPr>
      </w:pPr>
    </w:p>
    <w:p w14:paraId="34A274E1" w14:textId="77777777" w:rsidR="00517818" w:rsidRPr="00BB693C" w:rsidRDefault="00517818" w:rsidP="00517818">
      <w:pPr>
        <w:suppressAutoHyphens w:val="0"/>
        <w:rPr>
          <w:rFonts w:ascii="Calibri" w:hAnsi="Calibri"/>
          <w:sz w:val="22"/>
          <w:szCs w:val="20"/>
          <w:lang w:eastAsia="hr-HR"/>
        </w:rPr>
      </w:pPr>
    </w:p>
    <w:p w14:paraId="576AAB50" w14:textId="77777777" w:rsidR="00517818" w:rsidRPr="00BB693C" w:rsidRDefault="00517818" w:rsidP="00517818">
      <w:pPr>
        <w:suppressAutoHyphens w:val="0"/>
        <w:rPr>
          <w:rFonts w:ascii="Calibri" w:hAnsi="Calibri"/>
          <w:sz w:val="22"/>
          <w:szCs w:val="20"/>
          <w:lang w:eastAsia="hr-HR"/>
        </w:rPr>
      </w:pPr>
    </w:p>
    <w:p w14:paraId="323AF228" w14:textId="77777777" w:rsidR="00517818" w:rsidRPr="00BB693C" w:rsidRDefault="00517818" w:rsidP="00517818">
      <w:pPr>
        <w:suppressAutoHyphens w:val="0"/>
        <w:rPr>
          <w:rFonts w:ascii="Calibri" w:hAnsi="Calibri"/>
          <w:sz w:val="22"/>
          <w:szCs w:val="20"/>
          <w:lang w:eastAsia="hr-HR"/>
        </w:rPr>
      </w:pPr>
    </w:p>
    <w:p w14:paraId="1A68B70F" w14:textId="77777777" w:rsidR="00517818" w:rsidRPr="00BB693C" w:rsidRDefault="00517818" w:rsidP="00517818">
      <w:pPr>
        <w:suppressAutoHyphens w:val="0"/>
        <w:rPr>
          <w:rFonts w:ascii="Calibri" w:hAnsi="Calibri"/>
          <w:sz w:val="22"/>
          <w:szCs w:val="20"/>
          <w:lang w:eastAsia="hr-HR"/>
        </w:rPr>
      </w:pPr>
    </w:p>
    <w:p w14:paraId="3E437BB6" w14:textId="77777777" w:rsidR="00517818" w:rsidRPr="00BB693C" w:rsidRDefault="00517818" w:rsidP="00517818">
      <w:pPr>
        <w:suppressAutoHyphens w:val="0"/>
        <w:rPr>
          <w:rFonts w:ascii="Calibri" w:hAnsi="Calibri"/>
          <w:sz w:val="22"/>
          <w:szCs w:val="20"/>
          <w:lang w:eastAsia="hr-HR"/>
        </w:rPr>
      </w:pPr>
    </w:p>
    <w:p w14:paraId="3DEDD6F9" w14:textId="77777777" w:rsidR="00517818" w:rsidRPr="00BB693C" w:rsidRDefault="00517818" w:rsidP="00517818">
      <w:pPr>
        <w:suppressAutoHyphens w:val="0"/>
        <w:rPr>
          <w:rFonts w:ascii="Calibri" w:hAnsi="Calibri"/>
          <w:sz w:val="22"/>
          <w:szCs w:val="20"/>
          <w:lang w:eastAsia="hr-HR"/>
        </w:rPr>
      </w:pPr>
    </w:p>
    <w:p w14:paraId="685CF0D6" w14:textId="77777777" w:rsidR="00517818" w:rsidRPr="00BB693C" w:rsidRDefault="00517818" w:rsidP="00517818">
      <w:pPr>
        <w:suppressAutoHyphens w:val="0"/>
        <w:rPr>
          <w:rFonts w:ascii="Calibri" w:hAnsi="Calibri"/>
          <w:sz w:val="22"/>
          <w:szCs w:val="20"/>
          <w:lang w:eastAsia="hr-HR"/>
        </w:rPr>
      </w:pPr>
    </w:p>
    <w:p w14:paraId="50902E8A" w14:textId="77777777" w:rsidR="00517818" w:rsidRPr="00BB693C" w:rsidRDefault="00517818" w:rsidP="00517818">
      <w:pPr>
        <w:suppressAutoHyphens w:val="0"/>
        <w:rPr>
          <w:rFonts w:ascii="Calibri" w:hAnsi="Calibri"/>
          <w:sz w:val="22"/>
          <w:szCs w:val="20"/>
          <w:lang w:eastAsia="hr-HR"/>
        </w:rPr>
      </w:pPr>
    </w:p>
    <w:p w14:paraId="46563415" w14:textId="77777777" w:rsidR="00517818" w:rsidRPr="00BB693C" w:rsidRDefault="00517818" w:rsidP="00517818">
      <w:pPr>
        <w:suppressAutoHyphens w:val="0"/>
        <w:rPr>
          <w:rFonts w:ascii="Calibri" w:hAnsi="Calibri"/>
          <w:sz w:val="22"/>
          <w:szCs w:val="20"/>
          <w:lang w:eastAsia="hr-HR"/>
        </w:rPr>
      </w:pPr>
    </w:p>
    <w:p w14:paraId="7418DC32" w14:textId="77777777" w:rsidR="00517818" w:rsidRPr="00BB693C" w:rsidRDefault="00517818" w:rsidP="00517818">
      <w:pPr>
        <w:suppressAutoHyphens w:val="0"/>
        <w:rPr>
          <w:rFonts w:ascii="Calibri" w:hAnsi="Calibri"/>
          <w:sz w:val="22"/>
          <w:szCs w:val="20"/>
          <w:lang w:eastAsia="hr-HR"/>
        </w:rPr>
      </w:pPr>
    </w:p>
    <w:p w14:paraId="78C470CF" w14:textId="77777777" w:rsidR="00517818" w:rsidRPr="00BB693C" w:rsidRDefault="00D84C23" w:rsidP="00517818">
      <w:pPr>
        <w:suppressAutoHyphens w:val="0"/>
        <w:rPr>
          <w:rFonts w:ascii="Calibri" w:hAnsi="Calibri"/>
          <w:sz w:val="22"/>
          <w:szCs w:val="20"/>
          <w:lang w:eastAsia="hr-HR"/>
        </w:rPr>
      </w:pPr>
      <w:r>
        <w:rPr>
          <w:rFonts w:ascii="Calibri" w:hAnsi="Calibri"/>
          <w:noProof/>
          <w:sz w:val="22"/>
          <w:szCs w:val="20"/>
          <w:lang w:eastAsia="hr-HR"/>
        </w:rPr>
        <w:lastRenderedPageBreak/>
        <w:object w:dxaOrig="1440" w:dyaOrig="1440" w14:anchorId="0FF61FFD">
          <v:shape id="_x0000_s1027" type="#_x0000_t75" style="position:absolute;margin-left:94.9pt;margin-top:136.4pt;width:417.6pt;height:256.65pt;z-index:251658752;visibility:visible;mso-wrap-edited:f;mso-position-horizontal-relative:page;mso-position-vertical-relative:page">
            <v:imagedata r:id="rId46" o:title=""/>
            <w10:wrap anchorx="page" anchory="page"/>
          </v:shape>
          <o:OLEObject Type="Embed" ProgID="Word.Picture.8" ShapeID="_x0000_s1027" DrawAspect="Content" ObjectID="_1615879721" r:id="rId47"/>
        </w:object>
      </w:r>
    </w:p>
    <w:p w14:paraId="23289EC6" w14:textId="77777777" w:rsidR="00517818" w:rsidRPr="00BB693C" w:rsidRDefault="00517818" w:rsidP="00517818">
      <w:pPr>
        <w:suppressAutoHyphens w:val="0"/>
        <w:rPr>
          <w:rFonts w:ascii="Calibri" w:hAnsi="Calibri"/>
          <w:sz w:val="22"/>
          <w:szCs w:val="20"/>
          <w:lang w:eastAsia="hr-HR"/>
        </w:rPr>
      </w:pPr>
    </w:p>
    <w:p w14:paraId="685FE938" w14:textId="77777777" w:rsidR="00517818" w:rsidRPr="00BB693C" w:rsidRDefault="00517818" w:rsidP="00517818">
      <w:pPr>
        <w:suppressAutoHyphens w:val="0"/>
        <w:rPr>
          <w:rFonts w:ascii="Calibri" w:hAnsi="Calibri"/>
          <w:sz w:val="22"/>
          <w:szCs w:val="20"/>
          <w:lang w:eastAsia="hr-HR"/>
        </w:rPr>
      </w:pPr>
    </w:p>
    <w:p w14:paraId="4282FAA3" w14:textId="77777777" w:rsidR="00517818" w:rsidRPr="00BB693C" w:rsidRDefault="00517818" w:rsidP="00517818">
      <w:pPr>
        <w:suppressAutoHyphens w:val="0"/>
        <w:rPr>
          <w:rFonts w:ascii="Calibri" w:hAnsi="Calibri"/>
          <w:sz w:val="22"/>
          <w:szCs w:val="20"/>
          <w:lang w:eastAsia="hr-HR"/>
        </w:rPr>
      </w:pPr>
    </w:p>
    <w:p w14:paraId="35D60B45" w14:textId="77777777" w:rsidR="00517818" w:rsidRPr="00BB693C" w:rsidRDefault="00517818" w:rsidP="00517818">
      <w:pPr>
        <w:suppressAutoHyphens w:val="0"/>
        <w:rPr>
          <w:rFonts w:ascii="Calibri" w:hAnsi="Calibri"/>
          <w:sz w:val="22"/>
          <w:szCs w:val="20"/>
          <w:lang w:eastAsia="hr-HR"/>
        </w:rPr>
      </w:pPr>
    </w:p>
    <w:p w14:paraId="6F7B178D" w14:textId="77777777" w:rsidR="00517818" w:rsidRPr="00BB693C" w:rsidRDefault="00517818" w:rsidP="00517818">
      <w:pPr>
        <w:suppressAutoHyphens w:val="0"/>
        <w:rPr>
          <w:rFonts w:ascii="Calibri" w:hAnsi="Calibri"/>
          <w:sz w:val="22"/>
          <w:szCs w:val="20"/>
          <w:lang w:eastAsia="hr-HR"/>
        </w:rPr>
      </w:pPr>
    </w:p>
    <w:p w14:paraId="604372FB" w14:textId="77777777" w:rsidR="00517818" w:rsidRPr="00BB693C" w:rsidRDefault="00517818" w:rsidP="00517818">
      <w:pPr>
        <w:suppressAutoHyphens w:val="0"/>
        <w:rPr>
          <w:rFonts w:ascii="Calibri" w:hAnsi="Calibri"/>
          <w:sz w:val="22"/>
          <w:szCs w:val="20"/>
          <w:lang w:eastAsia="hr-HR"/>
        </w:rPr>
      </w:pPr>
    </w:p>
    <w:p w14:paraId="169F03A4" w14:textId="77777777" w:rsidR="00517818" w:rsidRPr="00BB693C" w:rsidRDefault="00517818" w:rsidP="00517818">
      <w:pPr>
        <w:suppressAutoHyphens w:val="0"/>
        <w:rPr>
          <w:rFonts w:ascii="Calibri" w:hAnsi="Calibri"/>
          <w:sz w:val="22"/>
          <w:szCs w:val="20"/>
          <w:lang w:eastAsia="hr-HR"/>
        </w:rPr>
      </w:pPr>
    </w:p>
    <w:p w14:paraId="6D5B791A" w14:textId="77777777" w:rsidR="00517818" w:rsidRPr="00BB693C" w:rsidRDefault="00517818" w:rsidP="00517818">
      <w:pPr>
        <w:suppressAutoHyphens w:val="0"/>
        <w:rPr>
          <w:rFonts w:ascii="Calibri" w:hAnsi="Calibri"/>
          <w:b/>
          <w:sz w:val="22"/>
          <w:szCs w:val="20"/>
          <w:lang w:eastAsia="hr-HR"/>
        </w:rPr>
      </w:pPr>
    </w:p>
    <w:p w14:paraId="6941C212" w14:textId="77777777" w:rsidR="00517818" w:rsidRPr="00BB693C" w:rsidRDefault="00517818" w:rsidP="00517818">
      <w:pPr>
        <w:suppressAutoHyphens w:val="0"/>
        <w:rPr>
          <w:rFonts w:ascii="Calibri" w:hAnsi="Calibri"/>
          <w:b/>
          <w:sz w:val="22"/>
          <w:szCs w:val="20"/>
          <w:lang w:eastAsia="hr-HR"/>
        </w:rPr>
      </w:pPr>
    </w:p>
    <w:p w14:paraId="1ABF0E79" w14:textId="77777777" w:rsidR="00517818" w:rsidRPr="00BB693C" w:rsidRDefault="00517818" w:rsidP="00517818">
      <w:pPr>
        <w:suppressAutoHyphens w:val="0"/>
        <w:rPr>
          <w:rFonts w:ascii="Calibri" w:hAnsi="Calibri"/>
          <w:b/>
          <w:sz w:val="22"/>
          <w:szCs w:val="20"/>
          <w:lang w:eastAsia="hr-HR"/>
        </w:rPr>
      </w:pPr>
    </w:p>
    <w:p w14:paraId="2E9AFAF2" w14:textId="77777777" w:rsidR="00517818" w:rsidRPr="00BB693C" w:rsidRDefault="00517818" w:rsidP="00517818">
      <w:pPr>
        <w:suppressAutoHyphens w:val="0"/>
        <w:rPr>
          <w:rFonts w:ascii="Calibri" w:hAnsi="Calibri"/>
          <w:b/>
          <w:sz w:val="22"/>
          <w:szCs w:val="20"/>
          <w:lang w:eastAsia="hr-HR"/>
        </w:rPr>
      </w:pPr>
    </w:p>
    <w:p w14:paraId="0A99D83B" w14:textId="77777777" w:rsidR="00517818" w:rsidRPr="00BB693C" w:rsidRDefault="00517818" w:rsidP="00517818">
      <w:pPr>
        <w:suppressAutoHyphens w:val="0"/>
        <w:rPr>
          <w:rFonts w:ascii="Calibri" w:hAnsi="Calibri"/>
          <w:b/>
          <w:sz w:val="22"/>
          <w:szCs w:val="20"/>
          <w:lang w:eastAsia="hr-HR"/>
        </w:rPr>
      </w:pPr>
    </w:p>
    <w:p w14:paraId="4B08F965" w14:textId="77777777" w:rsidR="00517818" w:rsidRPr="00BB693C" w:rsidRDefault="00517818" w:rsidP="00517818">
      <w:pPr>
        <w:suppressAutoHyphens w:val="0"/>
        <w:rPr>
          <w:rFonts w:ascii="Calibri" w:hAnsi="Calibri"/>
          <w:b/>
          <w:sz w:val="22"/>
          <w:szCs w:val="20"/>
          <w:lang w:eastAsia="hr-HR"/>
        </w:rPr>
      </w:pPr>
    </w:p>
    <w:p w14:paraId="325466BE" w14:textId="77777777" w:rsidR="00517818" w:rsidRPr="00BB693C" w:rsidRDefault="00517818" w:rsidP="00517818">
      <w:pPr>
        <w:suppressAutoHyphens w:val="0"/>
        <w:rPr>
          <w:rFonts w:ascii="Calibri" w:hAnsi="Calibri"/>
          <w:b/>
          <w:sz w:val="22"/>
          <w:szCs w:val="20"/>
          <w:lang w:eastAsia="hr-HR"/>
        </w:rPr>
      </w:pPr>
    </w:p>
    <w:p w14:paraId="6AF652B3" w14:textId="77777777" w:rsidR="00517818" w:rsidRPr="00BB693C" w:rsidRDefault="00517818" w:rsidP="00517818">
      <w:pPr>
        <w:suppressAutoHyphens w:val="0"/>
        <w:rPr>
          <w:rFonts w:ascii="Calibri" w:hAnsi="Calibri"/>
          <w:b/>
          <w:sz w:val="22"/>
          <w:szCs w:val="20"/>
          <w:lang w:eastAsia="hr-HR"/>
        </w:rPr>
      </w:pPr>
    </w:p>
    <w:p w14:paraId="06CF8867" w14:textId="77777777" w:rsidR="00517818" w:rsidRPr="00BB693C" w:rsidRDefault="00517818" w:rsidP="00517818">
      <w:pPr>
        <w:suppressAutoHyphens w:val="0"/>
        <w:rPr>
          <w:rFonts w:ascii="Calibri" w:hAnsi="Calibri"/>
          <w:b/>
          <w:sz w:val="22"/>
          <w:szCs w:val="20"/>
          <w:lang w:eastAsia="hr-HR"/>
        </w:rPr>
      </w:pPr>
    </w:p>
    <w:p w14:paraId="62B09622" w14:textId="77777777" w:rsidR="00517818" w:rsidRPr="00BB693C" w:rsidRDefault="00517818" w:rsidP="00517818">
      <w:pPr>
        <w:suppressAutoHyphens w:val="0"/>
        <w:rPr>
          <w:rFonts w:ascii="Calibri" w:hAnsi="Calibri"/>
          <w:b/>
          <w:sz w:val="22"/>
          <w:szCs w:val="20"/>
          <w:lang w:eastAsia="hr-HR"/>
        </w:rPr>
      </w:pPr>
    </w:p>
    <w:p w14:paraId="2B7C7177" w14:textId="77777777" w:rsidR="00517818" w:rsidRPr="00BB693C" w:rsidRDefault="00517818" w:rsidP="00517818">
      <w:pPr>
        <w:suppressAutoHyphens w:val="0"/>
        <w:rPr>
          <w:rFonts w:ascii="Calibri" w:hAnsi="Calibri"/>
          <w:b/>
          <w:sz w:val="22"/>
          <w:szCs w:val="20"/>
          <w:lang w:eastAsia="hr-HR"/>
        </w:rPr>
      </w:pPr>
    </w:p>
    <w:p w14:paraId="6019B746" w14:textId="77777777" w:rsidR="00517818" w:rsidRPr="00BB693C" w:rsidRDefault="00517818" w:rsidP="00517818">
      <w:pPr>
        <w:suppressAutoHyphens w:val="0"/>
        <w:rPr>
          <w:rFonts w:ascii="Calibri" w:hAnsi="Calibri"/>
          <w:b/>
          <w:sz w:val="22"/>
          <w:szCs w:val="20"/>
          <w:lang w:eastAsia="hr-HR"/>
        </w:rPr>
      </w:pPr>
    </w:p>
    <w:p w14:paraId="5598D87D" w14:textId="77777777" w:rsidR="00517818" w:rsidRPr="00BB693C" w:rsidRDefault="00517818" w:rsidP="00517818">
      <w:pPr>
        <w:suppressAutoHyphens w:val="0"/>
        <w:rPr>
          <w:rFonts w:ascii="Calibri" w:hAnsi="Calibri"/>
          <w:b/>
          <w:sz w:val="22"/>
          <w:szCs w:val="20"/>
          <w:lang w:eastAsia="hr-HR"/>
        </w:rPr>
      </w:pPr>
    </w:p>
    <w:p w14:paraId="63B60801" w14:textId="77777777" w:rsidR="00517818" w:rsidRPr="00BB693C" w:rsidRDefault="00517818" w:rsidP="00517818">
      <w:pPr>
        <w:suppressAutoHyphens w:val="0"/>
        <w:jc w:val="center"/>
        <w:rPr>
          <w:rFonts w:ascii="Arial" w:hAnsi="Arial" w:cs="Arial"/>
          <w:sz w:val="22"/>
          <w:szCs w:val="20"/>
          <w:lang w:eastAsia="hr-HR"/>
        </w:rPr>
      </w:pPr>
      <w:r w:rsidRPr="00BB693C">
        <w:rPr>
          <w:rFonts w:ascii="Arial" w:hAnsi="Arial" w:cs="Arial"/>
          <w:sz w:val="22"/>
          <w:szCs w:val="20"/>
          <w:lang w:eastAsia="hr-HR"/>
        </w:rPr>
        <w:t>Plan uzbunjivanja</w:t>
      </w:r>
    </w:p>
    <w:p w14:paraId="595DEAF9" w14:textId="77777777" w:rsidR="000225F6" w:rsidRPr="00BB693C" w:rsidRDefault="000225F6" w:rsidP="00411474">
      <w:pPr>
        <w:tabs>
          <w:tab w:val="center" w:pos="7480"/>
        </w:tabs>
        <w:ind w:right="142"/>
        <w:rPr>
          <w:rFonts w:ascii="Arial" w:hAnsi="Arial" w:cs="Arial"/>
          <w:bCs/>
          <w:sz w:val="22"/>
          <w:szCs w:val="22"/>
          <w:lang w:eastAsia="hr-HR"/>
        </w:rPr>
      </w:pPr>
    </w:p>
    <w:p w14:paraId="030C3FC8" w14:textId="77777777" w:rsidR="000225F6" w:rsidRPr="00BB693C" w:rsidRDefault="000225F6" w:rsidP="00411474">
      <w:pPr>
        <w:tabs>
          <w:tab w:val="center" w:pos="7480"/>
        </w:tabs>
        <w:ind w:right="142"/>
        <w:rPr>
          <w:rFonts w:ascii="Arial" w:hAnsi="Arial" w:cs="Arial"/>
          <w:bCs/>
          <w:sz w:val="22"/>
          <w:szCs w:val="22"/>
          <w:lang w:eastAsia="hr-HR"/>
        </w:rPr>
      </w:pPr>
    </w:p>
    <w:p w14:paraId="07F78FA9" w14:textId="77777777" w:rsidR="000225F6" w:rsidRPr="00BB693C" w:rsidRDefault="000225F6" w:rsidP="00411474">
      <w:pPr>
        <w:tabs>
          <w:tab w:val="center" w:pos="7480"/>
        </w:tabs>
        <w:ind w:right="142"/>
        <w:rPr>
          <w:rFonts w:ascii="Arial" w:hAnsi="Arial" w:cs="Arial"/>
          <w:bCs/>
          <w:sz w:val="22"/>
          <w:szCs w:val="22"/>
          <w:lang w:eastAsia="hr-HR"/>
        </w:rPr>
      </w:pPr>
    </w:p>
    <w:p w14:paraId="3F4EFC1F" w14:textId="77777777" w:rsidR="005D57B4" w:rsidRPr="00BB693C" w:rsidRDefault="005D57B4" w:rsidP="00411474">
      <w:pPr>
        <w:tabs>
          <w:tab w:val="center" w:pos="7480"/>
        </w:tabs>
        <w:ind w:right="142"/>
        <w:rPr>
          <w:rFonts w:ascii="Arial" w:hAnsi="Arial" w:cs="Arial"/>
          <w:bCs/>
          <w:sz w:val="22"/>
          <w:szCs w:val="22"/>
          <w:lang w:eastAsia="hr-HR"/>
        </w:rPr>
      </w:pPr>
    </w:p>
    <w:p w14:paraId="542B04CC" w14:textId="77777777" w:rsidR="00411474" w:rsidRPr="00BB693C" w:rsidRDefault="00411474" w:rsidP="00411474">
      <w:r w:rsidRPr="00BB693C">
        <w:t>Podstrana,</w:t>
      </w:r>
      <w:r w:rsidR="003B3149" w:rsidRPr="00BB693C">
        <w:t>prosinac</w:t>
      </w:r>
      <w:r w:rsidRPr="00BB693C">
        <w:t>2018.</w:t>
      </w:r>
    </w:p>
    <w:p w14:paraId="1163E4F9" w14:textId="77777777" w:rsidR="00411474" w:rsidRPr="00BB693C" w:rsidRDefault="00411474" w:rsidP="00411474"/>
    <w:p w14:paraId="4053D649" w14:textId="77777777" w:rsidR="00411474" w:rsidRPr="00BB693C" w:rsidRDefault="00411474" w:rsidP="00411474">
      <w:r w:rsidRPr="00BB693C">
        <w:t xml:space="preserve">                                                                  Projektant:</w:t>
      </w:r>
    </w:p>
    <w:p w14:paraId="6B508057" w14:textId="77777777" w:rsidR="00411474" w:rsidRPr="00BB693C" w:rsidRDefault="00411474" w:rsidP="00411474"/>
    <w:p w14:paraId="0A5870EF" w14:textId="77777777" w:rsidR="00411474" w:rsidRPr="00BB693C" w:rsidRDefault="00411474" w:rsidP="00411474">
      <w:r w:rsidRPr="00BB693C">
        <w:t xml:space="preserve">                                                                  Željko Vrkljan mag.ing.el</w:t>
      </w:r>
    </w:p>
    <w:p w14:paraId="7DF146E1" w14:textId="77777777" w:rsidR="00411474" w:rsidRPr="00BB693C" w:rsidRDefault="00411474" w:rsidP="00411474"/>
    <w:p w14:paraId="2C391F93" w14:textId="77777777" w:rsidR="00411474" w:rsidRPr="00BB693C" w:rsidRDefault="00657753" w:rsidP="00411474">
      <w:pPr>
        <w:tabs>
          <w:tab w:val="center" w:pos="7480"/>
        </w:tabs>
        <w:ind w:right="142"/>
        <w:rPr>
          <w:rFonts w:ascii="Arial" w:hAnsi="Arial" w:cs="Arial"/>
          <w:bCs/>
          <w:sz w:val="22"/>
          <w:szCs w:val="22"/>
          <w:lang w:eastAsia="hr-HR"/>
        </w:rPr>
      </w:pPr>
      <w:r w:rsidRPr="00BB693C">
        <w:rPr>
          <w:noProof/>
          <w:lang w:eastAsia="hr-HR"/>
        </w:rPr>
        <w:drawing>
          <wp:inline distT="0" distB="0" distL="0" distR="0" wp14:anchorId="7035EBC6" wp14:editId="5FA2F3FA">
            <wp:extent cx="2552700" cy="1247775"/>
            <wp:effectExtent l="1905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13593" t="19206" r="77069" b="64923"/>
                    <a:stretch>
                      <a:fillRect/>
                    </a:stretch>
                  </pic:blipFill>
                  <pic:spPr bwMode="auto">
                    <a:xfrm>
                      <a:off x="0" y="0"/>
                      <a:ext cx="2552700" cy="1247775"/>
                    </a:xfrm>
                    <a:prstGeom prst="rect">
                      <a:avLst/>
                    </a:prstGeom>
                    <a:noFill/>
                    <a:ln w="9525">
                      <a:noFill/>
                      <a:miter lim="800000"/>
                      <a:headEnd/>
                      <a:tailEnd/>
                    </a:ln>
                  </pic:spPr>
                </pic:pic>
              </a:graphicData>
            </a:graphic>
          </wp:inline>
        </w:drawing>
      </w:r>
      <w:r w:rsidRPr="00BB693C">
        <w:rPr>
          <w:noProof/>
          <w:lang w:eastAsia="hr-HR"/>
        </w:rPr>
        <w:drawing>
          <wp:inline distT="0" distB="0" distL="0" distR="0" wp14:anchorId="0976B123" wp14:editId="29765419">
            <wp:extent cx="1724025" cy="857250"/>
            <wp:effectExtent l="19050" t="0" r="9525"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26196" t="23909" r="68846" b="67947"/>
                    <a:stretch>
                      <a:fillRect/>
                    </a:stretch>
                  </pic:blipFill>
                  <pic:spPr bwMode="auto">
                    <a:xfrm>
                      <a:off x="0" y="0"/>
                      <a:ext cx="1724025" cy="857250"/>
                    </a:xfrm>
                    <a:prstGeom prst="rect">
                      <a:avLst/>
                    </a:prstGeom>
                    <a:noFill/>
                    <a:ln w="9525">
                      <a:noFill/>
                      <a:miter lim="800000"/>
                      <a:headEnd/>
                      <a:tailEnd/>
                    </a:ln>
                  </pic:spPr>
                </pic:pic>
              </a:graphicData>
            </a:graphic>
          </wp:inline>
        </w:drawing>
      </w:r>
    </w:p>
    <w:p w14:paraId="267D0B5E" w14:textId="77777777" w:rsidR="00665737" w:rsidRPr="00BB693C" w:rsidRDefault="00665737">
      <w:pPr>
        <w:pStyle w:val="Tekst"/>
        <w:ind w:firstLine="0"/>
        <w:rPr>
          <w:lang w:val="hr-HR"/>
        </w:rPr>
      </w:pPr>
    </w:p>
    <w:p w14:paraId="2629DB22" w14:textId="77777777" w:rsidR="005D57B4" w:rsidRPr="00BB693C" w:rsidRDefault="005D57B4">
      <w:pPr>
        <w:pStyle w:val="Tekst"/>
        <w:ind w:firstLine="0"/>
        <w:rPr>
          <w:lang w:val="hr-HR"/>
        </w:rPr>
      </w:pPr>
    </w:p>
    <w:p w14:paraId="2EC873DB" w14:textId="77777777" w:rsidR="004053C1" w:rsidRPr="00BB693C" w:rsidRDefault="004053C1">
      <w:pPr>
        <w:pStyle w:val="Tekst"/>
        <w:ind w:firstLine="0"/>
        <w:rPr>
          <w:lang w:val="hr-HR"/>
        </w:rPr>
      </w:pPr>
    </w:p>
    <w:p w14:paraId="5B115D7E" w14:textId="77777777" w:rsidR="004053C1" w:rsidRPr="00BB693C" w:rsidRDefault="004053C1">
      <w:pPr>
        <w:pStyle w:val="Tekst"/>
        <w:ind w:firstLine="0"/>
        <w:rPr>
          <w:lang w:val="hr-HR"/>
        </w:rPr>
      </w:pPr>
    </w:p>
    <w:p w14:paraId="443C88CF" w14:textId="77777777" w:rsidR="005D57B4" w:rsidRPr="00BB693C" w:rsidRDefault="005D57B4">
      <w:pPr>
        <w:pStyle w:val="Tekst"/>
        <w:ind w:firstLine="0"/>
        <w:rPr>
          <w:lang w:val="hr-HR"/>
        </w:rPr>
      </w:pPr>
    </w:p>
    <w:p w14:paraId="61594577" w14:textId="77777777" w:rsidR="00AA5230" w:rsidRPr="00BB693C" w:rsidRDefault="00AA5230"/>
    <w:p w14:paraId="38CABF05" w14:textId="77777777" w:rsidR="00485FD6" w:rsidRPr="00BB693C" w:rsidRDefault="00485FD6"/>
    <w:p w14:paraId="550F0605" w14:textId="77777777" w:rsidR="00485FD6" w:rsidRPr="00BB693C" w:rsidRDefault="00485FD6"/>
    <w:p w14:paraId="3C66DA8A" w14:textId="77777777" w:rsidR="00517818" w:rsidRPr="00BB693C" w:rsidRDefault="00517818"/>
    <w:p w14:paraId="50DAA91D" w14:textId="77777777" w:rsidR="00517818" w:rsidRPr="00BB693C" w:rsidRDefault="00517818"/>
    <w:p w14:paraId="6F96943A" w14:textId="77777777" w:rsidR="00517818" w:rsidRPr="00BB693C" w:rsidRDefault="00517818"/>
    <w:p w14:paraId="7EC154FA" w14:textId="77777777" w:rsidR="0070336D" w:rsidRPr="00BB693C" w:rsidRDefault="0070336D"/>
    <w:p w14:paraId="59E5E7D7" w14:textId="77777777" w:rsidR="0070336D" w:rsidRPr="00BB693C" w:rsidRDefault="0070336D"/>
    <w:p w14:paraId="63FC0808" w14:textId="77777777" w:rsidR="00857CBD" w:rsidRPr="00BB693C" w:rsidRDefault="00857CBD"/>
    <w:p w14:paraId="56CD0E72" w14:textId="77777777" w:rsidR="00857CBD" w:rsidRPr="00BB693C" w:rsidRDefault="00857CBD"/>
    <w:p w14:paraId="13B008B4" w14:textId="77777777" w:rsidR="00857CBD" w:rsidRPr="00BB693C" w:rsidRDefault="00857CBD"/>
    <w:p w14:paraId="634A9A56" w14:textId="77777777" w:rsidR="00857CBD" w:rsidRPr="00BB693C" w:rsidRDefault="00857CBD"/>
    <w:p w14:paraId="400FB0E1" w14:textId="77777777" w:rsidR="00C94D0B" w:rsidRPr="00BB693C" w:rsidRDefault="00C94D0B"/>
    <w:p w14:paraId="35018733" w14:textId="77777777" w:rsidR="00C94D0B" w:rsidRPr="00BB693C" w:rsidRDefault="00C94D0B"/>
    <w:p w14:paraId="16AC72BE" w14:textId="77777777" w:rsidR="0070336D" w:rsidRPr="00BB693C" w:rsidRDefault="0070336D"/>
    <w:p w14:paraId="70BA93E0" w14:textId="77777777" w:rsidR="00485FD6" w:rsidRPr="00BB693C" w:rsidRDefault="004053C1" w:rsidP="004053C1">
      <w:pPr>
        <w:pStyle w:val="Heading1"/>
        <w:tabs>
          <w:tab w:val="clear" w:pos="0"/>
        </w:tabs>
        <w:ind w:left="360" w:firstLine="0"/>
        <w:rPr>
          <w14:textFill>
            <w14:solidFill>
              <w14:srgbClr w14:val="000000"/>
            </w14:solidFill>
          </w14:textFill>
        </w:rPr>
      </w:pPr>
      <w:r w:rsidRPr="00BB693C">
        <w:rPr>
          <w:rStyle w:val="a"/>
          <w:sz w:val="36"/>
          <w14:textFill>
            <w14:solidFill>
              <w14:srgbClr w14:val="000000"/>
            </w14:solidFill>
          </w14:textFill>
        </w:rPr>
        <w:t>7.</w:t>
      </w:r>
      <w:r w:rsidR="002C1808" w:rsidRPr="00BB693C">
        <w:rPr>
          <w:rStyle w:val="a"/>
          <w:sz w:val="36"/>
          <w14:textFill>
            <w14:solidFill>
              <w14:srgbClr w14:val="000000"/>
            </w14:solidFill>
          </w14:textFill>
        </w:rPr>
        <w:t>PROCJENA INVESTICIJE</w:t>
      </w:r>
    </w:p>
    <w:p w14:paraId="40C7E2B3" w14:textId="77777777" w:rsidR="00485FD6" w:rsidRPr="00BB693C" w:rsidRDefault="00485FD6"/>
    <w:p w14:paraId="4F50BD46" w14:textId="77777777" w:rsidR="00485FD6" w:rsidRPr="00BB693C" w:rsidRDefault="00485FD6"/>
    <w:p w14:paraId="677A14DF" w14:textId="24A6176E" w:rsidR="002C1808" w:rsidRDefault="002C1808" w:rsidP="00A05BAF">
      <w:pPr>
        <w:widowControl w:val="0"/>
        <w:tabs>
          <w:tab w:val="left" w:pos="1260"/>
        </w:tabs>
        <w:autoSpaceDE w:val="0"/>
        <w:spacing w:before="57"/>
      </w:pPr>
      <w:r w:rsidRPr="00BB693C">
        <w:t>Projektan</w:t>
      </w:r>
      <w:r w:rsidR="00A05BAF" w:rsidRPr="00BB693C">
        <w:t>tsk</w:t>
      </w:r>
      <w:r w:rsidRPr="00BB693C">
        <w:t xml:space="preserve">a procjena investicije iznosi </w:t>
      </w:r>
      <w:r w:rsidR="00E82E16" w:rsidRPr="00BB693C">
        <w:t>:</w:t>
      </w:r>
    </w:p>
    <w:p w14:paraId="12DD96CE" w14:textId="59EF0705" w:rsidR="00BB693C" w:rsidRDefault="00BB693C" w:rsidP="00A05BAF">
      <w:pPr>
        <w:widowControl w:val="0"/>
        <w:tabs>
          <w:tab w:val="left" w:pos="1260"/>
        </w:tabs>
        <w:autoSpaceDE w:val="0"/>
        <w:spacing w:before="57"/>
      </w:pPr>
    </w:p>
    <w:p w14:paraId="41ED2EC5" w14:textId="4328213F" w:rsidR="00BB693C" w:rsidRDefault="00BB693C" w:rsidP="00A05BAF">
      <w:pPr>
        <w:widowControl w:val="0"/>
        <w:tabs>
          <w:tab w:val="left" w:pos="1260"/>
        </w:tabs>
        <w:autoSpaceDE w:val="0"/>
        <w:spacing w:before="57"/>
      </w:pPr>
    </w:p>
    <w:p w14:paraId="38287E41" w14:textId="77777777" w:rsidR="00BB693C" w:rsidRPr="00BB693C" w:rsidRDefault="00BB693C" w:rsidP="00BB693C">
      <w:pPr>
        <w:spacing w:line="280" w:lineRule="auto"/>
        <w:jc w:val="center"/>
        <w:rPr>
          <w:b/>
          <w:spacing w:val="-3"/>
          <w:sz w:val="22"/>
          <w:szCs w:val="22"/>
        </w:rPr>
      </w:pPr>
      <w:r w:rsidRPr="00BB693C">
        <w:rPr>
          <w:b/>
          <w:spacing w:val="-3"/>
          <w:sz w:val="22"/>
          <w:szCs w:val="22"/>
        </w:rPr>
        <w:t>2.157.286,33 HRK</w:t>
      </w:r>
    </w:p>
    <w:p w14:paraId="048066BF" w14:textId="77777777" w:rsidR="00BB693C" w:rsidRPr="00BB693C" w:rsidRDefault="00BB693C" w:rsidP="00BB693C">
      <w:pPr>
        <w:spacing w:line="280" w:lineRule="auto"/>
        <w:jc w:val="center"/>
        <w:rPr>
          <w:b/>
          <w:spacing w:val="-3"/>
          <w:sz w:val="22"/>
          <w:szCs w:val="22"/>
        </w:rPr>
      </w:pPr>
      <w:r w:rsidRPr="00BB693C">
        <w:rPr>
          <w:b/>
          <w:spacing w:val="-3"/>
          <w:sz w:val="22"/>
          <w:szCs w:val="22"/>
        </w:rPr>
        <w:t>PDV nije uključen u cijenu</w:t>
      </w:r>
    </w:p>
    <w:p w14:paraId="75903404" w14:textId="77777777" w:rsidR="00BB693C" w:rsidRPr="00BB693C" w:rsidRDefault="00BB693C" w:rsidP="00A05BAF">
      <w:pPr>
        <w:widowControl w:val="0"/>
        <w:tabs>
          <w:tab w:val="left" w:pos="1260"/>
        </w:tabs>
        <w:autoSpaceDE w:val="0"/>
        <w:spacing w:before="57"/>
        <w:rPr>
          <w:sz w:val="22"/>
          <w:szCs w:val="22"/>
        </w:rPr>
      </w:pPr>
    </w:p>
    <w:p w14:paraId="517FA52C" w14:textId="77777777" w:rsidR="002C1808" w:rsidRPr="00BB693C" w:rsidRDefault="002C1808" w:rsidP="002C1808"/>
    <w:p w14:paraId="1A86C939" w14:textId="77777777" w:rsidR="007E11BA" w:rsidRPr="00BB693C" w:rsidRDefault="007E11BA"/>
    <w:p w14:paraId="3FE24EB9" w14:textId="77777777" w:rsidR="007E11BA" w:rsidRPr="00BB693C" w:rsidRDefault="007E11BA"/>
    <w:p w14:paraId="67F2DFD4" w14:textId="77777777" w:rsidR="007E11BA" w:rsidRPr="00BB693C" w:rsidRDefault="007E11BA"/>
    <w:p w14:paraId="6B81B2F0" w14:textId="77777777" w:rsidR="0090357E" w:rsidRPr="00BB693C" w:rsidRDefault="0090357E"/>
    <w:p w14:paraId="69BA82BE" w14:textId="77777777" w:rsidR="007E11BA" w:rsidRPr="00BB693C" w:rsidRDefault="007E11BA"/>
    <w:p w14:paraId="3336A00C" w14:textId="77777777" w:rsidR="007E11BA" w:rsidRPr="00BB693C" w:rsidRDefault="007E11BA" w:rsidP="007E11BA">
      <w:r w:rsidRPr="00BB693C">
        <w:t xml:space="preserve">                                                                  Projektant:</w:t>
      </w:r>
    </w:p>
    <w:p w14:paraId="51A6AAD9" w14:textId="77777777" w:rsidR="00B35BD1" w:rsidRPr="00BB693C" w:rsidRDefault="00B35BD1" w:rsidP="007E11BA"/>
    <w:p w14:paraId="01F53368" w14:textId="77777777" w:rsidR="007E11BA" w:rsidRPr="00BB693C" w:rsidRDefault="007E11BA" w:rsidP="007E11BA"/>
    <w:p w14:paraId="36C1D7D3" w14:textId="77777777" w:rsidR="007E11BA" w:rsidRPr="00BB693C" w:rsidRDefault="007E11BA" w:rsidP="007E11BA">
      <w:r w:rsidRPr="00BB693C">
        <w:t xml:space="preserve">                                                                  Željko Vrkljan mag.ing.el</w:t>
      </w:r>
    </w:p>
    <w:p w14:paraId="45819897" w14:textId="77777777" w:rsidR="00994FAB" w:rsidRPr="00BB693C" w:rsidRDefault="00994FAB" w:rsidP="007E11BA"/>
    <w:p w14:paraId="17C7A8A8" w14:textId="77777777" w:rsidR="00994FAB" w:rsidRPr="00BB693C" w:rsidRDefault="00994FAB" w:rsidP="00994FAB"/>
    <w:p w14:paraId="619DF9AA" w14:textId="77777777" w:rsidR="007E11BA" w:rsidRPr="00BB693C" w:rsidRDefault="00657753" w:rsidP="001346BE">
      <w:pPr>
        <w:jc w:val="right"/>
      </w:pPr>
      <w:r w:rsidRPr="00BB693C">
        <w:rPr>
          <w:noProof/>
          <w:lang w:eastAsia="hr-HR"/>
        </w:rPr>
        <w:drawing>
          <wp:inline distT="0" distB="0" distL="0" distR="0" wp14:anchorId="3B850864" wp14:editId="799FBED7">
            <wp:extent cx="2552700" cy="1247775"/>
            <wp:effectExtent l="19050" t="0" r="0"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13593" t="19206" r="77069" b="64923"/>
                    <a:stretch>
                      <a:fillRect/>
                    </a:stretch>
                  </pic:blipFill>
                  <pic:spPr bwMode="auto">
                    <a:xfrm>
                      <a:off x="0" y="0"/>
                      <a:ext cx="2552700" cy="1247775"/>
                    </a:xfrm>
                    <a:prstGeom prst="rect">
                      <a:avLst/>
                    </a:prstGeom>
                    <a:noFill/>
                    <a:ln w="9525">
                      <a:noFill/>
                      <a:miter lim="800000"/>
                      <a:headEnd/>
                      <a:tailEnd/>
                    </a:ln>
                  </pic:spPr>
                </pic:pic>
              </a:graphicData>
            </a:graphic>
          </wp:inline>
        </w:drawing>
      </w:r>
      <w:r w:rsidRPr="00BB693C">
        <w:rPr>
          <w:noProof/>
          <w:lang w:eastAsia="hr-HR"/>
        </w:rPr>
        <w:drawing>
          <wp:inline distT="0" distB="0" distL="0" distR="0" wp14:anchorId="00692822" wp14:editId="5D3554BA">
            <wp:extent cx="1724025" cy="857250"/>
            <wp:effectExtent l="19050" t="0" r="9525"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26196" t="23909" r="68846" b="67947"/>
                    <a:stretch>
                      <a:fillRect/>
                    </a:stretch>
                  </pic:blipFill>
                  <pic:spPr bwMode="auto">
                    <a:xfrm>
                      <a:off x="0" y="0"/>
                      <a:ext cx="1724025" cy="857250"/>
                    </a:xfrm>
                    <a:prstGeom prst="rect">
                      <a:avLst/>
                    </a:prstGeom>
                    <a:noFill/>
                    <a:ln w="9525">
                      <a:noFill/>
                      <a:miter lim="800000"/>
                      <a:headEnd/>
                      <a:tailEnd/>
                    </a:ln>
                  </pic:spPr>
                </pic:pic>
              </a:graphicData>
            </a:graphic>
          </wp:inline>
        </w:drawing>
      </w:r>
    </w:p>
    <w:p w14:paraId="4A521493" w14:textId="77777777" w:rsidR="00DB2FE3" w:rsidRPr="00BB693C" w:rsidRDefault="00DB2FE3" w:rsidP="004053C1">
      <w:pPr>
        <w:pStyle w:val="Tekst"/>
        <w:ind w:firstLine="0"/>
        <w:rPr>
          <w:lang w:val="hr-HR"/>
        </w:rPr>
      </w:pPr>
    </w:p>
    <w:p w14:paraId="49EC1655" w14:textId="77777777" w:rsidR="004053C1" w:rsidRPr="00BB693C" w:rsidRDefault="004053C1" w:rsidP="004053C1"/>
    <w:tbl>
      <w:tblPr>
        <w:tblW w:w="0" w:type="auto"/>
        <w:jc w:val="center"/>
        <w:tblLook w:val="0000" w:firstRow="0" w:lastRow="0" w:firstColumn="0" w:lastColumn="0" w:noHBand="0" w:noVBand="0"/>
      </w:tblPr>
      <w:tblGrid>
        <w:gridCol w:w="2283"/>
        <w:gridCol w:w="7606"/>
      </w:tblGrid>
      <w:tr w:rsidR="00BB693C" w:rsidRPr="00BB693C" w14:paraId="00B780FB" w14:textId="77777777" w:rsidTr="002C1808">
        <w:trPr>
          <w:jc w:val="center"/>
        </w:trPr>
        <w:tc>
          <w:tcPr>
            <w:tcW w:w="0" w:type="auto"/>
            <w:tcBorders>
              <w:top w:val="single" w:sz="4" w:space="0" w:color="000000"/>
              <w:left w:val="single" w:sz="4" w:space="0" w:color="000000"/>
              <w:bottom w:val="single" w:sz="4" w:space="0" w:color="000000"/>
            </w:tcBorders>
            <w:shd w:val="clear" w:color="auto" w:fill="auto"/>
          </w:tcPr>
          <w:p w14:paraId="012186EF" w14:textId="77777777" w:rsidR="004053C1" w:rsidRPr="00BB693C" w:rsidRDefault="004053C1" w:rsidP="002C1808">
            <w:pPr>
              <w:pStyle w:val="Header"/>
              <w:spacing w:line="278" w:lineRule="auto"/>
              <w:rPr>
                <w:rFonts w:ascii="Arial Narrow" w:hAnsi="Arial Narrow" w:cs="Arial Narrow"/>
                <w:b/>
              </w:rPr>
            </w:pPr>
            <w:r w:rsidRPr="00BB693C">
              <w:rPr>
                <w:spacing w:val="-3"/>
              </w:rPr>
              <w:t>Građevina: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7E42404F" w14:textId="77777777" w:rsidR="004053C1" w:rsidRPr="00BB693C" w:rsidRDefault="004053C1" w:rsidP="002C1808">
            <w:pPr>
              <w:pStyle w:val="Caption"/>
              <w:rPr>
                <w:b w:val="0"/>
                <w:bCs w:val="0"/>
                <w:sz w:val="24"/>
                <w:szCs w:val="24"/>
              </w:rPr>
            </w:pPr>
            <w:r w:rsidRPr="00BB693C">
              <w:rPr>
                <w:b w:val="0"/>
                <w:bCs w:val="0"/>
                <w:sz w:val="24"/>
                <w:szCs w:val="24"/>
              </w:rPr>
              <w:t xml:space="preserve">ENERGETSKA OBNOVA ZGRADA </w:t>
            </w:r>
          </w:p>
          <w:p w14:paraId="4EAA0D76" w14:textId="77777777" w:rsidR="004053C1" w:rsidRPr="00BB693C" w:rsidRDefault="004053C1" w:rsidP="002C1808">
            <w:pPr>
              <w:pStyle w:val="Caption"/>
              <w:rPr>
                <w:b w:val="0"/>
                <w:bCs w:val="0"/>
                <w:sz w:val="24"/>
                <w:szCs w:val="24"/>
              </w:rPr>
            </w:pPr>
            <w:r w:rsidRPr="00BB693C">
              <w:rPr>
                <w:b w:val="0"/>
                <w:bCs w:val="0"/>
                <w:sz w:val="24"/>
                <w:szCs w:val="24"/>
              </w:rPr>
              <w:t xml:space="preserve">FAKULTETA STROJARSTVA I BRODOGRADNJE, </w:t>
            </w:r>
          </w:p>
          <w:p w14:paraId="6CD3497F" w14:textId="77777777" w:rsidR="004053C1" w:rsidRPr="00BB693C" w:rsidRDefault="004053C1" w:rsidP="002C1808">
            <w:pPr>
              <w:pStyle w:val="Caption"/>
            </w:pPr>
            <w:r w:rsidRPr="00BB693C">
              <w:rPr>
                <w:b w:val="0"/>
                <w:bCs w:val="0"/>
                <w:sz w:val="24"/>
                <w:szCs w:val="24"/>
              </w:rPr>
              <w:t>CJELINA SJEVER (ZGRADE A, B, C, D)</w:t>
            </w:r>
          </w:p>
        </w:tc>
      </w:tr>
      <w:tr w:rsidR="00BB693C" w:rsidRPr="00BB693C" w14:paraId="5113C082" w14:textId="77777777" w:rsidTr="002C1808">
        <w:trPr>
          <w:jc w:val="center"/>
        </w:trPr>
        <w:tc>
          <w:tcPr>
            <w:tcW w:w="0" w:type="auto"/>
            <w:tcBorders>
              <w:top w:val="single" w:sz="4" w:space="0" w:color="000000"/>
              <w:left w:val="single" w:sz="4" w:space="0" w:color="000000"/>
              <w:bottom w:val="single" w:sz="4" w:space="0" w:color="000000"/>
            </w:tcBorders>
            <w:shd w:val="clear" w:color="auto" w:fill="auto"/>
          </w:tcPr>
          <w:p w14:paraId="1ADBC9C5" w14:textId="77777777" w:rsidR="004053C1" w:rsidRPr="00BB693C" w:rsidRDefault="004053C1" w:rsidP="002C1808">
            <w:pPr>
              <w:pStyle w:val="Header"/>
              <w:spacing w:line="278" w:lineRule="auto"/>
              <w:rPr>
                <w:rFonts w:ascii="Arial Narrow" w:hAnsi="Arial Narrow" w:cs="Arial Narrow"/>
              </w:rPr>
            </w:pPr>
            <w:r w:rsidRPr="00BB693C">
              <w:rPr>
                <w:spacing w:val="-3"/>
              </w:rPr>
              <w:t>Lokacija: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7CD840F6" w14:textId="77777777" w:rsidR="004053C1" w:rsidRPr="00BB693C" w:rsidRDefault="004053C1" w:rsidP="002C1808">
            <w:r w:rsidRPr="00BB693C">
              <w:t>Ivana Lučića 1, 10002 Zagreb</w:t>
            </w:r>
          </w:p>
          <w:p w14:paraId="0F412421" w14:textId="77777777" w:rsidR="004053C1" w:rsidRPr="00BB693C" w:rsidRDefault="004053C1" w:rsidP="002C1808">
            <w:pPr>
              <w:rPr>
                <w:b/>
                <w:bCs/>
              </w:rPr>
            </w:pPr>
            <w:proofErr w:type="spellStart"/>
            <w:r w:rsidRPr="00BB693C">
              <w:rPr>
                <w:lang w:val="en-US"/>
              </w:rPr>
              <w:t>k.č</w:t>
            </w:r>
            <w:proofErr w:type="spellEnd"/>
            <w:r w:rsidRPr="00BB693C">
              <w:rPr>
                <w:lang w:val="en-US"/>
              </w:rPr>
              <w:t xml:space="preserve">. 966/3, 966/4, 966/8, </w:t>
            </w:r>
            <w:proofErr w:type="spellStart"/>
            <w:r w:rsidRPr="00BB693C">
              <w:rPr>
                <w:lang w:val="en-US"/>
              </w:rPr>
              <w:t>svek.</w:t>
            </w:r>
            <w:proofErr w:type="gramStart"/>
            <w:r w:rsidRPr="00BB693C">
              <w:rPr>
                <w:lang w:val="en-US"/>
              </w:rPr>
              <w:t>o.Trnje</w:t>
            </w:r>
            <w:proofErr w:type="spellEnd"/>
            <w:proofErr w:type="gramEnd"/>
          </w:p>
        </w:tc>
      </w:tr>
      <w:tr w:rsidR="00BB693C" w:rsidRPr="00BB693C" w14:paraId="7B8F460E" w14:textId="77777777" w:rsidTr="002C1808">
        <w:trPr>
          <w:jc w:val="center"/>
        </w:trPr>
        <w:tc>
          <w:tcPr>
            <w:tcW w:w="0" w:type="auto"/>
            <w:tcBorders>
              <w:top w:val="single" w:sz="4" w:space="0" w:color="000000"/>
              <w:left w:val="single" w:sz="4" w:space="0" w:color="000000"/>
              <w:bottom w:val="single" w:sz="4" w:space="0" w:color="000000"/>
            </w:tcBorders>
            <w:shd w:val="clear" w:color="auto" w:fill="auto"/>
          </w:tcPr>
          <w:p w14:paraId="7DCD0FBE" w14:textId="77777777" w:rsidR="004053C1" w:rsidRPr="00BB693C" w:rsidRDefault="004053C1" w:rsidP="002C1808">
            <w:pPr>
              <w:pStyle w:val="Header"/>
              <w:spacing w:line="278" w:lineRule="auto"/>
            </w:pPr>
            <w:r w:rsidRPr="00BB693C">
              <w:t>Br. projekta/ugovora: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3EE1E808" w14:textId="77777777" w:rsidR="004053C1" w:rsidRPr="00BB693C" w:rsidRDefault="004053C1" w:rsidP="002C1808">
            <w:pPr>
              <w:pStyle w:val="Caption"/>
              <w:rPr>
                <w:b w:val="0"/>
                <w:bCs w:val="0"/>
                <w:sz w:val="24"/>
                <w:szCs w:val="24"/>
              </w:rPr>
            </w:pPr>
            <w:r w:rsidRPr="00BB693C">
              <w:rPr>
                <w:b w:val="0"/>
                <w:bCs w:val="0"/>
                <w:sz w:val="24"/>
                <w:szCs w:val="24"/>
              </w:rPr>
              <w:t>TD 28/18E</w:t>
            </w:r>
          </w:p>
        </w:tc>
      </w:tr>
      <w:tr w:rsidR="004053C1" w:rsidRPr="00BB693C" w14:paraId="3E471AD4" w14:textId="77777777" w:rsidTr="002C1808">
        <w:trPr>
          <w:jc w:val="center"/>
        </w:trPr>
        <w:tc>
          <w:tcPr>
            <w:tcW w:w="0" w:type="auto"/>
            <w:tcBorders>
              <w:top w:val="single" w:sz="4" w:space="0" w:color="000000"/>
              <w:left w:val="single" w:sz="4" w:space="0" w:color="000000"/>
              <w:bottom w:val="single" w:sz="4" w:space="0" w:color="000000"/>
            </w:tcBorders>
            <w:shd w:val="clear" w:color="auto" w:fill="auto"/>
          </w:tcPr>
          <w:p w14:paraId="427F8E68" w14:textId="77777777" w:rsidR="004053C1" w:rsidRPr="00BB693C" w:rsidRDefault="004053C1" w:rsidP="002C1808">
            <w:pPr>
              <w:pStyle w:val="Header"/>
              <w:spacing w:line="278" w:lineRule="auto"/>
              <w:rPr>
                <w:rFonts w:ascii="Arial Narrow" w:hAnsi="Arial Narrow" w:cs="Arial Narrow"/>
                <w:b/>
              </w:rPr>
            </w:pPr>
            <w:r w:rsidRPr="00BB693C">
              <w:t>Investitor/Naručitelj:</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3287076B" w14:textId="77777777" w:rsidR="004053C1" w:rsidRPr="00BB693C" w:rsidRDefault="004053C1" w:rsidP="002C1808">
            <w:r w:rsidRPr="00BB693C">
              <w:t>Sveučilište u Zagrebu</w:t>
            </w:r>
          </w:p>
          <w:p w14:paraId="01347355" w14:textId="77777777" w:rsidR="004053C1" w:rsidRPr="00BB693C" w:rsidRDefault="004053C1" w:rsidP="002C1808">
            <w:r w:rsidRPr="00BB693C">
              <w:t>FAKULTET STROJARSTVA I BRODOGRADNJE</w:t>
            </w:r>
          </w:p>
          <w:p w14:paraId="54394717" w14:textId="77777777" w:rsidR="004053C1" w:rsidRPr="00BB693C" w:rsidRDefault="004053C1" w:rsidP="002C1808">
            <w:r w:rsidRPr="00BB693C">
              <w:t>10000 Zagreb, Ivana Lučića 5</w:t>
            </w:r>
          </w:p>
          <w:p w14:paraId="34691493" w14:textId="77777777" w:rsidR="004053C1" w:rsidRPr="00BB693C" w:rsidRDefault="004053C1" w:rsidP="002C1808">
            <w:r w:rsidRPr="00BB693C">
              <w:t>MB: 3276546, OIB: 22910368449</w:t>
            </w:r>
          </w:p>
        </w:tc>
      </w:tr>
    </w:tbl>
    <w:p w14:paraId="48DCFF2C" w14:textId="77777777" w:rsidR="004053C1" w:rsidRPr="00BB693C" w:rsidRDefault="004053C1" w:rsidP="004053C1"/>
    <w:p w14:paraId="613611C0" w14:textId="77777777" w:rsidR="004053C1" w:rsidRPr="00BB693C" w:rsidRDefault="004053C1" w:rsidP="004053C1"/>
    <w:p w14:paraId="7253D9A0" w14:textId="77777777" w:rsidR="004053C1" w:rsidRPr="00BB693C" w:rsidRDefault="004053C1" w:rsidP="004053C1"/>
    <w:p w14:paraId="15D0B807" w14:textId="77777777" w:rsidR="004053C1" w:rsidRPr="00BB693C" w:rsidRDefault="004053C1" w:rsidP="004053C1"/>
    <w:p w14:paraId="0330A369" w14:textId="77777777" w:rsidR="004053C1" w:rsidRPr="00BB693C" w:rsidRDefault="004053C1" w:rsidP="004053C1"/>
    <w:p w14:paraId="7BF9B5D4" w14:textId="77777777" w:rsidR="004053C1" w:rsidRPr="00BB693C" w:rsidRDefault="004053C1" w:rsidP="004053C1"/>
    <w:p w14:paraId="35C1792F" w14:textId="77777777" w:rsidR="004053C1" w:rsidRPr="00BB693C" w:rsidRDefault="004053C1" w:rsidP="004053C1"/>
    <w:p w14:paraId="5A52D185" w14:textId="77777777" w:rsidR="004053C1" w:rsidRPr="00BB693C" w:rsidRDefault="004053C1" w:rsidP="004053C1">
      <w:pPr>
        <w:pStyle w:val="Heading1"/>
        <w:tabs>
          <w:tab w:val="clear" w:pos="0"/>
        </w:tabs>
        <w:ind w:left="360" w:firstLine="0"/>
        <w:rPr>
          <w14:textFill>
            <w14:solidFill>
              <w14:srgbClr w14:val="000000"/>
            </w14:solidFill>
          </w14:textFill>
        </w:rPr>
      </w:pPr>
      <w:r w:rsidRPr="00BB693C">
        <w:rPr>
          <w:rStyle w:val="a"/>
          <w:sz w:val="36"/>
          <w14:textFill>
            <w14:solidFill>
              <w14:srgbClr w14:val="000000"/>
            </w14:solidFill>
          </w14:textFill>
        </w:rPr>
        <w:t>8.</w:t>
      </w:r>
      <w:r w:rsidR="002C1808" w:rsidRPr="00BB693C">
        <w:rPr>
          <w:rStyle w:val="a"/>
          <w:sz w:val="36"/>
          <w14:textFill>
            <w14:solidFill>
              <w14:srgbClr w14:val="000000"/>
            </w14:solidFill>
          </w14:textFill>
        </w:rPr>
        <w:t>CRTANI DIO</w:t>
      </w:r>
    </w:p>
    <w:p w14:paraId="363CC62A" w14:textId="77777777" w:rsidR="004053C1" w:rsidRPr="00BB693C" w:rsidRDefault="004053C1" w:rsidP="004053C1"/>
    <w:p w14:paraId="548B13D8" w14:textId="77777777" w:rsidR="004053C1" w:rsidRPr="00BB693C" w:rsidRDefault="004053C1" w:rsidP="004053C1"/>
    <w:p w14:paraId="76853675" w14:textId="77777777" w:rsidR="004053C1" w:rsidRPr="00BB693C" w:rsidRDefault="004053C1" w:rsidP="004053C1"/>
    <w:p w14:paraId="6F872368" w14:textId="77777777" w:rsidR="004053C1" w:rsidRPr="00BB693C" w:rsidRDefault="004053C1" w:rsidP="004053C1"/>
    <w:p w14:paraId="2E664531" w14:textId="77777777" w:rsidR="004053C1" w:rsidRPr="00BB693C" w:rsidRDefault="004053C1" w:rsidP="004053C1"/>
    <w:p w14:paraId="24793EBF" w14:textId="77777777" w:rsidR="004053C1" w:rsidRPr="00BB693C" w:rsidRDefault="004053C1" w:rsidP="004053C1"/>
    <w:p w14:paraId="5A68E5F9" w14:textId="77777777" w:rsidR="004053C1" w:rsidRPr="00BB693C" w:rsidRDefault="004053C1" w:rsidP="004053C1">
      <w:r w:rsidRPr="00BB693C">
        <w:t xml:space="preserve">                                                                  Projektant:</w:t>
      </w:r>
    </w:p>
    <w:p w14:paraId="054B7154" w14:textId="77777777" w:rsidR="004053C1" w:rsidRPr="00BB693C" w:rsidRDefault="004053C1" w:rsidP="004053C1"/>
    <w:p w14:paraId="3A475E43" w14:textId="77777777" w:rsidR="004053C1" w:rsidRPr="00BB693C" w:rsidRDefault="004053C1" w:rsidP="004053C1"/>
    <w:p w14:paraId="5EF7F366" w14:textId="77777777" w:rsidR="004053C1" w:rsidRPr="00BB693C" w:rsidRDefault="004053C1" w:rsidP="004053C1">
      <w:r w:rsidRPr="00BB693C">
        <w:t xml:space="preserve">                                                                  Željko Vrkljan mag.ing.el</w:t>
      </w:r>
    </w:p>
    <w:p w14:paraId="69417FB2" w14:textId="77777777" w:rsidR="004053C1" w:rsidRPr="00BB693C" w:rsidRDefault="004053C1" w:rsidP="004053C1"/>
    <w:p w14:paraId="10CCC23C" w14:textId="77777777" w:rsidR="004053C1" w:rsidRPr="00BB693C" w:rsidRDefault="004053C1" w:rsidP="004053C1"/>
    <w:p w14:paraId="1A4420DC" w14:textId="77777777" w:rsidR="004053C1" w:rsidRPr="00BB693C" w:rsidRDefault="004053C1" w:rsidP="004053C1">
      <w:pPr>
        <w:jc w:val="right"/>
      </w:pPr>
      <w:r w:rsidRPr="00BB693C">
        <w:rPr>
          <w:noProof/>
          <w:lang w:eastAsia="hr-HR"/>
        </w:rPr>
        <w:drawing>
          <wp:inline distT="0" distB="0" distL="0" distR="0" wp14:anchorId="62003C23" wp14:editId="3E0FE767">
            <wp:extent cx="2552700" cy="1247775"/>
            <wp:effectExtent l="1905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13593" t="19206" r="77069" b="64923"/>
                    <a:stretch>
                      <a:fillRect/>
                    </a:stretch>
                  </pic:blipFill>
                  <pic:spPr bwMode="auto">
                    <a:xfrm>
                      <a:off x="0" y="0"/>
                      <a:ext cx="2552700" cy="1247775"/>
                    </a:xfrm>
                    <a:prstGeom prst="rect">
                      <a:avLst/>
                    </a:prstGeom>
                    <a:noFill/>
                    <a:ln w="9525">
                      <a:noFill/>
                      <a:miter lim="800000"/>
                      <a:headEnd/>
                      <a:tailEnd/>
                    </a:ln>
                  </pic:spPr>
                </pic:pic>
              </a:graphicData>
            </a:graphic>
          </wp:inline>
        </w:drawing>
      </w:r>
      <w:r w:rsidRPr="00BB693C">
        <w:rPr>
          <w:noProof/>
          <w:lang w:eastAsia="hr-HR"/>
        </w:rPr>
        <w:drawing>
          <wp:inline distT="0" distB="0" distL="0" distR="0" wp14:anchorId="032D2859" wp14:editId="76718E35">
            <wp:extent cx="1724025" cy="857250"/>
            <wp:effectExtent l="19050" t="0" r="9525"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26196" t="23909" r="68846" b="67947"/>
                    <a:stretch>
                      <a:fillRect/>
                    </a:stretch>
                  </pic:blipFill>
                  <pic:spPr bwMode="auto">
                    <a:xfrm>
                      <a:off x="0" y="0"/>
                      <a:ext cx="1724025" cy="857250"/>
                    </a:xfrm>
                    <a:prstGeom prst="rect">
                      <a:avLst/>
                    </a:prstGeom>
                    <a:noFill/>
                    <a:ln w="9525">
                      <a:noFill/>
                      <a:miter lim="800000"/>
                      <a:headEnd/>
                      <a:tailEnd/>
                    </a:ln>
                  </pic:spPr>
                </pic:pic>
              </a:graphicData>
            </a:graphic>
          </wp:inline>
        </w:drawing>
      </w:r>
    </w:p>
    <w:p w14:paraId="42AD6014" w14:textId="77777777" w:rsidR="00667E87" w:rsidRPr="00BB693C" w:rsidRDefault="00667E87" w:rsidP="001346BE">
      <w:pPr>
        <w:jc w:val="right"/>
      </w:pPr>
    </w:p>
    <w:p w14:paraId="104BB609" w14:textId="77777777" w:rsidR="00667E87" w:rsidRPr="00BB693C" w:rsidRDefault="00667E87" w:rsidP="001346BE">
      <w:pPr>
        <w:jc w:val="right"/>
      </w:pPr>
    </w:p>
    <w:p w14:paraId="439337C8" w14:textId="77777777" w:rsidR="00667E87" w:rsidRPr="00BB693C" w:rsidRDefault="00667E87" w:rsidP="001346BE">
      <w:pPr>
        <w:jc w:val="right"/>
      </w:pPr>
    </w:p>
    <w:p w14:paraId="01CFDC8F" w14:textId="77777777" w:rsidR="00667E87" w:rsidRPr="00BB693C" w:rsidRDefault="00667E87" w:rsidP="00DF49BD"/>
    <w:sectPr w:rsidR="00667E87" w:rsidRPr="00BB693C" w:rsidSect="00EE4F52">
      <w:headerReference w:type="default" r:id="rId48"/>
      <w:footerReference w:type="default" r:id="rId49"/>
      <w:headerReference w:type="first" r:id="rId50"/>
      <w:pgSz w:w="11906" w:h="16838"/>
      <w:pgMar w:top="1134" w:right="567" w:bottom="1134" w:left="1418" w:header="680" w:footer="851"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305279" w14:textId="77777777" w:rsidR="00D36C87" w:rsidRDefault="00D36C87">
      <w:r>
        <w:separator/>
      </w:r>
    </w:p>
  </w:endnote>
  <w:endnote w:type="continuationSeparator" w:id="0">
    <w:p w14:paraId="3A7BCE80" w14:textId="77777777" w:rsidR="00D36C87" w:rsidRDefault="00D36C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tarSymbol">
    <w:altName w:val="Arial Unicode MS"/>
    <w:charset w:val="80"/>
    <w:family w:val="auto"/>
    <w:pitch w:val="default"/>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Impact">
    <w:panose1 w:val="020B0806030902050204"/>
    <w:charset w:val="EE"/>
    <w:family w:val="swiss"/>
    <w:pitch w:val="variable"/>
    <w:sig w:usb0="00000287" w:usb1="000000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Roman PS">
    <w:altName w:val="Times New Roman"/>
    <w:charset w:val="00"/>
    <w:family w:val="roman"/>
    <w:pitch w:val="variable"/>
  </w:font>
  <w:font w:name="Tahoma">
    <w:panose1 w:val="020B0604030504040204"/>
    <w:charset w:val="EE"/>
    <w:family w:val="swiss"/>
    <w:pitch w:val="variable"/>
    <w:sig w:usb0="E1002EFF" w:usb1="C000605B" w:usb2="00000029" w:usb3="00000000" w:csb0="000101FF" w:csb1="00000000"/>
  </w:font>
  <w:font w:name="Futura">
    <w:altName w:val="Times New Roman"/>
    <w:charset w:val="00"/>
    <w:family w:val="auto"/>
    <w:pitch w:val="default"/>
  </w:font>
  <w:font w:name="Calibri">
    <w:panose1 w:val="020F0502020204030204"/>
    <w:charset w:val="EE"/>
    <w:family w:val="swiss"/>
    <w:pitch w:val="variable"/>
    <w:sig w:usb0="E0002AFF" w:usb1="C000247B"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Helvetica">
    <w:panose1 w:val="020B0604020202020204"/>
    <w:charset w:val="EE"/>
    <w:family w:val="swiss"/>
    <w:pitch w:val="variable"/>
    <w:sig w:usb0="E0002EFF" w:usb1="C000785B" w:usb2="00000009" w:usb3="00000000" w:csb0="000001FF" w:csb1="00000000"/>
  </w:font>
  <w:font w:name="CIDFont+F1">
    <w:altName w:val="Yu Gothic"/>
    <w:panose1 w:val="00000000000000000000"/>
    <w:charset w:val="80"/>
    <w:family w:val="auto"/>
    <w:notTrueType/>
    <w:pitch w:val="default"/>
    <w:sig w:usb0="00000001" w:usb1="08070000" w:usb2="00000010" w:usb3="00000000" w:csb0="00020000" w:csb1="00000000"/>
  </w:font>
  <w:font w:name="SansSerif">
    <w:altName w:val="Symbol"/>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226" w:type="dxa"/>
      <w:tblInd w:w="-10" w:type="dxa"/>
      <w:tblLayout w:type="fixed"/>
      <w:tblLook w:val="0000" w:firstRow="0" w:lastRow="0" w:firstColumn="0" w:lastColumn="0" w:noHBand="0" w:noVBand="0"/>
    </w:tblPr>
    <w:tblGrid>
      <w:gridCol w:w="1536"/>
      <w:gridCol w:w="4536"/>
      <w:gridCol w:w="2541"/>
      <w:gridCol w:w="1613"/>
    </w:tblGrid>
    <w:tr w:rsidR="00D36C87" w14:paraId="1499BD7A" w14:textId="77777777" w:rsidTr="00FE7129">
      <w:trPr>
        <w:trHeight w:val="227"/>
      </w:trPr>
      <w:tc>
        <w:tcPr>
          <w:tcW w:w="1536" w:type="dxa"/>
          <w:tcBorders>
            <w:top w:val="single" w:sz="4" w:space="0" w:color="000000"/>
            <w:left w:val="single" w:sz="4" w:space="0" w:color="000000"/>
            <w:bottom w:val="single" w:sz="4" w:space="0" w:color="000000"/>
          </w:tcBorders>
          <w:shd w:val="clear" w:color="auto" w:fill="auto"/>
          <w:vAlign w:val="center"/>
        </w:tcPr>
        <w:p w14:paraId="51782552" w14:textId="77777777" w:rsidR="00D36C87" w:rsidRDefault="00D36C87">
          <w:pPr>
            <w:pStyle w:val="Header"/>
            <w:snapToGrid w:val="0"/>
            <w:spacing w:before="20"/>
            <w:rPr>
              <w:b/>
              <w:sz w:val="18"/>
              <w:szCs w:val="18"/>
            </w:rPr>
          </w:pPr>
          <w:r>
            <w:rPr>
              <w:b/>
              <w:iCs/>
              <w:spacing w:val="10"/>
              <w:sz w:val="18"/>
              <w:szCs w:val="18"/>
            </w:rPr>
            <w:t>Faza projekta:</w:t>
          </w:r>
        </w:p>
      </w:tc>
      <w:tc>
        <w:tcPr>
          <w:tcW w:w="4536" w:type="dxa"/>
          <w:tcBorders>
            <w:top w:val="single" w:sz="4" w:space="0" w:color="000000"/>
            <w:left w:val="single" w:sz="4" w:space="0" w:color="000000"/>
            <w:bottom w:val="single" w:sz="4" w:space="0" w:color="000000"/>
          </w:tcBorders>
          <w:shd w:val="clear" w:color="auto" w:fill="auto"/>
          <w:vAlign w:val="center"/>
        </w:tcPr>
        <w:p w14:paraId="093C9B86" w14:textId="77777777" w:rsidR="00D36C87" w:rsidRDefault="00D36C87">
          <w:pPr>
            <w:pStyle w:val="Header"/>
            <w:spacing w:before="20"/>
            <w:rPr>
              <w:b/>
              <w:iCs/>
              <w:spacing w:val="10"/>
              <w:sz w:val="18"/>
              <w:szCs w:val="18"/>
            </w:rPr>
          </w:pPr>
          <w:r>
            <w:rPr>
              <w:b/>
              <w:sz w:val="18"/>
              <w:szCs w:val="18"/>
            </w:rPr>
            <w:t>Vrsta projekta:</w:t>
          </w:r>
        </w:p>
      </w:tc>
      <w:tc>
        <w:tcPr>
          <w:tcW w:w="2541" w:type="dxa"/>
          <w:tcBorders>
            <w:top w:val="single" w:sz="4" w:space="0" w:color="000000"/>
            <w:left w:val="single" w:sz="4" w:space="0" w:color="000000"/>
            <w:bottom w:val="single" w:sz="4" w:space="0" w:color="000000"/>
          </w:tcBorders>
          <w:shd w:val="clear" w:color="auto" w:fill="auto"/>
          <w:vAlign w:val="center"/>
        </w:tcPr>
        <w:p w14:paraId="75272A42" w14:textId="77777777" w:rsidR="00D36C87" w:rsidRDefault="00D36C87">
          <w:pPr>
            <w:pStyle w:val="Header"/>
            <w:spacing w:before="20"/>
            <w:rPr>
              <w:b/>
              <w:iCs/>
              <w:spacing w:val="10"/>
              <w:sz w:val="18"/>
              <w:szCs w:val="18"/>
            </w:rPr>
          </w:pPr>
          <w:r>
            <w:rPr>
              <w:b/>
              <w:iCs/>
              <w:spacing w:val="10"/>
              <w:sz w:val="18"/>
              <w:szCs w:val="18"/>
            </w:rPr>
            <w:t>Projektant:</w:t>
          </w:r>
        </w:p>
      </w:tc>
      <w:tc>
        <w:tcPr>
          <w:tcW w:w="16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8D2A39" w14:textId="77777777" w:rsidR="00D36C87" w:rsidRDefault="00D36C87">
          <w:pPr>
            <w:pStyle w:val="Header"/>
            <w:spacing w:before="20"/>
          </w:pPr>
          <w:r>
            <w:rPr>
              <w:b/>
              <w:iCs/>
              <w:spacing w:val="10"/>
              <w:sz w:val="18"/>
              <w:szCs w:val="18"/>
            </w:rPr>
            <w:t>Datum:</w:t>
          </w:r>
        </w:p>
      </w:tc>
    </w:tr>
    <w:tr w:rsidR="00D36C87" w14:paraId="15EEC582" w14:textId="77777777" w:rsidTr="00FE7129">
      <w:trPr>
        <w:trHeight w:val="227"/>
      </w:trPr>
      <w:tc>
        <w:tcPr>
          <w:tcW w:w="1536" w:type="dxa"/>
          <w:tcBorders>
            <w:top w:val="single" w:sz="4" w:space="0" w:color="000000"/>
            <w:left w:val="single" w:sz="4" w:space="0" w:color="000000"/>
            <w:bottom w:val="single" w:sz="4" w:space="0" w:color="000000"/>
          </w:tcBorders>
          <w:shd w:val="clear" w:color="auto" w:fill="auto"/>
          <w:vAlign w:val="center"/>
        </w:tcPr>
        <w:p w14:paraId="6906B308" w14:textId="77777777" w:rsidR="00D36C87" w:rsidRPr="00DE426C" w:rsidRDefault="00D36C87" w:rsidP="00BA4D52">
          <w:pPr>
            <w:pStyle w:val="Header"/>
            <w:spacing w:before="20"/>
            <w:rPr>
              <w:sz w:val="20"/>
              <w:szCs w:val="20"/>
            </w:rPr>
          </w:pPr>
          <w:r>
            <w:rPr>
              <w:rFonts w:ascii="Arial Narrow" w:hAnsi="Arial Narrow" w:cs="Arial"/>
              <w:sz w:val="20"/>
              <w:szCs w:val="20"/>
            </w:rPr>
            <w:t>Glavni projekt</w:t>
          </w:r>
        </w:p>
      </w:tc>
      <w:tc>
        <w:tcPr>
          <w:tcW w:w="4536" w:type="dxa"/>
          <w:tcBorders>
            <w:top w:val="single" w:sz="4" w:space="0" w:color="000000"/>
            <w:left w:val="single" w:sz="4" w:space="0" w:color="000000"/>
            <w:bottom w:val="single" w:sz="4" w:space="0" w:color="000000"/>
          </w:tcBorders>
          <w:shd w:val="clear" w:color="auto" w:fill="auto"/>
          <w:vAlign w:val="center"/>
        </w:tcPr>
        <w:p w14:paraId="410F1F36" w14:textId="77777777" w:rsidR="00D36C87" w:rsidRDefault="00D36C87">
          <w:pPr>
            <w:pStyle w:val="Header"/>
            <w:spacing w:before="20"/>
            <w:rPr>
              <w:iCs/>
              <w:spacing w:val="10"/>
              <w:sz w:val="18"/>
              <w:szCs w:val="18"/>
            </w:rPr>
          </w:pPr>
          <w:r>
            <w:rPr>
              <w:sz w:val="18"/>
              <w:szCs w:val="18"/>
            </w:rPr>
            <w:t>Projekt elektroinstalacija vezanih uz rekonstrukciju strojarskih instalacija</w:t>
          </w:r>
        </w:p>
      </w:tc>
      <w:tc>
        <w:tcPr>
          <w:tcW w:w="2541" w:type="dxa"/>
          <w:tcBorders>
            <w:top w:val="single" w:sz="4" w:space="0" w:color="000000"/>
            <w:left w:val="single" w:sz="4" w:space="0" w:color="000000"/>
            <w:bottom w:val="single" w:sz="4" w:space="0" w:color="000000"/>
          </w:tcBorders>
          <w:shd w:val="clear" w:color="auto" w:fill="auto"/>
          <w:vAlign w:val="center"/>
        </w:tcPr>
        <w:p w14:paraId="7C2D2445" w14:textId="77777777" w:rsidR="00D36C87" w:rsidRDefault="00D36C87">
          <w:pPr>
            <w:pStyle w:val="Header"/>
            <w:spacing w:before="20"/>
            <w:rPr>
              <w:iCs/>
              <w:spacing w:val="10"/>
              <w:sz w:val="18"/>
              <w:szCs w:val="18"/>
              <w:lang w:eastAsia="hr-HR"/>
            </w:rPr>
          </w:pPr>
          <w:r>
            <w:rPr>
              <w:iCs/>
              <w:spacing w:val="10"/>
              <w:sz w:val="18"/>
              <w:szCs w:val="18"/>
            </w:rPr>
            <w:t xml:space="preserve">Željko Vrkljan, mag.ing.el. </w:t>
          </w:r>
        </w:p>
      </w:tc>
      <w:tc>
        <w:tcPr>
          <w:tcW w:w="16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55A1C" w14:textId="77777777" w:rsidR="00D36C87" w:rsidRDefault="00D36C87" w:rsidP="00153DDF">
          <w:pPr>
            <w:pStyle w:val="Header"/>
            <w:spacing w:before="20"/>
          </w:pPr>
          <w:r>
            <w:rPr>
              <w:iCs/>
              <w:spacing w:val="10"/>
              <w:sz w:val="18"/>
              <w:szCs w:val="18"/>
              <w:lang w:eastAsia="hr-HR"/>
            </w:rPr>
            <w:t>prosinac 2018</w:t>
          </w:r>
        </w:p>
      </w:tc>
    </w:tr>
  </w:tbl>
  <w:p w14:paraId="041BBDE8" w14:textId="77777777" w:rsidR="00D36C87" w:rsidRDefault="00D36C8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698A14" w14:textId="77777777" w:rsidR="00D36C87" w:rsidRDefault="00D36C87">
      <w:r>
        <w:separator/>
      </w:r>
    </w:p>
  </w:footnote>
  <w:footnote w:type="continuationSeparator" w:id="0">
    <w:p w14:paraId="27121B28" w14:textId="77777777" w:rsidR="00D36C87" w:rsidRDefault="00D36C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226" w:type="dxa"/>
      <w:tblInd w:w="-10" w:type="dxa"/>
      <w:tblLayout w:type="fixed"/>
      <w:tblLook w:val="0000" w:firstRow="0" w:lastRow="0" w:firstColumn="0" w:lastColumn="0" w:noHBand="0" w:noVBand="0"/>
    </w:tblPr>
    <w:tblGrid>
      <w:gridCol w:w="1678"/>
      <w:gridCol w:w="4394"/>
      <w:gridCol w:w="850"/>
      <w:gridCol w:w="1266"/>
      <w:gridCol w:w="992"/>
      <w:gridCol w:w="1046"/>
    </w:tblGrid>
    <w:tr w:rsidR="00D36C87" w14:paraId="31CBF954" w14:textId="77777777" w:rsidTr="00365F3C">
      <w:trPr>
        <w:cantSplit/>
        <w:trHeight w:val="227"/>
      </w:trPr>
      <w:tc>
        <w:tcPr>
          <w:tcW w:w="1678" w:type="dxa"/>
          <w:vMerge w:val="restart"/>
          <w:tcBorders>
            <w:top w:val="single" w:sz="4" w:space="0" w:color="000000"/>
            <w:left w:val="single" w:sz="4" w:space="0" w:color="000000"/>
            <w:bottom w:val="single" w:sz="4" w:space="0" w:color="000000"/>
          </w:tcBorders>
          <w:shd w:val="clear" w:color="auto" w:fill="auto"/>
          <w:vAlign w:val="center"/>
        </w:tcPr>
        <w:p w14:paraId="3C51349B" w14:textId="77777777" w:rsidR="00D36C87" w:rsidRDefault="00D36C87">
          <w:pPr>
            <w:pStyle w:val="Header"/>
            <w:snapToGrid w:val="0"/>
            <w:spacing w:before="20"/>
            <w:jc w:val="center"/>
            <w:rPr>
              <w:rFonts w:ascii="Arial" w:hAnsi="Arial" w:cs="Arial"/>
              <w:iCs/>
              <w:spacing w:val="10"/>
              <w:sz w:val="20"/>
              <w:szCs w:val="20"/>
            </w:rPr>
          </w:pPr>
          <w:r>
            <w:rPr>
              <w:rFonts w:ascii="Calibri" w:hAnsi="Calibri" w:cs="Calibri"/>
              <w:b/>
              <w:iCs/>
              <w:spacing w:val="10"/>
              <w:sz w:val="20"/>
              <w:szCs w:val="20"/>
            </w:rPr>
            <w:t>NABLA d.o.o.</w:t>
          </w:r>
        </w:p>
        <w:p w14:paraId="125BE378" w14:textId="77777777" w:rsidR="00D36C87" w:rsidRDefault="00D36C87">
          <w:pPr>
            <w:pStyle w:val="Header"/>
            <w:spacing w:before="20"/>
            <w:jc w:val="center"/>
            <w:rPr>
              <w:rFonts w:ascii="Arial" w:hAnsi="Arial" w:cs="Arial"/>
              <w:b/>
              <w:iCs/>
              <w:spacing w:val="10"/>
              <w:sz w:val="16"/>
              <w:szCs w:val="16"/>
            </w:rPr>
          </w:pPr>
          <w:r>
            <w:rPr>
              <w:rFonts w:ascii="Arial" w:hAnsi="Arial" w:cs="Arial"/>
              <w:iCs/>
              <w:spacing w:val="10"/>
              <w:sz w:val="20"/>
              <w:szCs w:val="20"/>
            </w:rPr>
            <w:t xml:space="preserve">Automatizacija i elektronika </w:t>
          </w:r>
        </w:p>
      </w:tc>
      <w:tc>
        <w:tcPr>
          <w:tcW w:w="4394" w:type="dxa"/>
          <w:tcBorders>
            <w:top w:val="single" w:sz="4" w:space="0" w:color="000000"/>
            <w:left w:val="single" w:sz="4" w:space="0" w:color="000000"/>
            <w:bottom w:val="single" w:sz="4" w:space="0" w:color="000000"/>
          </w:tcBorders>
          <w:shd w:val="clear" w:color="auto" w:fill="auto"/>
        </w:tcPr>
        <w:p w14:paraId="6A323F2B" w14:textId="77777777" w:rsidR="00D36C87" w:rsidRPr="008167C7" w:rsidRDefault="00D36C87">
          <w:pPr>
            <w:pStyle w:val="Header"/>
            <w:spacing w:before="20"/>
            <w:rPr>
              <w:rFonts w:ascii="Arial" w:hAnsi="Arial" w:cs="Arial"/>
              <w:b/>
              <w:iCs/>
              <w:color w:val="000080"/>
              <w:spacing w:val="10"/>
              <w:sz w:val="18"/>
              <w:szCs w:val="18"/>
            </w:rPr>
          </w:pPr>
          <w:r w:rsidRPr="008167C7">
            <w:rPr>
              <w:rFonts w:ascii="Arial" w:hAnsi="Arial" w:cs="Arial"/>
              <w:b/>
              <w:iCs/>
              <w:spacing w:val="10"/>
              <w:sz w:val="18"/>
              <w:szCs w:val="18"/>
            </w:rPr>
            <w:t>Investitor:</w:t>
          </w:r>
        </w:p>
      </w:tc>
      <w:tc>
        <w:tcPr>
          <w:tcW w:w="850" w:type="dxa"/>
          <w:tcBorders>
            <w:top w:val="single" w:sz="4" w:space="0" w:color="000000"/>
            <w:left w:val="single" w:sz="4" w:space="0" w:color="000000"/>
            <w:bottom w:val="single" w:sz="4" w:space="0" w:color="000000"/>
          </w:tcBorders>
          <w:shd w:val="clear" w:color="auto" w:fill="auto"/>
          <w:vAlign w:val="center"/>
        </w:tcPr>
        <w:p w14:paraId="24AE46E4" w14:textId="77777777" w:rsidR="00D36C87" w:rsidRPr="007E6606" w:rsidRDefault="00D36C87" w:rsidP="00526DFC">
          <w:pPr>
            <w:pStyle w:val="Header"/>
            <w:snapToGrid w:val="0"/>
            <w:spacing w:before="20"/>
            <w:jc w:val="center"/>
            <w:rPr>
              <w:rFonts w:ascii="Arial" w:hAnsi="Arial" w:cs="Arial"/>
              <w:b/>
              <w:iCs/>
              <w:spacing w:val="10"/>
              <w:sz w:val="16"/>
              <w:szCs w:val="16"/>
            </w:rPr>
          </w:pPr>
          <w:r w:rsidRPr="007E6606">
            <w:rPr>
              <w:rFonts w:ascii="Arial" w:hAnsi="Arial" w:cs="Arial"/>
              <w:b/>
              <w:iCs/>
              <w:spacing w:val="10"/>
              <w:sz w:val="16"/>
              <w:szCs w:val="16"/>
            </w:rPr>
            <w:t xml:space="preserve">Rev  </w:t>
          </w:r>
        </w:p>
      </w:tc>
      <w:tc>
        <w:tcPr>
          <w:tcW w:w="1266" w:type="dxa"/>
          <w:vMerge w:val="restart"/>
          <w:tcBorders>
            <w:top w:val="single" w:sz="4" w:space="0" w:color="000000"/>
            <w:left w:val="single" w:sz="4" w:space="0" w:color="000000"/>
            <w:bottom w:val="single" w:sz="4" w:space="0" w:color="000000"/>
          </w:tcBorders>
          <w:shd w:val="clear" w:color="auto" w:fill="auto"/>
          <w:vAlign w:val="center"/>
        </w:tcPr>
        <w:p w14:paraId="4CE24C61" w14:textId="77777777" w:rsidR="00D36C87" w:rsidRDefault="00D36C87">
          <w:pPr>
            <w:pStyle w:val="Header"/>
            <w:spacing w:before="20"/>
            <w:jc w:val="center"/>
            <w:rPr>
              <w:rFonts w:ascii="Arial" w:hAnsi="Arial" w:cs="Arial"/>
              <w:b/>
              <w:iCs/>
              <w:spacing w:val="10"/>
              <w:sz w:val="16"/>
              <w:szCs w:val="16"/>
            </w:rPr>
          </w:pPr>
          <w:r>
            <w:rPr>
              <w:rFonts w:ascii="Arial" w:hAnsi="Arial" w:cs="Arial"/>
              <w:b/>
              <w:iCs/>
              <w:spacing w:val="10"/>
              <w:sz w:val="16"/>
              <w:szCs w:val="16"/>
            </w:rPr>
            <w:t>Broj projekta:</w:t>
          </w:r>
        </w:p>
      </w:tc>
      <w:tc>
        <w:tcPr>
          <w:tcW w:w="992" w:type="dxa"/>
          <w:vMerge w:val="restart"/>
          <w:tcBorders>
            <w:top w:val="single" w:sz="4" w:space="0" w:color="000000"/>
            <w:left w:val="single" w:sz="4" w:space="0" w:color="000000"/>
            <w:bottom w:val="single" w:sz="4" w:space="0" w:color="000000"/>
          </w:tcBorders>
          <w:shd w:val="clear" w:color="auto" w:fill="auto"/>
          <w:vAlign w:val="center"/>
        </w:tcPr>
        <w:p w14:paraId="2098FDE1" w14:textId="77777777" w:rsidR="00D36C87" w:rsidRDefault="00D36C87">
          <w:pPr>
            <w:pStyle w:val="Header"/>
            <w:spacing w:before="20"/>
            <w:jc w:val="center"/>
            <w:rPr>
              <w:b/>
              <w:iCs/>
              <w:spacing w:val="10"/>
              <w:sz w:val="18"/>
              <w:szCs w:val="18"/>
            </w:rPr>
          </w:pPr>
          <w:r>
            <w:rPr>
              <w:rFonts w:ascii="Arial" w:hAnsi="Arial" w:cs="Arial"/>
              <w:b/>
              <w:iCs/>
              <w:spacing w:val="10"/>
              <w:sz w:val="16"/>
              <w:szCs w:val="16"/>
            </w:rPr>
            <w:t>Z.O.P.:</w:t>
          </w:r>
        </w:p>
      </w:tc>
      <w:tc>
        <w:tcPr>
          <w:tcW w:w="104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8507602" w14:textId="77777777" w:rsidR="00D36C87" w:rsidRDefault="00D36C87">
          <w:pPr>
            <w:pStyle w:val="Header"/>
            <w:snapToGrid w:val="0"/>
            <w:spacing w:before="20"/>
            <w:jc w:val="center"/>
          </w:pPr>
          <w:r>
            <w:rPr>
              <w:b/>
              <w:iCs/>
              <w:spacing w:val="10"/>
              <w:sz w:val="18"/>
              <w:szCs w:val="18"/>
            </w:rPr>
            <w:t>List</w:t>
          </w:r>
        </w:p>
      </w:tc>
    </w:tr>
    <w:tr w:rsidR="00D36C87" w14:paraId="78DB02BC" w14:textId="77777777" w:rsidTr="00365F3C">
      <w:trPr>
        <w:cantSplit/>
        <w:trHeight w:val="311"/>
      </w:trPr>
      <w:tc>
        <w:tcPr>
          <w:tcW w:w="1678" w:type="dxa"/>
          <w:vMerge/>
          <w:tcBorders>
            <w:top w:val="single" w:sz="4" w:space="0" w:color="000000"/>
            <w:left w:val="single" w:sz="4" w:space="0" w:color="000000"/>
            <w:bottom w:val="single" w:sz="4" w:space="0" w:color="000000"/>
          </w:tcBorders>
          <w:shd w:val="clear" w:color="auto" w:fill="auto"/>
          <w:vAlign w:val="center"/>
        </w:tcPr>
        <w:p w14:paraId="7928D3BE" w14:textId="77777777" w:rsidR="00D36C87" w:rsidRDefault="00D36C87">
          <w:pPr>
            <w:pStyle w:val="Header"/>
            <w:snapToGrid w:val="0"/>
            <w:spacing w:before="20"/>
            <w:jc w:val="center"/>
            <w:rPr>
              <w:rFonts w:ascii="Arial" w:hAnsi="Arial" w:cs="Arial"/>
              <w:sz w:val="16"/>
              <w:szCs w:val="16"/>
            </w:rPr>
          </w:pPr>
        </w:p>
      </w:tc>
      <w:tc>
        <w:tcPr>
          <w:tcW w:w="4394" w:type="dxa"/>
          <w:tcBorders>
            <w:top w:val="single" w:sz="4" w:space="0" w:color="000000"/>
            <w:left w:val="single" w:sz="4" w:space="0" w:color="000000"/>
            <w:bottom w:val="single" w:sz="4" w:space="0" w:color="000000"/>
          </w:tcBorders>
          <w:shd w:val="clear" w:color="auto" w:fill="auto"/>
        </w:tcPr>
        <w:p w14:paraId="2E502420" w14:textId="77777777" w:rsidR="00D36C87" w:rsidRPr="008167C7" w:rsidRDefault="00D36C87" w:rsidP="00365F3C">
          <w:pPr>
            <w:ind w:right="-18"/>
            <w:rPr>
              <w:rFonts w:ascii="Arial Narrow" w:hAnsi="Arial Narrow"/>
              <w:sz w:val="18"/>
              <w:szCs w:val="18"/>
              <w:lang w:val="it-IT"/>
            </w:rPr>
          </w:pPr>
          <w:r w:rsidRPr="008167C7">
            <w:rPr>
              <w:rFonts w:ascii="Arial Narrow" w:hAnsi="Arial Narrow"/>
              <w:sz w:val="18"/>
              <w:szCs w:val="18"/>
              <w:lang w:val="it-IT"/>
            </w:rPr>
            <w:t>Sveučilište u Zagrebu</w:t>
          </w:r>
        </w:p>
        <w:p w14:paraId="53869C17" w14:textId="77777777" w:rsidR="00D36C87" w:rsidRPr="00365F3C" w:rsidRDefault="00D36C87" w:rsidP="00665E4F">
          <w:pPr>
            <w:ind w:right="-18"/>
            <w:rPr>
              <w:rFonts w:ascii="Arial Narrow" w:hAnsi="Arial Narrow"/>
              <w:sz w:val="22"/>
              <w:szCs w:val="22"/>
              <w:lang w:val="it-IT"/>
            </w:rPr>
          </w:pPr>
          <w:r w:rsidRPr="008167C7">
            <w:rPr>
              <w:rFonts w:ascii="Arial Narrow" w:hAnsi="Arial Narrow"/>
              <w:sz w:val="18"/>
              <w:szCs w:val="18"/>
              <w:lang w:val="it-IT"/>
            </w:rPr>
            <w:t>FAKULTET STROJARSTVA  I BRODOGRADNJE</w:t>
          </w:r>
        </w:p>
      </w:tc>
      <w:tc>
        <w:tcPr>
          <w:tcW w:w="850" w:type="dxa"/>
          <w:tcBorders>
            <w:top w:val="single" w:sz="4" w:space="0" w:color="000000"/>
            <w:left w:val="single" w:sz="4" w:space="0" w:color="000000"/>
            <w:bottom w:val="single" w:sz="4" w:space="0" w:color="000000"/>
          </w:tcBorders>
          <w:shd w:val="clear" w:color="auto" w:fill="auto"/>
          <w:vAlign w:val="center"/>
        </w:tcPr>
        <w:p w14:paraId="6E1F0E98" w14:textId="77777777" w:rsidR="00D36C87" w:rsidRDefault="00D36C87">
          <w:pPr>
            <w:pStyle w:val="Header"/>
            <w:snapToGrid w:val="0"/>
            <w:spacing w:before="20"/>
            <w:jc w:val="center"/>
            <w:rPr>
              <w:rFonts w:ascii="Arial" w:hAnsi="Arial" w:cs="Arial"/>
              <w:b/>
              <w:iCs/>
              <w:color w:val="FF0000"/>
              <w:spacing w:val="10"/>
              <w:sz w:val="16"/>
              <w:szCs w:val="16"/>
            </w:rPr>
          </w:pPr>
          <w:r>
            <w:rPr>
              <w:rFonts w:ascii="Arial" w:hAnsi="Arial" w:cs="Arial"/>
              <w:b/>
              <w:iCs/>
              <w:spacing w:val="10"/>
              <w:sz w:val="18"/>
              <w:szCs w:val="18"/>
            </w:rPr>
            <w:t>5.0</w:t>
          </w:r>
        </w:p>
      </w:tc>
      <w:tc>
        <w:tcPr>
          <w:tcW w:w="1266" w:type="dxa"/>
          <w:vMerge/>
          <w:tcBorders>
            <w:top w:val="single" w:sz="4" w:space="0" w:color="000000"/>
            <w:left w:val="single" w:sz="4" w:space="0" w:color="000000"/>
            <w:bottom w:val="single" w:sz="4" w:space="0" w:color="000000"/>
          </w:tcBorders>
          <w:shd w:val="clear" w:color="auto" w:fill="auto"/>
        </w:tcPr>
        <w:p w14:paraId="387FE12B" w14:textId="77777777" w:rsidR="00D36C87" w:rsidRDefault="00D36C87">
          <w:pPr>
            <w:pStyle w:val="Header"/>
            <w:snapToGrid w:val="0"/>
            <w:spacing w:before="20"/>
            <w:rPr>
              <w:rFonts w:ascii="Arial" w:hAnsi="Arial" w:cs="Arial"/>
              <w:iCs/>
              <w:spacing w:val="10"/>
              <w:sz w:val="16"/>
              <w:szCs w:val="16"/>
            </w:rPr>
          </w:pPr>
        </w:p>
      </w:tc>
      <w:tc>
        <w:tcPr>
          <w:tcW w:w="992" w:type="dxa"/>
          <w:vMerge/>
          <w:tcBorders>
            <w:top w:val="single" w:sz="4" w:space="0" w:color="000000"/>
            <w:left w:val="single" w:sz="4" w:space="0" w:color="000000"/>
            <w:bottom w:val="single" w:sz="4" w:space="0" w:color="000000"/>
          </w:tcBorders>
          <w:shd w:val="clear" w:color="auto" w:fill="auto"/>
        </w:tcPr>
        <w:p w14:paraId="1CEE0384" w14:textId="77777777" w:rsidR="00D36C87" w:rsidRDefault="00D36C87">
          <w:pPr>
            <w:pStyle w:val="Header"/>
            <w:snapToGrid w:val="0"/>
            <w:spacing w:before="20"/>
            <w:rPr>
              <w:rFonts w:ascii="Arial" w:hAnsi="Arial" w:cs="Arial"/>
              <w:iCs/>
              <w:spacing w:val="10"/>
              <w:sz w:val="16"/>
              <w:szCs w:val="16"/>
              <w:lang w:eastAsia="hr-HR"/>
            </w:rPr>
          </w:pPr>
        </w:p>
      </w:tc>
      <w:tc>
        <w:tcPr>
          <w:tcW w:w="1046" w:type="dxa"/>
          <w:vMerge/>
          <w:tcBorders>
            <w:top w:val="single" w:sz="4" w:space="0" w:color="000000"/>
            <w:left w:val="single" w:sz="4" w:space="0" w:color="000000"/>
            <w:bottom w:val="single" w:sz="4" w:space="0" w:color="000000"/>
            <w:right w:val="single" w:sz="4" w:space="0" w:color="000000"/>
          </w:tcBorders>
          <w:shd w:val="clear" w:color="auto" w:fill="auto"/>
        </w:tcPr>
        <w:p w14:paraId="7209B112" w14:textId="77777777" w:rsidR="00D36C87" w:rsidRDefault="00D36C87">
          <w:pPr>
            <w:pStyle w:val="Header"/>
            <w:snapToGrid w:val="0"/>
            <w:spacing w:before="20"/>
            <w:rPr>
              <w:iCs/>
              <w:spacing w:val="10"/>
              <w:sz w:val="16"/>
              <w:lang w:eastAsia="hr-HR"/>
            </w:rPr>
          </w:pPr>
        </w:p>
      </w:tc>
    </w:tr>
    <w:tr w:rsidR="00D36C87" w14:paraId="12073BDF" w14:textId="77777777" w:rsidTr="00365F3C">
      <w:trPr>
        <w:cantSplit/>
        <w:trHeight w:val="227"/>
      </w:trPr>
      <w:tc>
        <w:tcPr>
          <w:tcW w:w="1678" w:type="dxa"/>
          <w:vMerge/>
          <w:tcBorders>
            <w:top w:val="single" w:sz="4" w:space="0" w:color="000000"/>
            <w:left w:val="single" w:sz="4" w:space="0" w:color="000000"/>
            <w:bottom w:val="single" w:sz="4" w:space="0" w:color="000000"/>
          </w:tcBorders>
          <w:shd w:val="clear" w:color="auto" w:fill="auto"/>
          <w:vAlign w:val="center"/>
        </w:tcPr>
        <w:p w14:paraId="0504E89A" w14:textId="77777777" w:rsidR="00D36C87" w:rsidRDefault="00D36C87">
          <w:pPr>
            <w:pStyle w:val="Header"/>
            <w:snapToGrid w:val="0"/>
            <w:spacing w:before="20"/>
            <w:jc w:val="center"/>
            <w:rPr>
              <w:rFonts w:ascii="Arial" w:hAnsi="Arial" w:cs="Arial"/>
              <w:sz w:val="16"/>
              <w:szCs w:val="16"/>
            </w:rPr>
          </w:pPr>
        </w:p>
      </w:tc>
      <w:tc>
        <w:tcPr>
          <w:tcW w:w="4394" w:type="dxa"/>
          <w:tcBorders>
            <w:top w:val="single" w:sz="4" w:space="0" w:color="000000"/>
            <w:left w:val="single" w:sz="4" w:space="0" w:color="000000"/>
            <w:bottom w:val="single" w:sz="4" w:space="0" w:color="000000"/>
          </w:tcBorders>
          <w:shd w:val="clear" w:color="auto" w:fill="auto"/>
        </w:tcPr>
        <w:p w14:paraId="285C0AA1" w14:textId="77777777" w:rsidR="00D36C87" w:rsidRPr="008167C7" w:rsidRDefault="00D36C87">
          <w:pPr>
            <w:pStyle w:val="Header"/>
            <w:spacing w:before="20"/>
            <w:rPr>
              <w:rFonts w:ascii="Arial" w:hAnsi="Arial" w:cs="Arial"/>
              <w:b/>
              <w:iCs/>
              <w:spacing w:val="10"/>
              <w:sz w:val="18"/>
              <w:szCs w:val="18"/>
            </w:rPr>
          </w:pPr>
          <w:r w:rsidRPr="008167C7">
            <w:rPr>
              <w:rFonts w:ascii="Arial" w:hAnsi="Arial" w:cs="Arial"/>
              <w:b/>
              <w:iCs/>
              <w:spacing w:val="10"/>
              <w:sz w:val="18"/>
              <w:szCs w:val="18"/>
            </w:rPr>
            <w:t>Građevina:</w:t>
          </w:r>
        </w:p>
      </w:tc>
      <w:tc>
        <w:tcPr>
          <w:tcW w:w="850" w:type="dxa"/>
          <w:tcBorders>
            <w:top w:val="single" w:sz="4" w:space="0" w:color="000000"/>
            <w:left w:val="single" w:sz="4" w:space="0" w:color="000000"/>
            <w:bottom w:val="single" w:sz="4" w:space="0" w:color="000000"/>
          </w:tcBorders>
          <w:shd w:val="clear" w:color="auto" w:fill="auto"/>
          <w:vAlign w:val="center"/>
        </w:tcPr>
        <w:p w14:paraId="6E107C2E" w14:textId="77777777" w:rsidR="00D36C87" w:rsidRDefault="00D36C87">
          <w:pPr>
            <w:pStyle w:val="Header"/>
            <w:snapToGrid w:val="0"/>
            <w:spacing w:before="20"/>
            <w:jc w:val="center"/>
            <w:rPr>
              <w:rFonts w:ascii="Arial" w:hAnsi="Arial" w:cs="Arial"/>
              <w:b/>
              <w:iCs/>
              <w:color w:val="000080"/>
              <w:spacing w:val="10"/>
              <w:sz w:val="16"/>
              <w:szCs w:val="16"/>
            </w:rPr>
          </w:pPr>
          <w:r>
            <w:rPr>
              <w:rFonts w:ascii="Arial" w:hAnsi="Arial" w:cs="Arial"/>
              <w:b/>
              <w:iCs/>
              <w:spacing w:val="10"/>
              <w:sz w:val="16"/>
              <w:szCs w:val="16"/>
            </w:rPr>
            <w:t>Mapa:</w:t>
          </w:r>
        </w:p>
      </w:tc>
      <w:tc>
        <w:tcPr>
          <w:tcW w:w="1266" w:type="dxa"/>
          <w:vMerge w:val="restart"/>
          <w:tcBorders>
            <w:top w:val="single" w:sz="4" w:space="0" w:color="000000"/>
            <w:left w:val="single" w:sz="4" w:space="0" w:color="000000"/>
            <w:bottom w:val="single" w:sz="4" w:space="0" w:color="000000"/>
          </w:tcBorders>
          <w:shd w:val="clear" w:color="auto" w:fill="auto"/>
          <w:vAlign w:val="center"/>
        </w:tcPr>
        <w:p w14:paraId="0978EBAC" w14:textId="77777777" w:rsidR="00D36C87" w:rsidRPr="007E6606" w:rsidRDefault="00D36C87" w:rsidP="00C2659C">
          <w:pPr>
            <w:pStyle w:val="Header"/>
            <w:spacing w:before="20"/>
            <w:jc w:val="center"/>
            <w:rPr>
              <w:rFonts w:ascii="Arial" w:hAnsi="Arial" w:cs="Arial"/>
              <w:sz w:val="18"/>
              <w:szCs w:val="18"/>
              <w:lang w:val="de-DE" w:eastAsia="en-US"/>
            </w:rPr>
          </w:pPr>
          <w:r w:rsidRPr="007E6606">
            <w:rPr>
              <w:rFonts w:ascii="Arial" w:hAnsi="Arial" w:cs="Arial"/>
              <w:b/>
              <w:iCs/>
              <w:spacing w:val="10"/>
              <w:sz w:val="18"/>
              <w:szCs w:val="18"/>
            </w:rPr>
            <w:t xml:space="preserve">T.D. </w:t>
          </w:r>
          <w:r>
            <w:rPr>
              <w:rFonts w:ascii="Arial" w:hAnsi="Arial" w:cs="Arial"/>
              <w:b/>
              <w:iCs/>
              <w:spacing w:val="10"/>
              <w:sz w:val="18"/>
              <w:szCs w:val="18"/>
            </w:rPr>
            <w:t>28</w:t>
          </w:r>
          <w:r w:rsidRPr="007E6606">
            <w:rPr>
              <w:rFonts w:ascii="Arial" w:hAnsi="Arial" w:cs="Arial"/>
              <w:b/>
              <w:iCs/>
              <w:spacing w:val="10"/>
              <w:sz w:val="18"/>
              <w:szCs w:val="18"/>
            </w:rPr>
            <w:t>/1</w:t>
          </w:r>
          <w:r>
            <w:rPr>
              <w:rFonts w:ascii="Arial" w:hAnsi="Arial" w:cs="Arial"/>
              <w:b/>
              <w:iCs/>
              <w:spacing w:val="10"/>
              <w:sz w:val="18"/>
              <w:szCs w:val="18"/>
            </w:rPr>
            <w:t>8</w:t>
          </w:r>
          <w:r w:rsidRPr="007E6606">
            <w:rPr>
              <w:rFonts w:ascii="Arial" w:hAnsi="Arial" w:cs="Arial"/>
              <w:b/>
              <w:iCs/>
              <w:spacing w:val="10"/>
              <w:sz w:val="18"/>
              <w:szCs w:val="18"/>
            </w:rPr>
            <w:t>E</w:t>
          </w:r>
        </w:p>
      </w:tc>
      <w:tc>
        <w:tcPr>
          <w:tcW w:w="992" w:type="dxa"/>
          <w:vMerge w:val="restart"/>
          <w:tcBorders>
            <w:top w:val="single" w:sz="4" w:space="0" w:color="000000"/>
            <w:left w:val="single" w:sz="4" w:space="0" w:color="000000"/>
            <w:bottom w:val="single" w:sz="4" w:space="0" w:color="000000"/>
          </w:tcBorders>
          <w:shd w:val="clear" w:color="auto" w:fill="auto"/>
          <w:vAlign w:val="center"/>
        </w:tcPr>
        <w:p w14:paraId="7EF5DBCE" w14:textId="77777777" w:rsidR="00D36C87" w:rsidRDefault="00D36C87" w:rsidP="00FD4AAB">
          <w:pPr>
            <w:pStyle w:val="Header"/>
            <w:spacing w:before="20"/>
            <w:jc w:val="center"/>
            <w:rPr>
              <w:rFonts w:ascii="Arial" w:hAnsi="Arial" w:cs="Arial"/>
              <w:b/>
              <w:color w:val="000080"/>
              <w:sz w:val="16"/>
              <w:szCs w:val="16"/>
              <w:lang w:val="de-DE" w:eastAsia="en-US"/>
            </w:rPr>
          </w:pPr>
          <w:r w:rsidRPr="00C14B26">
            <w:rPr>
              <w:rFonts w:ascii="Arial" w:hAnsi="Arial" w:cs="Arial"/>
              <w:b/>
              <w:iCs/>
              <w:spacing w:val="10"/>
              <w:sz w:val="18"/>
              <w:szCs w:val="18"/>
            </w:rPr>
            <w:t>32/18-SJEVER-GP</w:t>
          </w:r>
        </w:p>
      </w:tc>
      <w:tc>
        <w:tcPr>
          <w:tcW w:w="104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8FE6220" w14:textId="77777777" w:rsidR="00D36C87" w:rsidRPr="00B35BD1" w:rsidRDefault="00D36C87">
          <w:pPr>
            <w:pStyle w:val="Header"/>
            <w:spacing w:before="20"/>
            <w:jc w:val="center"/>
            <w:rPr>
              <w:sz w:val="28"/>
              <w:szCs w:val="28"/>
            </w:rPr>
          </w:pPr>
          <w:r w:rsidRPr="00B35BD1">
            <w:rPr>
              <w:b/>
              <w:i/>
              <w:iCs/>
              <w:spacing w:val="10"/>
              <w:sz w:val="28"/>
              <w:szCs w:val="28"/>
              <w:lang w:eastAsia="hr-HR"/>
            </w:rPr>
            <w:fldChar w:fldCharType="begin"/>
          </w:r>
          <w:r w:rsidRPr="00B35BD1">
            <w:rPr>
              <w:b/>
              <w:i/>
              <w:iCs/>
              <w:spacing w:val="10"/>
              <w:sz w:val="28"/>
              <w:szCs w:val="28"/>
              <w:lang w:eastAsia="hr-HR"/>
            </w:rPr>
            <w:instrText xml:space="preserve"> PAGE </w:instrText>
          </w:r>
          <w:r w:rsidRPr="00B35BD1">
            <w:rPr>
              <w:b/>
              <w:i/>
              <w:iCs/>
              <w:spacing w:val="10"/>
              <w:sz w:val="28"/>
              <w:szCs w:val="28"/>
              <w:lang w:eastAsia="hr-HR"/>
            </w:rPr>
            <w:fldChar w:fldCharType="separate"/>
          </w:r>
          <w:r>
            <w:rPr>
              <w:b/>
              <w:i/>
              <w:iCs/>
              <w:noProof/>
              <w:spacing w:val="10"/>
              <w:sz w:val="28"/>
              <w:szCs w:val="28"/>
              <w:lang w:eastAsia="hr-HR"/>
            </w:rPr>
            <w:t>55</w:t>
          </w:r>
          <w:r w:rsidRPr="00B35BD1">
            <w:rPr>
              <w:b/>
              <w:i/>
              <w:iCs/>
              <w:spacing w:val="10"/>
              <w:sz w:val="28"/>
              <w:szCs w:val="28"/>
              <w:lang w:eastAsia="hr-HR"/>
            </w:rPr>
            <w:fldChar w:fldCharType="end"/>
          </w:r>
          <w:r w:rsidRPr="00B35BD1">
            <w:rPr>
              <w:b/>
              <w:i/>
              <w:iCs/>
              <w:spacing w:val="10"/>
              <w:sz w:val="28"/>
              <w:szCs w:val="28"/>
              <w:lang w:eastAsia="hr-HR"/>
            </w:rPr>
            <w:t>/</w:t>
          </w:r>
          <w:r w:rsidRPr="00B35BD1">
            <w:rPr>
              <w:rStyle w:val="PageNumber"/>
              <w:b/>
              <w:i/>
              <w:sz w:val="28"/>
              <w:szCs w:val="28"/>
            </w:rPr>
            <w:fldChar w:fldCharType="begin"/>
          </w:r>
          <w:r w:rsidRPr="00B35BD1">
            <w:rPr>
              <w:rStyle w:val="PageNumber"/>
              <w:b/>
              <w:i/>
              <w:sz w:val="28"/>
              <w:szCs w:val="28"/>
            </w:rPr>
            <w:instrText xml:space="preserve"> NUMPAGES \*Arabic </w:instrText>
          </w:r>
          <w:r w:rsidRPr="00B35BD1">
            <w:rPr>
              <w:rStyle w:val="PageNumber"/>
              <w:b/>
              <w:i/>
              <w:sz w:val="28"/>
              <w:szCs w:val="28"/>
            </w:rPr>
            <w:fldChar w:fldCharType="separate"/>
          </w:r>
          <w:r>
            <w:rPr>
              <w:rStyle w:val="PageNumber"/>
              <w:b/>
              <w:i/>
              <w:noProof/>
              <w:sz w:val="28"/>
              <w:szCs w:val="28"/>
            </w:rPr>
            <w:t>55</w:t>
          </w:r>
          <w:r w:rsidRPr="00B35BD1">
            <w:rPr>
              <w:rStyle w:val="PageNumber"/>
              <w:b/>
              <w:i/>
              <w:sz w:val="28"/>
              <w:szCs w:val="28"/>
            </w:rPr>
            <w:fldChar w:fldCharType="end"/>
          </w:r>
        </w:p>
      </w:tc>
    </w:tr>
    <w:tr w:rsidR="00D36C87" w14:paraId="4A19FFF8" w14:textId="77777777" w:rsidTr="00365F3C">
      <w:trPr>
        <w:cantSplit/>
        <w:trHeight w:val="350"/>
      </w:trPr>
      <w:tc>
        <w:tcPr>
          <w:tcW w:w="1678" w:type="dxa"/>
          <w:vMerge/>
          <w:tcBorders>
            <w:top w:val="single" w:sz="4" w:space="0" w:color="000000"/>
            <w:left w:val="single" w:sz="4" w:space="0" w:color="000000"/>
            <w:bottom w:val="single" w:sz="4" w:space="0" w:color="000000"/>
          </w:tcBorders>
          <w:shd w:val="clear" w:color="auto" w:fill="auto"/>
          <w:vAlign w:val="center"/>
        </w:tcPr>
        <w:p w14:paraId="3A90901C" w14:textId="77777777" w:rsidR="00D36C87" w:rsidRDefault="00D36C87">
          <w:pPr>
            <w:pStyle w:val="Header"/>
            <w:snapToGrid w:val="0"/>
            <w:spacing w:before="20"/>
            <w:jc w:val="center"/>
          </w:pPr>
        </w:p>
      </w:tc>
      <w:tc>
        <w:tcPr>
          <w:tcW w:w="4394" w:type="dxa"/>
          <w:tcBorders>
            <w:top w:val="single" w:sz="4" w:space="0" w:color="000000"/>
            <w:left w:val="single" w:sz="4" w:space="0" w:color="000000"/>
            <w:bottom w:val="single" w:sz="4" w:space="0" w:color="000000"/>
          </w:tcBorders>
          <w:shd w:val="clear" w:color="auto" w:fill="auto"/>
        </w:tcPr>
        <w:p w14:paraId="56F5618E" w14:textId="77777777" w:rsidR="00D36C87" w:rsidRPr="008167C7" w:rsidRDefault="00D36C87" w:rsidP="00365F3C">
          <w:pPr>
            <w:ind w:right="-18"/>
            <w:rPr>
              <w:rFonts w:ascii="Arial Narrow" w:hAnsi="Arial Narrow"/>
              <w:sz w:val="18"/>
              <w:szCs w:val="18"/>
              <w:lang w:val="it-IT"/>
            </w:rPr>
          </w:pPr>
          <w:r w:rsidRPr="008167C7">
            <w:rPr>
              <w:rFonts w:ascii="Arial Narrow" w:hAnsi="Arial Narrow"/>
              <w:sz w:val="18"/>
              <w:szCs w:val="18"/>
              <w:lang w:val="it-IT"/>
            </w:rPr>
            <w:t xml:space="preserve">ENERGETSKA OBNOVA ZGRADA </w:t>
          </w:r>
        </w:p>
        <w:p w14:paraId="1EAC6732" w14:textId="77777777" w:rsidR="00D36C87" w:rsidRPr="00540382" w:rsidRDefault="00D36C87" w:rsidP="00365F3C">
          <w:pPr>
            <w:ind w:right="-18"/>
            <w:rPr>
              <w:rFonts w:ascii="Arial" w:hAnsi="Arial" w:cs="Arial"/>
              <w:b/>
              <w:noProof/>
              <w:sz w:val="16"/>
              <w:szCs w:val="16"/>
            </w:rPr>
          </w:pPr>
          <w:r w:rsidRPr="008167C7">
            <w:rPr>
              <w:rFonts w:ascii="Arial Narrow" w:hAnsi="Arial Narrow"/>
              <w:sz w:val="18"/>
              <w:szCs w:val="18"/>
              <w:lang w:val="it-IT"/>
            </w:rPr>
            <w:t xml:space="preserve">FAKULTETA STROJARSTVA I BRODOGRADNJE </w:t>
          </w:r>
          <w:r w:rsidRPr="008167C7">
            <w:rPr>
              <w:rFonts w:ascii="Arial Narrow" w:hAnsi="Arial Narrow"/>
              <w:bCs/>
              <w:sz w:val="18"/>
              <w:szCs w:val="18"/>
            </w:rPr>
            <w:t>CJELINA SJEVER (ZGRADE A, B, C, D)</w:t>
          </w:r>
        </w:p>
      </w:tc>
      <w:tc>
        <w:tcPr>
          <w:tcW w:w="850" w:type="dxa"/>
          <w:tcBorders>
            <w:top w:val="single" w:sz="4" w:space="0" w:color="000000"/>
            <w:left w:val="single" w:sz="4" w:space="0" w:color="000000"/>
            <w:bottom w:val="single" w:sz="4" w:space="0" w:color="000000"/>
          </w:tcBorders>
          <w:shd w:val="clear" w:color="auto" w:fill="auto"/>
          <w:vAlign w:val="center"/>
        </w:tcPr>
        <w:p w14:paraId="56FF9E23" w14:textId="77777777" w:rsidR="00D36C87" w:rsidRDefault="00D36C87" w:rsidP="00A319AB">
          <w:pPr>
            <w:pStyle w:val="Header"/>
            <w:snapToGrid w:val="0"/>
            <w:spacing w:before="20"/>
            <w:jc w:val="center"/>
            <w:rPr>
              <w:iCs/>
              <w:spacing w:val="10"/>
              <w:sz w:val="16"/>
            </w:rPr>
          </w:pPr>
          <w:r>
            <w:rPr>
              <w:rFonts w:ascii="Arial" w:hAnsi="Arial" w:cs="Arial"/>
              <w:b/>
              <w:iCs/>
              <w:spacing w:val="10"/>
              <w:sz w:val="18"/>
              <w:szCs w:val="18"/>
            </w:rPr>
            <w:t>5.b</w:t>
          </w:r>
        </w:p>
      </w:tc>
      <w:tc>
        <w:tcPr>
          <w:tcW w:w="1266" w:type="dxa"/>
          <w:vMerge/>
          <w:tcBorders>
            <w:top w:val="single" w:sz="4" w:space="0" w:color="000000"/>
            <w:left w:val="single" w:sz="4" w:space="0" w:color="000000"/>
            <w:bottom w:val="single" w:sz="4" w:space="0" w:color="000000"/>
          </w:tcBorders>
          <w:shd w:val="clear" w:color="auto" w:fill="auto"/>
        </w:tcPr>
        <w:p w14:paraId="27628EAA" w14:textId="77777777" w:rsidR="00D36C87" w:rsidRDefault="00D36C87">
          <w:pPr>
            <w:pStyle w:val="Header"/>
            <w:snapToGrid w:val="0"/>
            <w:spacing w:before="20"/>
            <w:rPr>
              <w:iCs/>
              <w:spacing w:val="10"/>
              <w:sz w:val="16"/>
            </w:rPr>
          </w:pPr>
        </w:p>
      </w:tc>
      <w:tc>
        <w:tcPr>
          <w:tcW w:w="992" w:type="dxa"/>
          <w:vMerge/>
          <w:tcBorders>
            <w:top w:val="single" w:sz="4" w:space="0" w:color="000000"/>
            <w:left w:val="single" w:sz="4" w:space="0" w:color="000000"/>
            <w:bottom w:val="single" w:sz="4" w:space="0" w:color="000000"/>
          </w:tcBorders>
          <w:shd w:val="clear" w:color="auto" w:fill="auto"/>
        </w:tcPr>
        <w:p w14:paraId="0B07E375" w14:textId="77777777" w:rsidR="00D36C87" w:rsidRDefault="00D36C87">
          <w:pPr>
            <w:pStyle w:val="Header"/>
            <w:snapToGrid w:val="0"/>
            <w:spacing w:before="20"/>
            <w:rPr>
              <w:iCs/>
              <w:spacing w:val="10"/>
              <w:sz w:val="16"/>
            </w:rPr>
          </w:pPr>
        </w:p>
      </w:tc>
      <w:tc>
        <w:tcPr>
          <w:tcW w:w="1046" w:type="dxa"/>
          <w:vMerge/>
          <w:tcBorders>
            <w:top w:val="single" w:sz="4" w:space="0" w:color="000000"/>
            <w:left w:val="single" w:sz="4" w:space="0" w:color="000000"/>
            <w:bottom w:val="single" w:sz="4" w:space="0" w:color="000000"/>
            <w:right w:val="single" w:sz="4" w:space="0" w:color="000000"/>
          </w:tcBorders>
          <w:shd w:val="clear" w:color="auto" w:fill="auto"/>
        </w:tcPr>
        <w:p w14:paraId="48ADAEDC" w14:textId="77777777" w:rsidR="00D36C87" w:rsidRDefault="00D36C87">
          <w:pPr>
            <w:pStyle w:val="Header"/>
            <w:snapToGrid w:val="0"/>
            <w:spacing w:before="20"/>
            <w:rPr>
              <w:b/>
              <w:iCs/>
              <w:color w:val="FF0000"/>
              <w:spacing w:val="10"/>
              <w:sz w:val="16"/>
            </w:rPr>
          </w:pPr>
        </w:p>
      </w:tc>
    </w:tr>
  </w:tbl>
  <w:p w14:paraId="627DA2F6" w14:textId="77777777" w:rsidR="00D36C87" w:rsidRDefault="00D36C8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D807D4" w14:textId="77777777" w:rsidR="00D36C87" w:rsidRDefault="00D36C87">
    <w:pPr>
      <w:pStyle w:val="Header"/>
    </w:pPr>
  </w:p>
  <w:p w14:paraId="3AB11540" w14:textId="77777777" w:rsidR="00D36C87" w:rsidRDefault="00D36C87">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1.5pt;height:11.5pt" o:bullet="t">
        <v:imagedata r:id="rId1" o:title="mso1802"/>
      </v:shape>
    </w:pict>
  </w:numPicBullet>
  <w:abstractNum w:abstractNumId="0" w15:restartNumberingAfterBreak="0">
    <w:nsid w:val="00000001"/>
    <w:multiLevelType w:val="multilevel"/>
    <w:tmpl w:val="00000001"/>
    <w:lvl w:ilvl="0">
      <w:start w:val="1"/>
      <w:numFmt w:val="decimal"/>
      <w:lvlText w:val="%1."/>
      <w:lvlJc w:val="left"/>
      <w:pPr>
        <w:tabs>
          <w:tab w:val="num" w:pos="0"/>
        </w:tabs>
        <w:ind w:left="644" w:hanging="360"/>
      </w:pPr>
    </w:lvl>
    <w:lvl w:ilvl="1">
      <w:start w:val="1"/>
      <w:numFmt w:val="decimal"/>
      <w:lvlText w:val="%1.%2"/>
      <w:lvlJc w:val="left"/>
      <w:pPr>
        <w:tabs>
          <w:tab w:val="num" w:pos="2976"/>
        </w:tabs>
        <w:ind w:left="2976" w:hanging="576"/>
      </w:pPr>
      <w:rPr>
        <w:rFonts w:ascii="Times New Roman" w:hAnsi="Times New Roman" w:cs="Times New Roman"/>
        <w:b/>
        <w:bCs w:val="0"/>
        <w:i w:val="0"/>
        <w:iCs w:val="0"/>
        <w:caps w:val="0"/>
        <w:smallCaps w:val="0"/>
        <w:strike w:val="0"/>
        <w:dstrike w:val="0"/>
        <w:vanish w:val="0"/>
        <w:color w:val="000000"/>
        <w:spacing w:val="0"/>
        <w:kern w:val="1"/>
        <w:position w:val="0"/>
        <w:sz w:val="24"/>
        <w:u w:val="none"/>
        <w:vertAlign w:val="baseline"/>
        <w:em w:val="none"/>
      </w:rPr>
    </w:lvl>
    <w:lvl w:ilvl="2">
      <w:start w:val="1"/>
      <w:numFmt w:val="decimal"/>
      <w:lvlText w:val="%1.%2.%3"/>
      <w:lvlJc w:val="left"/>
      <w:pPr>
        <w:tabs>
          <w:tab w:val="num" w:pos="1854"/>
        </w:tabs>
        <w:ind w:left="1854" w:hanging="720"/>
      </w:pPr>
    </w:lvl>
    <w:lvl w:ilvl="3">
      <w:start w:val="1"/>
      <w:numFmt w:val="decimal"/>
      <w:lvlText w:val="%1.%2.%3.%4"/>
      <w:lvlJc w:val="left"/>
      <w:pPr>
        <w:tabs>
          <w:tab w:val="num" w:pos="1148"/>
        </w:tabs>
        <w:ind w:left="1148" w:hanging="864"/>
      </w:pPr>
    </w:lvl>
    <w:lvl w:ilvl="4">
      <w:start w:val="1"/>
      <w:numFmt w:val="decimal"/>
      <w:lvlText w:val="%1.%2.%3.%4.%5"/>
      <w:lvlJc w:val="left"/>
      <w:pPr>
        <w:tabs>
          <w:tab w:val="num" w:pos="1292"/>
        </w:tabs>
        <w:ind w:left="1292" w:hanging="1008"/>
      </w:pPr>
    </w:lvl>
    <w:lvl w:ilvl="5">
      <w:start w:val="1"/>
      <w:numFmt w:val="decimal"/>
      <w:lvlText w:val="%1.%2.%3.%4.%5.%6"/>
      <w:lvlJc w:val="left"/>
      <w:pPr>
        <w:tabs>
          <w:tab w:val="num" w:pos="1436"/>
        </w:tabs>
        <w:ind w:left="1436" w:hanging="1152"/>
      </w:pPr>
    </w:lvl>
    <w:lvl w:ilvl="6">
      <w:start w:val="1"/>
      <w:numFmt w:val="decimal"/>
      <w:lvlText w:val="%1.%2.%3.%4.%5.%6.%7"/>
      <w:lvlJc w:val="left"/>
      <w:pPr>
        <w:tabs>
          <w:tab w:val="num" w:pos="1580"/>
        </w:tabs>
        <w:ind w:left="1580" w:hanging="1296"/>
      </w:pPr>
    </w:lvl>
    <w:lvl w:ilvl="7">
      <w:start w:val="1"/>
      <w:numFmt w:val="decimal"/>
      <w:lvlText w:val="%1.%2.%3.%4.%5.%6.%7.%8"/>
      <w:lvlJc w:val="left"/>
      <w:pPr>
        <w:tabs>
          <w:tab w:val="num" w:pos="1724"/>
        </w:tabs>
        <w:ind w:left="1724" w:hanging="1440"/>
      </w:pPr>
    </w:lvl>
    <w:lvl w:ilvl="8">
      <w:start w:val="1"/>
      <w:numFmt w:val="decimal"/>
      <w:lvlText w:val="%1.%2.%3.%4.%5.%6.%7.%8.%9"/>
      <w:lvlJc w:val="left"/>
      <w:pPr>
        <w:tabs>
          <w:tab w:val="num" w:pos="1868"/>
        </w:tabs>
        <w:ind w:left="1868" w:hanging="1584"/>
      </w:pPr>
    </w:lvl>
  </w:abstractNum>
  <w:abstractNum w:abstractNumId="1" w15:restartNumberingAfterBreak="0">
    <w:nsid w:val="00000002"/>
    <w:multiLevelType w:val="singleLevel"/>
    <w:tmpl w:val="00000002"/>
    <w:name w:val="WW8Num2"/>
    <w:lvl w:ilvl="0">
      <w:start w:val="1"/>
      <w:numFmt w:val="decimal"/>
      <w:lvlText w:val="%1."/>
      <w:lvlJc w:val="left"/>
      <w:pPr>
        <w:tabs>
          <w:tab w:val="num" w:pos="926"/>
        </w:tabs>
        <w:ind w:left="926" w:hanging="360"/>
      </w:pPr>
    </w:lvl>
  </w:abstractNum>
  <w:abstractNum w:abstractNumId="2" w15:restartNumberingAfterBreak="0">
    <w:nsid w:val="00000003"/>
    <w:multiLevelType w:val="singleLevel"/>
    <w:tmpl w:val="00000003"/>
    <w:name w:val="WW8Num3"/>
    <w:lvl w:ilvl="0">
      <w:start w:val="1"/>
      <w:numFmt w:val="decimal"/>
      <w:lvlText w:val="%1."/>
      <w:lvlJc w:val="left"/>
      <w:pPr>
        <w:tabs>
          <w:tab w:val="num" w:pos="360"/>
        </w:tabs>
        <w:ind w:left="360" w:hanging="360"/>
      </w:pPr>
      <w:rPr>
        <w:rFonts w:ascii="StarSymbol" w:hAnsi="StarSymbol" w:cs="StarSymbol"/>
      </w:rPr>
    </w:lvl>
  </w:abstractNum>
  <w:abstractNum w:abstractNumId="3" w15:restartNumberingAfterBreak="0">
    <w:nsid w:val="00000004"/>
    <w:multiLevelType w:val="singleLevel"/>
    <w:tmpl w:val="00000004"/>
    <w:name w:val="WW8Num4"/>
    <w:lvl w:ilvl="0">
      <w:start w:val="1"/>
      <w:numFmt w:val="bullet"/>
      <w:lvlText w:val="-"/>
      <w:lvlJc w:val="left"/>
      <w:pPr>
        <w:tabs>
          <w:tab w:val="num" w:pos="672"/>
        </w:tabs>
        <w:ind w:left="672" w:hanging="672"/>
      </w:pPr>
      <w:rPr>
        <w:rFonts w:ascii="Times New Roman" w:hAnsi="Times New Roman" w:cs="Times New Roman"/>
      </w:rPr>
    </w:lvl>
  </w:abstractNum>
  <w:abstractNum w:abstractNumId="4" w15:restartNumberingAfterBreak="0">
    <w:nsid w:val="00000005"/>
    <w:multiLevelType w:val="singleLevel"/>
    <w:tmpl w:val="00000005"/>
    <w:name w:val="WW8Num5"/>
    <w:lvl w:ilvl="0">
      <w:start w:val="17"/>
      <w:numFmt w:val="decimal"/>
      <w:lvlText w:val="%1."/>
      <w:lvlJc w:val="left"/>
      <w:pPr>
        <w:tabs>
          <w:tab w:val="num" w:pos="477"/>
        </w:tabs>
        <w:ind w:left="477" w:hanging="360"/>
      </w:pPr>
    </w:lvl>
  </w:abstractNum>
  <w:abstractNum w:abstractNumId="5" w15:restartNumberingAfterBreak="0">
    <w:nsid w:val="00000006"/>
    <w:multiLevelType w:val="multilevel"/>
    <w:tmpl w:val="00000006"/>
    <w:name w:val="WW8Num6"/>
    <w:lvl w:ilvl="0">
      <w:start w:val="5"/>
      <w:numFmt w:val="decimal"/>
      <w:lvlText w:val="%1"/>
      <w:lvlJc w:val="left"/>
      <w:pPr>
        <w:tabs>
          <w:tab w:val="num" w:pos="480"/>
        </w:tabs>
        <w:ind w:left="480" w:hanging="480"/>
      </w:pPr>
    </w:lvl>
    <w:lvl w:ilvl="1">
      <w:start w:val="1"/>
      <w:numFmt w:val="decimal"/>
      <w:lvlText w:val="%1.%2"/>
      <w:lvlJc w:val="left"/>
      <w:pPr>
        <w:tabs>
          <w:tab w:val="num" w:pos="1920"/>
        </w:tabs>
        <w:ind w:left="1920" w:hanging="480"/>
      </w:pPr>
    </w:lvl>
    <w:lvl w:ilvl="2">
      <w:start w:val="1"/>
      <w:numFmt w:val="decimal"/>
      <w:lvlText w:val="%1.%2.%3"/>
      <w:lvlJc w:val="left"/>
      <w:pPr>
        <w:tabs>
          <w:tab w:val="num" w:pos="3600"/>
        </w:tabs>
        <w:ind w:left="3600" w:hanging="720"/>
      </w:pPr>
    </w:lvl>
    <w:lvl w:ilvl="3">
      <w:start w:val="1"/>
      <w:numFmt w:val="decimal"/>
      <w:lvlText w:val="%1.%2.%3.%4"/>
      <w:lvlJc w:val="left"/>
      <w:pPr>
        <w:tabs>
          <w:tab w:val="num" w:pos="5040"/>
        </w:tabs>
        <w:ind w:left="5040" w:hanging="720"/>
      </w:pPr>
    </w:lvl>
    <w:lvl w:ilvl="4">
      <w:start w:val="1"/>
      <w:numFmt w:val="decimal"/>
      <w:lvlText w:val="%1.%2.%3.%4.%5"/>
      <w:lvlJc w:val="left"/>
      <w:pPr>
        <w:tabs>
          <w:tab w:val="num" w:pos="6840"/>
        </w:tabs>
        <w:ind w:left="6840" w:hanging="1080"/>
      </w:pPr>
    </w:lvl>
    <w:lvl w:ilvl="5">
      <w:start w:val="1"/>
      <w:numFmt w:val="decimal"/>
      <w:lvlText w:val="%1.%2.%3.%4.%5.%6"/>
      <w:lvlJc w:val="left"/>
      <w:pPr>
        <w:tabs>
          <w:tab w:val="num" w:pos="8280"/>
        </w:tabs>
        <w:ind w:left="8280" w:hanging="1080"/>
      </w:pPr>
    </w:lvl>
    <w:lvl w:ilvl="6">
      <w:start w:val="1"/>
      <w:numFmt w:val="decimal"/>
      <w:lvlText w:val="%1.%2.%3.%4.%5.%6.%7"/>
      <w:lvlJc w:val="left"/>
      <w:pPr>
        <w:tabs>
          <w:tab w:val="num" w:pos="10080"/>
        </w:tabs>
        <w:ind w:left="10080" w:hanging="1440"/>
      </w:pPr>
    </w:lvl>
    <w:lvl w:ilvl="7">
      <w:start w:val="1"/>
      <w:numFmt w:val="decimal"/>
      <w:lvlText w:val="%1.%2.%3.%4.%5.%6.%7.%8"/>
      <w:lvlJc w:val="left"/>
      <w:pPr>
        <w:tabs>
          <w:tab w:val="num" w:pos="11520"/>
        </w:tabs>
        <w:ind w:left="11520" w:hanging="1440"/>
      </w:pPr>
    </w:lvl>
    <w:lvl w:ilvl="8">
      <w:start w:val="1"/>
      <w:numFmt w:val="decimal"/>
      <w:lvlText w:val="%1.%2.%3.%4.%5.%6.%7.%8.%9"/>
      <w:lvlJc w:val="left"/>
      <w:pPr>
        <w:tabs>
          <w:tab w:val="num" w:pos="12960"/>
        </w:tabs>
        <w:ind w:left="12960" w:hanging="1440"/>
      </w:pPr>
    </w:lvl>
  </w:abstractNum>
  <w:abstractNum w:abstractNumId="6" w15:restartNumberingAfterBreak="0">
    <w:nsid w:val="00000007"/>
    <w:multiLevelType w:val="multilevel"/>
    <w:tmpl w:val="00000007"/>
    <w:name w:val="WW8Num7"/>
    <w:lvl w:ilvl="0">
      <w:start w:val="7"/>
      <w:numFmt w:val="decimal"/>
      <w:lvlText w:val="%1"/>
      <w:lvlJc w:val="left"/>
      <w:pPr>
        <w:tabs>
          <w:tab w:val="num" w:pos="480"/>
        </w:tabs>
        <w:ind w:left="480" w:hanging="480"/>
      </w:pPr>
    </w:lvl>
    <w:lvl w:ilvl="1">
      <w:start w:val="1"/>
      <w:numFmt w:val="decimal"/>
      <w:lvlText w:val="%1.%2"/>
      <w:lvlJc w:val="left"/>
      <w:pPr>
        <w:tabs>
          <w:tab w:val="num" w:pos="990"/>
        </w:tabs>
        <w:ind w:left="990" w:hanging="480"/>
      </w:pPr>
      <w:rPr>
        <w:rFonts w:eastAsia="Arial Unicode MS"/>
        <w:color w:val="000000"/>
      </w:rPr>
    </w:lvl>
    <w:lvl w:ilvl="2">
      <w:start w:val="3"/>
      <w:numFmt w:val="decimal"/>
      <w:lvlText w:val="%1.%2.%3"/>
      <w:lvlJc w:val="left"/>
      <w:pPr>
        <w:tabs>
          <w:tab w:val="num" w:pos="1740"/>
        </w:tabs>
        <w:ind w:left="1740" w:hanging="720"/>
      </w:pPr>
    </w:lvl>
    <w:lvl w:ilvl="3">
      <w:start w:val="1"/>
      <w:numFmt w:val="decimal"/>
      <w:lvlText w:val="%1.%2.%3.%4"/>
      <w:lvlJc w:val="left"/>
      <w:pPr>
        <w:tabs>
          <w:tab w:val="num" w:pos="2250"/>
        </w:tabs>
        <w:ind w:left="2250" w:hanging="720"/>
      </w:pPr>
    </w:lvl>
    <w:lvl w:ilvl="4">
      <w:start w:val="1"/>
      <w:numFmt w:val="decimal"/>
      <w:lvlText w:val="%1.%2.%3.%4.%5"/>
      <w:lvlJc w:val="left"/>
      <w:pPr>
        <w:tabs>
          <w:tab w:val="num" w:pos="3120"/>
        </w:tabs>
        <w:ind w:left="3120" w:hanging="1080"/>
      </w:pPr>
    </w:lvl>
    <w:lvl w:ilvl="5">
      <w:start w:val="1"/>
      <w:numFmt w:val="decimal"/>
      <w:lvlText w:val="%1.%2.%3.%4.%5.%6"/>
      <w:lvlJc w:val="left"/>
      <w:pPr>
        <w:tabs>
          <w:tab w:val="num" w:pos="3630"/>
        </w:tabs>
        <w:ind w:left="3630" w:hanging="1080"/>
      </w:pPr>
    </w:lvl>
    <w:lvl w:ilvl="6">
      <w:start w:val="1"/>
      <w:numFmt w:val="decimal"/>
      <w:lvlText w:val="%1.%2.%3.%4.%5.%6.%7"/>
      <w:lvlJc w:val="left"/>
      <w:pPr>
        <w:tabs>
          <w:tab w:val="num" w:pos="4500"/>
        </w:tabs>
        <w:ind w:left="4500" w:hanging="1440"/>
      </w:pPr>
    </w:lvl>
    <w:lvl w:ilvl="7">
      <w:start w:val="1"/>
      <w:numFmt w:val="decimal"/>
      <w:lvlText w:val="%1.%2.%3.%4.%5.%6.%7.%8"/>
      <w:lvlJc w:val="left"/>
      <w:pPr>
        <w:tabs>
          <w:tab w:val="num" w:pos="5010"/>
        </w:tabs>
        <w:ind w:left="5010" w:hanging="1440"/>
      </w:pPr>
    </w:lvl>
    <w:lvl w:ilvl="8">
      <w:start w:val="1"/>
      <w:numFmt w:val="decimal"/>
      <w:lvlText w:val="%1.%2.%3.%4.%5.%6.%7.%8.%9"/>
      <w:lvlJc w:val="left"/>
      <w:pPr>
        <w:tabs>
          <w:tab w:val="num" w:pos="5880"/>
        </w:tabs>
        <w:ind w:left="5880" w:hanging="1800"/>
      </w:pPr>
    </w:lvl>
  </w:abstractNum>
  <w:abstractNum w:abstractNumId="7" w15:restartNumberingAfterBreak="0">
    <w:nsid w:val="00000008"/>
    <w:multiLevelType w:val="singleLevel"/>
    <w:tmpl w:val="00000008"/>
    <w:name w:val="WW8Num8"/>
    <w:lvl w:ilvl="0">
      <w:start w:val="2"/>
      <w:numFmt w:val="decimal"/>
      <w:lvlText w:val="%1."/>
      <w:lvlJc w:val="left"/>
      <w:pPr>
        <w:tabs>
          <w:tab w:val="num" w:pos="477"/>
        </w:tabs>
        <w:ind w:left="477" w:hanging="360"/>
      </w:pPr>
      <w:rPr>
        <w:rFonts w:ascii="Times New Roman" w:hAnsi="Times New Roman" w:cs="Times New Roman"/>
        <w:b w:val="0"/>
        <w:bCs w:val="0"/>
        <w:i w:val="0"/>
        <w:iCs w:val="0"/>
        <w:caps w:val="0"/>
        <w:smallCaps w:val="0"/>
        <w:strike w:val="0"/>
        <w:dstrike w:val="0"/>
        <w:vanish w:val="0"/>
        <w:color w:val="000000"/>
        <w:spacing w:val="0"/>
        <w:kern w:val="1"/>
        <w:position w:val="0"/>
        <w:sz w:val="24"/>
        <w:u w:val="none"/>
        <w:vertAlign w:val="baseline"/>
        <w:em w:val="none"/>
      </w:rPr>
    </w:lvl>
  </w:abstractNum>
  <w:abstractNum w:abstractNumId="8" w15:restartNumberingAfterBreak="0">
    <w:nsid w:val="00000009"/>
    <w:multiLevelType w:val="multilevel"/>
    <w:tmpl w:val="00000009"/>
    <w:name w:val="WW8Num9"/>
    <w:lvl w:ilvl="0">
      <w:start w:val="4"/>
      <w:numFmt w:val="decimal"/>
      <w:lvlText w:val="%1"/>
      <w:lvlJc w:val="left"/>
      <w:pPr>
        <w:tabs>
          <w:tab w:val="num" w:pos="360"/>
        </w:tabs>
        <w:ind w:left="360" w:hanging="360"/>
      </w:pPr>
    </w:lvl>
    <w:lvl w:ilvl="1">
      <w:start w:val="4"/>
      <w:numFmt w:val="decimal"/>
      <w:lvlText w:val="%1.%2"/>
      <w:lvlJc w:val="left"/>
      <w:pPr>
        <w:tabs>
          <w:tab w:val="num" w:pos="1200"/>
        </w:tabs>
        <w:ind w:left="1200" w:hanging="360"/>
      </w:pPr>
    </w:lvl>
    <w:lvl w:ilvl="2">
      <w:start w:val="1"/>
      <w:numFmt w:val="decimal"/>
      <w:lvlText w:val="%1.%2.%3"/>
      <w:lvlJc w:val="left"/>
      <w:pPr>
        <w:tabs>
          <w:tab w:val="num" w:pos="2400"/>
        </w:tabs>
        <w:ind w:left="2400" w:hanging="720"/>
      </w:pPr>
    </w:lvl>
    <w:lvl w:ilvl="3">
      <w:start w:val="1"/>
      <w:numFmt w:val="decimal"/>
      <w:lvlText w:val="%1.%2.%3.%4"/>
      <w:lvlJc w:val="left"/>
      <w:pPr>
        <w:tabs>
          <w:tab w:val="num" w:pos="3240"/>
        </w:tabs>
        <w:ind w:left="3240" w:hanging="720"/>
      </w:pPr>
    </w:lvl>
    <w:lvl w:ilvl="4">
      <w:start w:val="1"/>
      <w:numFmt w:val="decimal"/>
      <w:lvlText w:val="%1.%2.%3.%4.%5"/>
      <w:lvlJc w:val="left"/>
      <w:pPr>
        <w:tabs>
          <w:tab w:val="num" w:pos="4440"/>
        </w:tabs>
        <w:ind w:left="4440" w:hanging="1080"/>
      </w:pPr>
    </w:lvl>
    <w:lvl w:ilvl="5">
      <w:start w:val="1"/>
      <w:numFmt w:val="decimal"/>
      <w:lvlText w:val="%1.%2.%3.%4.%5.%6"/>
      <w:lvlJc w:val="left"/>
      <w:pPr>
        <w:tabs>
          <w:tab w:val="num" w:pos="5280"/>
        </w:tabs>
        <w:ind w:left="5280" w:hanging="1080"/>
      </w:pPr>
    </w:lvl>
    <w:lvl w:ilvl="6">
      <w:start w:val="1"/>
      <w:numFmt w:val="decimal"/>
      <w:lvlText w:val="%1.%2.%3.%4.%5.%6.%7"/>
      <w:lvlJc w:val="left"/>
      <w:pPr>
        <w:tabs>
          <w:tab w:val="num" w:pos="6480"/>
        </w:tabs>
        <w:ind w:left="6480" w:hanging="1440"/>
      </w:pPr>
    </w:lvl>
    <w:lvl w:ilvl="7">
      <w:start w:val="1"/>
      <w:numFmt w:val="decimal"/>
      <w:lvlText w:val="%1.%2.%3.%4.%5.%6.%7.%8"/>
      <w:lvlJc w:val="left"/>
      <w:pPr>
        <w:tabs>
          <w:tab w:val="num" w:pos="7320"/>
        </w:tabs>
        <w:ind w:left="7320" w:hanging="1440"/>
      </w:pPr>
    </w:lvl>
    <w:lvl w:ilvl="8">
      <w:start w:val="1"/>
      <w:numFmt w:val="decimal"/>
      <w:lvlText w:val="%1.%2.%3.%4.%5.%6.%7.%8.%9"/>
      <w:lvlJc w:val="left"/>
      <w:pPr>
        <w:tabs>
          <w:tab w:val="num" w:pos="8520"/>
        </w:tabs>
        <w:ind w:left="8520" w:hanging="1800"/>
      </w:pPr>
    </w:lvl>
  </w:abstractNum>
  <w:abstractNum w:abstractNumId="9" w15:restartNumberingAfterBreak="0">
    <w:nsid w:val="0000000A"/>
    <w:multiLevelType w:val="multilevel"/>
    <w:tmpl w:val="0000000A"/>
    <w:name w:val="WW8Num10"/>
    <w:lvl w:ilvl="0">
      <w:start w:val="5"/>
      <w:numFmt w:val="decimal"/>
      <w:lvlText w:val="%1"/>
      <w:lvlJc w:val="left"/>
      <w:pPr>
        <w:tabs>
          <w:tab w:val="num" w:pos="480"/>
        </w:tabs>
        <w:ind w:left="480" w:hanging="480"/>
      </w:pPr>
    </w:lvl>
    <w:lvl w:ilvl="1">
      <w:start w:val="1"/>
      <w:numFmt w:val="decimal"/>
      <w:lvlText w:val="%1.%2"/>
      <w:lvlJc w:val="left"/>
      <w:pPr>
        <w:tabs>
          <w:tab w:val="num" w:pos="1320"/>
        </w:tabs>
        <w:ind w:left="1320" w:hanging="480"/>
      </w:pPr>
    </w:lvl>
    <w:lvl w:ilvl="2">
      <w:start w:val="1"/>
      <w:numFmt w:val="decimal"/>
      <w:lvlText w:val="%1.%2.%3"/>
      <w:lvlJc w:val="left"/>
      <w:pPr>
        <w:tabs>
          <w:tab w:val="num" w:pos="2400"/>
        </w:tabs>
        <w:ind w:left="2400" w:hanging="720"/>
      </w:pPr>
    </w:lvl>
    <w:lvl w:ilvl="3">
      <w:start w:val="1"/>
      <w:numFmt w:val="decimal"/>
      <w:lvlText w:val="%1.%2.%3.%4"/>
      <w:lvlJc w:val="left"/>
      <w:pPr>
        <w:tabs>
          <w:tab w:val="num" w:pos="3240"/>
        </w:tabs>
        <w:ind w:left="3240" w:hanging="720"/>
      </w:pPr>
    </w:lvl>
    <w:lvl w:ilvl="4">
      <w:start w:val="1"/>
      <w:numFmt w:val="decimal"/>
      <w:lvlText w:val="%1.%2.%3.%4.%5"/>
      <w:lvlJc w:val="left"/>
      <w:pPr>
        <w:tabs>
          <w:tab w:val="num" w:pos="4440"/>
        </w:tabs>
        <w:ind w:left="4440" w:hanging="1080"/>
      </w:pPr>
    </w:lvl>
    <w:lvl w:ilvl="5">
      <w:start w:val="1"/>
      <w:numFmt w:val="decimal"/>
      <w:lvlText w:val="%1.%2.%3.%4.%5.%6"/>
      <w:lvlJc w:val="left"/>
      <w:pPr>
        <w:tabs>
          <w:tab w:val="num" w:pos="5280"/>
        </w:tabs>
        <w:ind w:left="5280" w:hanging="1080"/>
      </w:pPr>
    </w:lvl>
    <w:lvl w:ilvl="6">
      <w:start w:val="1"/>
      <w:numFmt w:val="decimal"/>
      <w:lvlText w:val="%1.%2.%3.%4.%5.%6.%7"/>
      <w:lvlJc w:val="left"/>
      <w:pPr>
        <w:tabs>
          <w:tab w:val="num" w:pos="6480"/>
        </w:tabs>
        <w:ind w:left="6480" w:hanging="1440"/>
      </w:pPr>
    </w:lvl>
    <w:lvl w:ilvl="7">
      <w:start w:val="1"/>
      <w:numFmt w:val="decimal"/>
      <w:lvlText w:val="%1.%2.%3.%4.%5.%6.%7.%8"/>
      <w:lvlJc w:val="left"/>
      <w:pPr>
        <w:tabs>
          <w:tab w:val="num" w:pos="7320"/>
        </w:tabs>
        <w:ind w:left="7320" w:hanging="1440"/>
      </w:pPr>
    </w:lvl>
    <w:lvl w:ilvl="8">
      <w:start w:val="1"/>
      <w:numFmt w:val="decimal"/>
      <w:lvlText w:val="%1.%2.%3.%4.%5.%6.%7.%8.%9"/>
      <w:lvlJc w:val="left"/>
      <w:pPr>
        <w:tabs>
          <w:tab w:val="num" w:pos="8520"/>
        </w:tabs>
        <w:ind w:left="8520" w:hanging="1800"/>
      </w:pPr>
    </w:lvl>
  </w:abstractNum>
  <w:abstractNum w:abstractNumId="10" w15:restartNumberingAfterBreak="0">
    <w:nsid w:val="0000000B"/>
    <w:multiLevelType w:val="singleLevel"/>
    <w:tmpl w:val="0000000B"/>
    <w:name w:val="WW8Num11"/>
    <w:lvl w:ilvl="0">
      <w:start w:val="1"/>
      <w:numFmt w:val="decimal"/>
      <w:lvlText w:val="%1."/>
      <w:lvlJc w:val="right"/>
      <w:pPr>
        <w:tabs>
          <w:tab w:val="num" w:pos="397"/>
        </w:tabs>
        <w:ind w:left="0" w:firstLine="360"/>
      </w:pPr>
      <w:rPr>
        <w:rFonts w:ascii="Courier New" w:hAnsi="Courier New" w:cs="Courier New"/>
      </w:rPr>
    </w:lvl>
  </w:abstractNum>
  <w:abstractNum w:abstractNumId="11" w15:restartNumberingAfterBreak="0">
    <w:nsid w:val="0000000C"/>
    <w:multiLevelType w:val="singleLevel"/>
    <w:tmpl w:val="0000000C"/>
    <w:name w:val="WW8Num12"/>
    <w:lvl w:ilvl="0">
      <w:start w:val="1"/>
      <w:numFmt w:val="lowerLetter"/>
      <w:lvlText w:val="%1)"/>
      <w:lvlJc w:val="left"/>
      <w:pPr>
        <w:tabs>
          <w:tab w:val="num" w:pos="720"/>
        </w:tabs>
        <w:ind w:left="720" w:hanging="360"/>
      </w:pPr>
    </w:lvl>
  </w:abstractNum>
  <w:abstractNum w:abstractNumId="12" w15:restartNumberingAfterBreak="0">
    <w:nsid w:val="0000000D"/>
    <w:multiLevelType w:val="multilevel"/>
    <w:tmpl w:val="0000000D"/>
    <w:name w:val="WW8Num13"/>
    <w:lvl w:ilvl="0">
      <w:start w:val="7"/>
      <w:numFmt w:val="decimal"/>
      <w:lvlText w:val="%1"/>
      <w:lvlJc w:val="left"/>
      <w:pPr>
        <w:tabs>
          <w:tab w:val="num" w:pos="600"/>
        </w:tabs>
        <w:ind w:left="600" w:hanging="600"/>
      </w:pPr>
    </w:lvl>
    <w:lvl w:ilvl="1">
      <w:start w:val="1"/>
      <w:numFmt w:val="decimal"/>
      <w:lvlText w:val="%1.%2"/>
      <w:lvlJc w:val="left"/>
      <w:pPr>
        <w:tabs>
          <w:tab w:val="num" w:pos="1320"/>
        </w:tabs>
        <w:ind w:left="1320" w:hanging="600"/>
      </w:pPr>
      <w:rPr>
        <w:b/>
      </w:rPr>
    </w:lvl>
    <w:lvl w:ilvl="2">
      <w:start w:val="10"/>
      <w:numFmt w:val="decimal"/>
      <w:lvlText w:val="%1.%2.%3"/>
      <w:lvlJc w:val="left"/>
      <w:pPr>
        <w:tabs>
          <w:tab w:val="num" w:pos="2160"/>
        </w:tabs>
        <w:ind w:left="2160" w:hanging="720"/>
      </w:pPr>
    </w:lvl>
    <w:lvl w:ilvl="3">
      <w:start w:val="1"/>
      <w:numFmt w:val="decimal"/>
      <w:lvlText w:val="%1.%2.%3.%4"/>
      <w:lvlJc w:val="left"/>
      <w:pPr>
        <w:tabs>
          <w:tab w:val="num" w:pos="2880"/>
        </w:tabs>
        <w:ind w:left="2880" w:hanging="720"/>
      </w:pPr>
    </w:lvl>
    <w:lvl w:ilvl="4">
      <w:start w:val="1"/>
      <w:numFmt w:val="decimal"/>
      <w:lvlText w:val="%1.%2.%3.%4.%5"/>
      <w:lvlJc w:val="left"/>
      <w:pPr>
        <w:tabs>
          <w:tab w:val="num" w:pos="3960"/>
        </w:tabs>
        <w:ind w:left="3960" w:hanging="1080"/>
      </w:pPr>
    </w:lvl>
    <w:lvl w:ilvl="5">
      <w:start w:val="1"/>
      <w:numFmt w:val="decimal"/>
      <w:lvlText w:val="%1.%2.%3.%4.%5.%6"/>
      <w:lvlJc w:val="left"/>
      <w:pPr>
        <w:tabs>
          <w:tab w:val="num" w:pos="4680"/>
        </w:tabs>
        <w:ind w:left="4680" w:hanging="1080"/>
      </w:pPr>
    </w:lvl>
    <w:lvl w:ilvl="6">
      <w:start w:val="1"/>
      <w:numFmt w:val="decimal"/>
      <w:lvlText w:val="%1.%2.%3.%4.%5.%6.%7"/>
      <w:lvlJc w:val="left"/>
      <w:pPr>
        <w:tabs>
          <w:tab w:val="num" w:pos="5760"/>
        </w:tabs>
        <w:ind w:left="5760" w:hanging="1440"/>
      </w:pPr>
    </w:lvl>
    <w:lvl w:ilvl="7">
      <w:start w:val="1"/>
      <w:numFmt w:val="decimal"/>
      <w:lvlText w:val="%1.%2.%3.%4.%5.%6.%7.%8"/>
      <w:lvlJc w:val="left"/>
      <w:pPr>
        <w:tabs>
          <w:tab w:val="num" w:pos="6480"/>
        </w:tabs>
        <w:ind w:left="6480" w:hanging="1440"/>
      </w:pPr>
    </w:lvl>
    <w:lvl w:ilvl="8">
      <w:start w:val="1"/>
      <w:numFmt w:val="decimal"/>
      <w:lvlText w:val="%1.%2.%3.%4.%5.%6.%7.%8.%9"/>
      <w:lvlJc w:val="left"/>
      <w:pPr>
        <w:tabs>
          <w:tab w:val="num" w:pos="7560"/>
        </w:tabs>
        <w:ind w:left="7560" w:hanging="1800"/>
      </w:pPr>
    </w:lvl>
  </w:abstractNum>
  <w:abstractNum w:abstractNumId="13" w15:restartNumberingAfterBreak="0">
    <w:nsid w:val="0000000E"/>
    <w:multiLevelType w:val="multilevel"/>
    <w:tmpl w:val="0000000E"/>
    <w:name w:val="WW8Num14"/>
    <w:lvl w:ilvl="0">
      <w:start w:val="7"/>
      <w:numFmt w:val="decimal"/>
      <w:lvlText w:val="%1"/>
      <w:lvlJc w:val="left"/>
      <w:pPr>
        <w:tabs>
          <w:tab w:val="num" w:pos="480"/>
        </w:tabs>
        <w:ind w:left="480" w:hanging="480"/>
      </w:pPr>
    </w:lvl>
    <w:lvl w:ilvl="1">
      <w:start w:val="1"/>
      <w:numFmt w:val="decimal"/>
      <w:lvlText w:val="%1.%2"/>
      <w:lvlJc w:val="left"/>
      <w:pPr>
        <w:tabs>
          <w:tab w:val="num" w:pos="990"/>
        </w:tabs>
        <w:ind w:left="990" w:hanging="480"/>
      </w:pPr>
    </w:lvl>
    <w:lvl w:ilvl="2">
      <w:start w:val="5"/>
      <w:numFmt w:val="decimal"/>
      <w:lvlText w:val="%1.%2.%3"/>
      <w:lvlJc w:val="left"/>
      <w:pPr>
        <w:tabs>
          <w:tab w:val="num" w:pos="1740"/>
        </w:tabs>
        <w:ind w:left="1740" w:hanging="720"/>
      </w:pPr>
    </w:lvl>
    <w:lvl w:ilvl="3">
      <w:start w:val="1"/>
      <w:numFmt w:val="decimal"/>
      <w:lvlText w:val="%1.%2.%3.%4"/>
      <w:lvlJc w:val="left"/>
      <w:pPr>
        <w:tabs>
          <w:tab w:val="num" w:pos="2250"/>
        </w:tabs>
        <w:ind w:left="2250" w:hanging="720"/>
      </w:pPr>
    </w:lvl>
    <w:lvl w:ilvl="4">
      <w:start w:val="1"/>
      <w:numFmt w:val="decimal"/>
      <w:lvlText w:val="%1.%2.%3.%4.%5"/>
      <w:lvlJc w:val="left"/>
      <w:pPr>
        <w:tabs>
          <w:tab w:val="num" w:pos="3120"/>
        </w:tabs>
        <w:ind w:left="3120" w:hanging="1080"/>
      </w:pPr>
    </w:lvl>
    <w:lvl w:ilvl="5">
      <w:start w:val="1"/>
      <w:numFmt w:val="decimal"/>
      <w:lvlText w:val="%1.%2.%3.%4.%5.%6"/>
      <w:lvlJc w:val="left"/>
      <w:pPr>
        <w:tabs>
          <w:tab w:val="num" w:pos="3630"/>
        </w:tabs>
        <w:ind w:left="3630" w:hanging="1080"/>
      </w:pPr>
    </w:lvl>
    <w:lvl w:ilvl="6">
      <w:start w:val="1"/>
      <w:numFmt w:val="decimal"/>
      <w:lvlText w:val="%1.%2.%3.%4.%5.%6.%7"/>
      <w:lvlJc w:val="left"/>
      <w:pPr>
        <w:tabs>
          <w:tab w:val="num" w:pos="4500"/>
        </w:tabs>
        <w:ind w:left="4500" w:hanging="1440"/>
      </w:pPr>
    </w:lvl>
    <w:lvl w:ilvl="7">
      <w:start w:val="1"/>
      <w:numFmt w:val="decimal"/>
      <w:lvlText w:val="%1.%2.%3.%4.%5.%6.%7.%8"/>
      <w:lvlJc w:val="left"/>
      <w:pPr>
        <w:tabs>
          <w:tab w:val="num" w:pos="5010"/>
        </w:tabs>
        <w:ind w:left="5010" w:hanging="1440"/>
      </w:pPr>
    </w:lvl>
    <w:lvl w:ilvl="8">
      <w:start w:val="1"/>
      <w:numFmt w:val="decimal"/>
      <w:lvlText w:val="%1.%2.%3.%4.%5.%6.%7.%8.%9"/>
      <w:lvlJc w:val="left"/>
      <w:pPr>
        <w:tabs>
          <w:tab w:val="num" w:pos="5880"/>
        </w:tabs>
        <w:ind w:left="5880" w:hanging="1800"/>
      </w:pPr>
    </w:lvl>
  </w:abstractNum>
  <w:abstractNum w:abstractNumId="14" w15:restartNumberingAfterBreak="0">
    <w:nsid w:val="0000000F"/>
    <w:multiLevelType w:val="singleLevel"/>
    <w:tmpl w:val="0000000F"/>
    <w:name w:val="WW8Num15"/>
    <w:lvl w:ilvl="0">
      <w:start w:val="2"/>
      <w:numFmt w:val="bullet"/>
      <w:lvlText w:val="-"/>
      <w:lvlJc w:val="left"/>
      <w:pPr>
        <w:tabs>
          <w:tab w:val="num" w:pos="644"/>
        </w:tabs>
        <w:ind w:left="644" w:hanging="360"/>
      </w:pPr>
      <w:rPr>
        <w:rFonts w:ascii="Times New Roman" w:hAnsi="Times New Roman"/>
      </w:rPr>
    </w:lvl>
  </w:abstractNum>
  <w:abstractNum w:abstractNumId="15" w15:restartNumberingAfterBreak="0">
    <w:nsid w:val="00000010"/>
    <w:multiLevelType w:val="multilevel"/>
    <w:tmpl w:val="00000010"/>
    <w:name w:val="WW8Num16"/>
    <w:lvl w:ilvl="0">
      <w:start w:val="7"/>
      <w:numFmt w:val="decimal"/>
      <w:lvlText w:val="%1"/>
      <w:lvlJc w:val="left"/>
      <w:pPr>
        <w:tabs>
          <w:tab w:val="num" w:pos="480"/>
        </w:tabs>
        <w:ind w:left="480" w:hanging="480"/>
      </w:pPr>
    </w:lvl>
    <w:lvl w:ilvl="1">
      <w:start w:val="2"/>
      <w:numFmt w:val="decimal"/>
      <w:lvlText w:val="%1.%2"/>
      <w:lvlJc w:val="left"/>
      <w:pPr>
        <w:tabs>
          <w:tab w:val="num" w:pos="990"/>
        </w:tabs>
        <w:ind w:left="990" w:hanging="480"/>
      </w:pPr>
    </w:lvl>
    <w:lvl w:ilvl="2">
      <w:start w:val="2"/>
      <w:numFmt w:val="decimal"/>
      <w:lvlText w:val="%1.%2.%3"/>
      <w:lvlJc w:val="left"/>
      <w:pPr>
        <w:tabs>
          <w:tab w:val="num" w:pos="1740"/>
        </w:tabs>
        <w:ind w:left="1740" w:hanging="720"/>
      </w:pPr>
    </w:lvl>
    <w:lvl w:ilvl="3">
      <w:start w:val="1"/>
      <w:numFmt w:val="decimal"/>
      <w:lvlText w:val="%1.%2.%3.%4"/>
      <w:lvlJc w:val="left"/>
      <w:pPr>
        <w:tabs>
          <w:tab w:val="num" w:pos="2250"/>
        </w:tabs>
        <w:ind w:left="2250" w:hanging="720"/>
      </w:pPr>
    </w:lvl>
    <w:lvl w:ilvl="4">
      <w:start w:val="1"/>
      <w:numFmt w:val="decimal"/>
      <w:lvlText w:val="%1.%2.%3.%4.%5"/>
      <w:lvlJc w:val="left"/>
      <w:pPr>
        <w:tabs>
          <w:tab w:val="num" w:pos="3120"/>
        </w:tabs>
        <w:ind w:left="3120" w:hanging="1080"/>
      </w:pPr>
    </w:lvl>
    <w:lvl w:ilvl="5">
      <w:start w:val="1"/>
      <w:numFmt w:val="decimal"/>
      <w:lvlText w:val="%1.%2.%3.%4.%5.%6"/>
      <w:lvlJc w:val="left"/>
      <w:pPr>
        <w:tabs>
          <w:tab w:val="num" w:pos="3630"/>
        </w:tabs>
        <w:ind w:left="3630" w:hanging="1080"/>
      </w:pPr>
    </w:lvl>
    <w:lvl w:ilvl="6">
      <w:start w:val="1"/>
      <w:numFmt w:val="decimal"/>
      <w:lvlText w:val="%1.%2.%3.%4.%5.%6.%7"/>
      <w:lvlJc w:val="left"/>
      <w:pPr>
        <w:tabs>
          <w:tab w:val="num" w:pos="4500"/>
        </w:tabs>
        <w:ind w:left="4500" w:hanging="1440"/>
      </w:pPr>
    </w:lvl>
    <w:lvl w:ilvl="7">
      <w:start w:val="1"/>
      <w:numFmt w:val="decimal"/>
      <w:lvlText w:val="%1.%2.%3.%4.%5.%6.%7.%8"/>
      <w:lvlJc w:val="left"/>
      <w:pPr>
        <w:tabs>
          <w:tab w:val="num" w:pos="5010"/>
        </w:tabs>
        <w:ind w:left="5010" w:hanging="1440"/>
      </w:pPr>
    </w:lvl>
    <w:lvl w:ilvl="8">
      <w:start w:val="1"/>
      <w:numFmt w:val="decimal"/>
      <w:lvlText w:val="%1.%2.%3.%4.%5.%6.%7.%8.%9"/>
      <w:lvlJc w:val="left"/>
      <w:pPr>
        <w:tabs>
          <w:tab w:val="num" w:pos="5880"/>
        </w:tabs>
        <w:ind w:left="5880" w:hanging="1800"/>
      </w:pPr>
    </w:lvl>
  </w:abstractNum>
  <w:abstractNum w:abstractNumId="16" w15:restartNumberingAfterBreak="0">
    <w:nsid w:val="00000011"/>
    <w:multiLevelType w:val="singleLevel"/>
    <w:tmpl w:val="00000011"/>
    <w:name w:val="WW8Num17"/>
    <w:lvl w:ilvl="0">
      <w:start w:val="29"/>
      <w:numFmt w:val="decimal"/>
      <w:lvlText w:val="%1."/>
      <w:lvlJc w:val="left"/>
      <w:pPr>
        <w:tabs>
          <w:tab w:val="num" w:pos="660"/>
        </w:tabs>
        <w:ind w:left="660" w:hanging="480"/>
      </w:pPr>
    </w:lvl>
  </w:abstractNum>
  <w:abstractNum w:abstractNumId="17" w15:restartNumberingAfterBreak="0">
    <w:nsid w:val="00000012"/>
    <w:multiLevelType w:val="multilevel"/>
    <w:tmpl w:val="00000012"/>
    <w:name w:val="WW8Num18"/>
    <w:lvl w:ilvl="0">
      <w:start w:val="5"/>
      <w:numFmt w:val="decimal"/>
      <w:lvlText w:val="%1"/>
      <w:lvlJc w:val="left"/>
      <w:pPr>
        <w:tabs>
          <w:tab w:val="num" w:pos="1425"/>
        </w:tabs>
        <w:ind w:left="1425" w:hanging="825"/>
      </w:pPr>
    </w:lvl>
    <w:lvl w:ilvl="1">
      <w:start w:val="1"/>
      <w:numFmt w:val="decimal"/>
      <w:lvlText w:val="%1.%2"/>
      <w:lvlJc w:val="left"/>
      <w:pPr>
        <w:tabs>
          <w:tab w:val="num" w:pos="1980"/>
        </w:tabs>
        <w:ind w:left="1980" w:hanging="480"/>
      </w:pPr>
    </w:lvl>
    <w:lvl w:ilvl="2">
      <w:start w:val="1"/>
      <w:numFmt w:val="decimal"/>
      <w:lvlText w:val="%1.%2.%3"/>
      <w:lvlJc w:val="left"/>
      <w:pPr>
        <w:tabs>
          <w:tab w:val="num" w:pos="3120"/>
        </w:tabs>
        <w:ind w:left="3120" w:hanging="720"/>
      </w:pPr>
    </w:lvl>
    <w:lvl w:ilvl="3">
      <w:start w:val="1"/>
      <w:numFmt w:val="decimal"/>
      <w:lvlText w:val="%1.%2.%3.%4"/>
      <w:lvlJc w:val="left"/>
      <w:pPr>
        <w:tabs>
          <w:tab w:val="num" w:pos="4020"/>
        </w:tabs>
        <w:ind w:left="4020" w:hanging="720"/>
      </w:pPr>
    </w:lvl>
    <w:lvl w:ilvl="4">
      <w:start w:val="1"/>
      <w:numFmt w:val="decimal"/>
      <w:lvlText w:val="%1.%2.%3.%4.%5"/>
      <w:lvlJc w:val="left"/>
      <w:pPr>
        <w:tabs>
          <w:tab w:val="num" w:pos="5280"/>
        </w:tabs>
        <w:ind w:left="5280" w:hanging="1080"/>
      </w:pPr>
    </w:lvl>
    <w:lvl w:ilvl="5">
      <w:start w:val="1"/>
      <w:numFmt w:val="decimal"/>
      <w:lvlText w:val="%1.%2.%3.%4.%5.%6"/>
      <w:lvlJc w:val="left"/>
      <w:pPr>
        <w:tabs>
          <w:tab w:val="num" w:pos="6180"/>
        </w:tabs>
        <w:ind w:left="6180" w:hanging="1080"/>
      </w:pPr>
    </w:lvl>
    <w:lvl w:ilvl="6">
      <w:start w:val="1"/>
      <w:numFmt w:val="decimal"/>
      <w:lvlText w:val="%1.%2.%3.%4.%5.%6.%7"/>
      <w:lvlJc w:val="left"/>
      <w:pPr>
        <w:tabs>
          <w:tab w:val="num" w:pos="7440"/>
        </w:tabs>
        <w:ind w:left="7440" w:hanging="1440"/>
      </w:pPr>
    </w:lvl>
    <w:lvl w:ilvl="7">
      <w:start w:val="1"/>
      <w:numFmt w:val="decimal"/>
      <w:lvlText w:val="%1.%2.%3.%4.%5.%6.%7.%8"/>
      <w:lvlJc w:val="left"/>
      <w:pPr>
        <w:tabs>
          <w:tab w:val="num" w:pos="8340"/>
        </w:tabs>
        <w:ind w:left="8340" w:hanging="1440"/>
      </w:pPr>
    </w:lvl>
    <w:lvl w:ilvl="8">
      <w:start w:val="1"/>
      <w:numFmt w:val="decimal"/>
      <w:lvlText w:val="%1.%2.%3.%4.%5.%6.%7.%8.%9"/>
      <w:lvlJc w:val="left"/>
      <w:pPr>
        <w:tabs>
          <w:tab w:val="num" w:pos="9600"/>
        </w:tabs>
        <w:ind w:left="9600" w:hanging="1800"/>
      </w:pPr>
    </w:lvl>
  </w:abstractNum>
  <w:abstractNum w:abstractNumId="18" w15:restartNumberingAfterBreak="0">
    <w:nsid w:val="00000013"/>
    <w:multiLevelType w:val="singleLevel"/>
    <w:tmpl w:val="00000013"/>
    <w:name w:val="WW8Num19"/>
    <w:lvl w:ilvl="0">
      <w:start w:val="1"/>
      <w:numFmt w:val="bullet"/>
      <w:lvlText w:val="-"/>
      <w:lvlJc w:val="left"/>
      <w:pPr>
        <w:tabs>
          <w:tab w:val="num" w:pos="720"/>
        </w:tabs>
        <w:ind w:left="720" w:hanging="360"/>
      </w:pPr>
      <w:rPr>
        <w:rFonts w:ascii="Times New Roman" w:hAnsi="Times New Roman" w:cs="Times New Roman"/>
      </w:rPr>
    </w:lvl>
  </w:abstractNum>
  <w:abstractNum w:abstractNumId="19" w15:restartNumberingAfterBreak="0">
    <w:nsid w:val="00000014"/>
    <w:multiLevelType w:val="multilevel"/>
    <w:tmpl w:val="00000014"/>
    <w:name w:val="WW8Num20"/>
    <w:lvl w:ilvl="0">
      <w:start w:val="7"/>
      <w:numFmt w:val="decimal"/>
      <w:lvlText w:val="%1"/>
      <w:lvlJc w:val="left"/>
      <w:pPr>
        <w:tabs>
          <w:tab w:val="num" w:pos="480"/>
        </w:tabs>
        <w:ind w:left="480" w:hanging="480"/>
      </w:pPr>
    </w:lvl>
    <w:lvl w:ilvl="1">
      <w:start w:val="3"/>
      <w:numFmt w:val="decimal"/>
      <w:lvlText w:val="%1.%2"/>
      <w:lvlJc w:val="left"/>
      <w:pPr>
        <w:tabs>
          <w:tab w:val="num" w:pos="990"/>
        </w:tabs>
        <w:ind w:left="990" w:hanging="480"/>
      </w:pPr>
    </w:lvl>
    <w:lvl w:ilvl="2">
      <w:start w:val="2"/>
      <w:numFmt w:val="decimal"/>
      <w:lvlText w:val="%1.%2.%3"/>
      <w:lvlJc w:val="left"/>
      <w:pPr>
        <w:tabs>
          <w:tab w:val="num" w:pos="1740"/>
        </w:tabs>
        <w:ind w:left="1740" w:hanging="720"/>
      </w:pPr>
    </w:lvl>
    <w:lvl w:ilvl="3">
      <w:start w:val="1"/>
      <w:numFmt w:val="decimal"/>
      <w:lvlText w:val="%1.%2.%3.%4"/>
      <w:lvlJc w:val="left"/>
      <w:pPr>
        <w:tabs>
          <w:tab w:val="num" w:pos="2250"/>
        </w:tabs>
        <w:ind w:left="2250" w:hanging="720"/>
      </w:pPr>
    </w:lvl>
    <w:lvl w:ilvl="4">
      <w:start w:val="1"/>
      <w:numFmt w:val="decimal"/>
      <w:lvlText w:val="%1.%2.%3.%4.%5"/>
      <w:lvlJc w:val="left"/>
      <w:pPr>
        <w:tabs>
          <w:tab w:val="num" w:pos="3120"/>
        </w:tabs>
        <w:ind w:left="3120" w:hanging="1080"/>
      </w:pPr>
    </w:lvl>
    <w:lvl w:ilvl="5">
      <w:start w:val="1"/>
      <w:numFmt w:val="decimal"/>
      <w:lvlText w:val="%1.%2.%3.%4.%5.%6"/>
      <w:lvlJc w:val="left"/>
      <w:pPr>
        <w:tabs>
          <w:tab w:val="num" w:pos="3630"/>
        </w:tabs>
        <w:ind w:left="3630" w:hanging="1080"/>
      </w:pPr>
    </w:lvl>
    <w:lvl w:ilvl="6">
      <w:start w:val="1"/>
      <w:numFmt w:val="decimal"/>
      <w:lvlText w:val="%1.%2.%3.%4.%5.%6.%7"/>
      <w:lvlJc w:val="left"/>
      <w:pPr>
        <w:tabs>
          <w:tab w:val="num" w:pos="4500"/>
        </w:tabs>
        <w:ind w:left="4500" w:hanging="1440"/>
      </w:pPr>
    </w:lvl>
    <w:lvl w:ilvl="7">
      <w:start w:val="1"/>
      <w:numFmt w:val="decimal"/>
      <w:lvlText w:val="%1.%2.%3.%4.%5.%6.%7.%8"/>
      <w:lvlJc w:val="left"/>
      <w:pPr>
        <w:tabs>
          <w:tab w:val="num" w:pos="5010"/>
        </w:tabs>
        <w:ind w:left="5010" w:hanging="1440"/>
      </w:pPr>
    </w:lvl>
    <w:lvl w:ilvl="8">
      <w:start w:val="1"/>
      <w:numFmt w:val="decimal"/>
      <w:lvlText w:val="%1.%2.%3.%4.%5.%6.%7.%8.%9"/>
      <w:lvlJc w:val="left"/>
      <w:pPr>
        <w:tabs>
          <w:tab w:val="num" w:pos="5880"/>
        </w:tabs>
        <w:ind w:left="5880" w:hanging="1800"/>
      </w:pPr>
    </w:lvl>
  </w:abstractNum>
  <w:abstractNum w:abstractNumId="20" w15:restartNumberingAfterBreak="0">
    <w:nsid w:val="00000015"/>
    <w:multiLevelType w:val="singleLevel"/>
    <w:tmpl w:val="00000015"/>
    <w:name w:val="WW8Num21"/>
    <w:lvl w:ilvl="0">
      <w:start w:val="1"/>
      <w:numFmt w:val="decimal"/>
      <w:lvlText w:val="%1."/>
      <w:lvlJc w:val="right"/>
      <w:pPr>
        <w:tabs>
          <w:tab w:val="num" w:pos="0"/>
        </w:tabs>
        <w:ind w:left="0" w:firstLine="0"/>
      </w:pPr>
    </w:lvl>
  </w:abstractNum>
  <w:abstractNum w:abstractNumId="21" w15:restartNumberingAfterBreak="0">
    <w:nsid w:val="00000016"/>
    <w:multiLevelType w:val="singleLevel"/>
    <w:tmpl w:val="00000016"/>
    <w:name w:val="WW8Num22"/>
    <w:lvl w:ilvl="0">
      <w:start w:val="1"/>
      <w:numFmt w:val="lowerLetter"/>
      <w:lvlText w:val="%1)"/>
      <w:lvlJc w:val="left"/>
      <w:pPr>
        <w:tabs>
          <w:tab w:val="num" w:pos="480"/>
        </w:tabs>
        <w:ind w:left="480" w:hanging="360"/>
      </w:pPr>
      <w:rPr>
        <w:b/>
      </w:rPr>
    </w:lvl>
  </w:abstractNum>
  <w:abstractNum w:abstractNumId="22" w15:restartNumberingAfterBreak="0">
    <w:nsid w:val="00000017"/>
    <w:multiLevelType w:val="singleLevel"/>
    <w:tmpl w:val="00000017"/>
    <w:name w:val="WW8Num23"/>
    <w:lvl w:ilvl="0">
      <w:start w:val="23"/>
      <w:numFmt w:val="decimal"/>
      <w:lvlText w:val="%1."/>
      <w:lvlJc w:val="left"/>
      <w:pPr>
        <w:tabs>
          <w:tab w:val="num" w:pos="600"/>
        </w:tabs>
        <w:ind w:left="600" w:hanging="480"/>
      </w:pPr>
      <w:rPr>
        <w:rFonts w:ascii="Times New Roman" w:eastAsia="Times New Roman" w:hAnsi="Times New Roman" w:cs="Times New Roman"/>
      </w:rPr>
    </w:lvl>
  </w:abstractNum>
  <w:abstractNum w:abstractNumId="23" w15:restartNumberingAfterBreak="0">
    <w:nsid w:val="00000018"/>
    <w:multiLevelType w:val="multilevel"/>
    <w:tmpl w:val="00000018"/>
    <w:lvl w:ilvl="0">
      <w:start w:val="8"/>
      <w:numFmt w:val="decimal"/>
      <w:lvlText w:val="%1"/>
      <w:lvlJc w:val="left"/>
      <w:pPr>
        <w:tabs>
          <w:tab w:val="num" w:pos="360"/>
        </w:tabs>
        <w:ind w:left="360" w:hanging="360"/>
      </w:pPr>
    </w:lvl>
    <w:lvl w:ilvl="1">
      <w:start w:val="2"/>
      <w:numFmt w:val="decimal"/>
      <w:lvlText w:val="%1.%2"/>
      <w:lvlJc w:val="left"/>
      <w:pPr>
        <w:tabs>
          <w:tab w:val="num" w:pos="1185"/>
        </w:tabs>
        <w:ind w:left="1185" w:hanging="360"/>
      </w:pPr>
    </w:lvl>
    <w:lvl w:ilvl="2">
      <w:start w:val="1"/>
      <w:numFmt w:val="decimal"/>
      <w:lvlText w:val="%1.%2.%3"/>
      <w:lvlJc w:val="left"/>
      <w:pPr>
        <w:tabs>
          <w:tab w:val="num" w:pos="2370"/>
        </w:tabs>
        <w:ind w:left="2370" w:hanging="720"/>
      </w:pPr>
    </w:lvl>
    <w:lvl w:ilvl="3">
      <w:start w:val="1"/>
      <w:numFmt w:val="decimal"/>
      <w:lvlText w:val="%1.%2.%3.%4"/>
      <w:lvlJc w:val="left"/>
      <w:pPr>
        <w:tabs>
          <w:tab w:val="num" w:pos="3195"/>
        </w:tabs>
        <w:ind w:left="3195" w:hanging="720"/>
      </w:pPr>
    </w:lvl>
    <w:lvl w:ilvl="4">
      <w:start w:val="1"/>
      <w:numFmt w:val="decimal"/>
      <w:lvlText w:val="%1.%2.%3.%4.%5"/>
      <w:lvlJc w:val="left"/>
      <w:pPr>
        <w:tabs>
          <w:tab w:val="num" w:pos="4020"/>
        </w:tabs>
        <w:ind w:left="4020" w:hanging="720"/>
      </w:pPr>
    </w:lvl>
    <w:lvl w:ilvl="5">
      <w:start w:val="1"/>
      <w:numFmt w:val="decimal"/>
      <w:lvlText w:val="%1.%2.%3.%4.%5.%6"/>
      <w:lvlJc w:val="left"/>
      <w:pPr>
        <w:tabs>
          <w:tab w:val="num" w:pos="5205"/>
        </w:tabs>
        <w:ind w:left="5205" w:hanging="1080"/>
      </w:pPr>
    </w:lvl>
    <w:lvl w:ilvl="6">
      <w:start w:val="1"/>
      <w:numFmt w:val="decimal"/>
      <w:lvlText w:val="%1.%2.%3.%4.%5.%6.%7"/>
      <w:lvlJc w:val="left"/>
      <w:pPr>
        <w:tabs>
          <w:tab w:val="num" w:pos="6030"/>
        </w:tabs>
        <w:ind w:left="6030" w:hanging="1080"/>
      </w:pPr>
    </w:lvl>
    <w:lvl w:ilvl="7">
      <w:start w:val="1"/>
      <w:numFmt w:val="decimal"/>
      <w:lvlText w:val="%1.%2.%3.%4.%5.%6.%7.%8"/>
      <w:lvlJc w:val="left"/>
      <w:pPr>
        <w:tabs>
          <w:tab w:val="num" w:pos="6855"/>
        </w:tabs>
        <w:ind w:left="6855" w:hanging="1080"/>
      </w:pPr>
    </w:lvl>
    <w:lvl w:ilvl="8">
      <w:start w:val="1"/>
      <w:numFmt w:val="decimal"/>
      <w:lvlText w:val="%1.%2.%3.%4.%5.%6.%7.%8.%9"/>
      <w:lvlJc w:val="left"/>
      <w:pPr>
        <w:tabs>
          <w:tab w:val="num" w:pos="8040"/>
        </w:tabs>
        <w:ind w:left="8040" w:hanging="1440"/>
      </w:pPr>
    </w:lvl>
  </w:abstractNum>
  <w:abstractNum w:abstractNumId="24" w15:restartNumberingAfterBreak="0">
    <w:nsid w:val="027D1A50"/>
    <w:multiLevelType w:val="singleLevel"/>
    <w:tmpl w:val="5872A7CE"/>
    <w:lvl w:ilvl="0">
      <w:start w:val="5"/>
      <w:numFmt w:val="decimal"/>
      <w:lvlText w:val="%1. "/>
      <w:legacy w:legacy="1" w:legacySpace="0" w:legacyIndent="283"/>
      <w:lvlJc w:val="left"/>
      <w:pPr>
        <w:ind w:left="283" w:hanging="283"/>
      </w:pPr>
      <w:rPr>
        <w:rFonts w:ascii="Times New Roman" w:hAnsi="Times New Roman" w:cs="Times New Roman" w:hint="default"/>
        <w:b w:val="0"/>
        <w:i w:val="0"/>
        <w:strike w:val="0"/>
        <w:dstrike w:val="0"/>
        <w:sz w:val="24"/>
        <w:u w:val="none"/>
        <w:effect w:val="none"/>
      </w:rPr>
    </w:lvl>
  </w:abstractNum>
  <w:abstractNum w:abstractNumId="25" w15:restartNumberingAfterBreak="0">
    <w:nsid w:val="04235BBE"/>
    <w:multiLevelType w:val="hybridMultilevel"/>
    <w:tmpl w:val="A2A29D9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6" w15:restartNumberingAfterBreak="0">
    <w:nsid w:val="119B20A8"/>
    <w:multiLevelType w:val="hybridMultilevel"/>
    <w:tmpl w:val="3040873C"/>
    <w:lvl w:ilvl="0" w:tplc="F91EA1DE">
      <w:start w:val="20"/>
      <w:numFmt w:val="bullet"/>
      <w:lvlText w:val="-"/>
      <w:lvlJc w:val="left"/>
      <w:pPr>
        <w:tabs>
          <w:tab w:val="num" w:pos="720"/>
        </w:tabs>
        <w:ind w:left="720" w:hanging="360"/>
      </w:pPr>
      <w:rPr>
        <w:rFonts w:ascii="Times New Roman" w:eastAsia="Times New Roman" w:hAnsi="Times New Roman" w:cs="Times New Roman" w:hint="default"/>
      </w:rPr>
    </w:lvl>
    <w:lvl w:ilvl="1" w:tplc="041A0003" w:tentative="1">
      <w:start w:val="1"/>
      <w:numFmt w:val="bullet"/>
      <w:lvlText w:val="o"/>
      <w:lvlJc w:val="left"/>
      <w:pPr>
        <w:tabs>
          <w:tab w:val="num" w:pos="1440"/>
        </w:tabs>
        <w:ind w:left="1440" w:hanging="360"/>
      </w:pPr>
      <w:rPr>
        <w:rFonts w:ascii="Courier New" w:hAnsi="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4263993"/>
    <w:multiLevelType w:val="multilevel"/>
    <w:tmpl w:val="BF269FFE"/>
    <w:lvl w:ilvl="0">
      <w:start w:val="1"/>
      <w:numFmt w:val="decimal"/>
      <w:lvlText w:val="%1."/>
      <w:lvlJc w:val="left"/>
      <w:pPr>
        <w:tabs>
          <w:tab w:val="num" w:pos="644"/>
        </w:tabs>
        <w:ind w:left="644" w:hanging="360"/>
      </w:pPr>
      <w:rPr>
        <w:rFonts w:hint="default"/>
        <w:b/>
      </w:rPr>
    </w:lvl>
    <w:lvl w:ilvl="1">
      <w:start w:val="2"/>
      <w:numFmt w:val="decimal"/>
      <w:isLgl/>
      <w:lvlText w:val="%1.%2."/>
      <w:lvlJc w:val="left"/>
      <w:pPr>
        <w:ind w:left="1440" w:hanging="540"/>
      </w:pPr>
      <w:rPr>
        <w:rFonts w:hint="default"/>
      </w:rPr>
    </w:lvl>
    <w:lvl w:ilvl="2">
      <w:start w:val="2"/>
      <w:numFmt w:val="decimal"/>
      <w:isLgl/>
      <w:lvlText w:val="%1.%2.%3."/>
      <w:lvlJc w:val="left"/>
      <w:pPr>
        <w:ind w:left="2160" w:hanging="720"/>
      </w:pPr>
      <w:rPr>
        <w:rFonts w:hint="default"/>
      </w:rPr>
    </w:lvl>
    <w:lvl w:ilvl="3">
      <w:start w:val="1"/>
      <w:numFmt w:val="decimal"/>
      <w:isLgl/>
      <w:lvlText w:val="%1.%2.%3.%4."/>
      <w:lvlJc w:val="left"/>
      <w:pPr>
        <w:ind w:left="2700" w:hanging="72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4140" w:hanging="1080"/>
      </w:pPr>
      <w:rPr>
        <w:rFonts w:hint="default"/>
      </w:rPr>
    </w:lvl>
    <w:lvl w:ilvl="6">
      <w:start w:val="1"/>
      <w:numFmt w:val="decimal"/>
      <w:isLgl/>
      <w:lvlText w:val="%1.%2.%3.%4.%5.%6.%7."/>
      <w:lvlJc w:val="left"/>
      <w:pPr>
        <w:ind w:left="5040" w:hanging="1440"/>
      </w:pPr>
      <w:rPr>
        <w:rFonts w:hint="default"/>
      </w:rPr>
    </w:lvl>
    <w:lvl w:ilvl="7">
      <w:start w:val="1"/>
      <w:numFmt w:val="decimal"/>
      <w:isLgl/>
      <w:lvlText w:val="%1.%2.%3.%4.%5.%6.%7.%8."/>
      <w:lvlJc w:val="left"/>
      <w:pPr>
        <w:ind w:left="5580" w:hanging="1440"/>
      </w:pPr>
      <w:rPr>
        <w:rFonts w:hint="default"/>
      </w:rPr>
    </w:lvl>
    <w:lvl w:ilvl="8">
      <w:start w:val="1"/>
      <w:numFmt w:val="decimal"/>
      <w:isLgl/>
      <w:lvlText w:val="%1.%2.%3.%4.%5.%6.%7.%8.%9."/>
      <w:lvlJc w:val="left"/>
      <w:pPr>
        <w:ind w:left="6480" w:hanging="1800"/>
      </w:pPr>
      <w:rPr>
        <w:rFonts w:hint="default"/>
      </w:rPr>
    </w:lvl>
  </w:abstractNum>
  <w:abstractNum w:abstractNumId="28" w15:restartNumberingAfterBreak="0">
    <w:nsid w:val="1ABF4F11"/>
    <w:multiLevelType w:val="hybridMultilevel"/>
    <w:tmpl w:val="FEB8866E"/>
    <w:lvl w:ilvl="0" w:tplc="5A4C7820">
      <w:numFmt w:val="bullet"/>
      <w:lvlText w:val="-"/>
      <w:lvlJc w:val="left"/>
      <w:pPr>
        <w:ind w:left="720" w:hanging="360"/>
      </w:pPr>
      <w:rPr>
        <w:rFonts w:ascii="Arial" w:eastAsia="Times New Roman"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15:restartNumberingAfterBreak="0">
    <w:nsid w:val="217C4F6D"/>
    <w:multiLevelType w:val="hybridMultilevel"/>
    <w:tmpl w:val="7A769512"/>
    <w:lvl w:ilvl="0" w:tplc="8E5CC19E">
      <w:start w:val="1"/>
      <w:numFmt w:val="bullet"/>
      <w:lvlText w:val="-"/>
      <w:lvlJc w:val="left"/>
      <w:pPr>
        <w:tabs>
          <w:tab w:val="num" w:pos="502"/>
        </w:tabs>
        <w:ind w:left="502"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559056F"/>
    <w:multiLevelType w:val="hybridMultilevel"/>
    <w:tmpl w:val="2A6E01CE"/>
    <w:lvl w:ilvl="0" w:tplc="041A0001">
      <w:start w:val="1"/>
      <w:numFmt w:val="bullet"/>
      <w:lvlText w:val=""/>
      <w:lvlJc w:val="left"/>
      <w:pPr>
        <w:tabs>
          <w:tab w:val="num" w:pos="720"/>
        </w:tabs>
        <w:ind w:left="720" w:hanging="360"/>
      </w:pPr>
      <w:rPr>
        <w:rFonts w:ascii="Symbol" w:hAnsi="Symbol" w:hint="default"/>
      </w:rPr>
    </w:lvl>
    <w:lvl w:ilvl="1" w:tplc="041A0003">
      <w:start w:val="1"/>
      <w:numFmt w:val="decimal"/>
      <w:lvlText w:val="%2."/>
      <w:lvlJc w:val="left"/>
      <w:pPr>
        <w:tabs>
          <w:tab w:val="num" w:pos="1440"/>
        </w:tabs>
        <w:ind w:left="1440" w:hanging="360"/>
      </w:pPr>
    </w:lvl>
    <w:lvl w:ilvl="2" w:tplc="041A0005">
      <w:start w:val="1"/>
      <w:numFmt w:val="decimal"/>
      <w:lvlText w:val="%3."/>
      <w:lvlJc w:val="left"/>
      <w:pPr>
        <w:tabs>
          <w:tab w:val="num" w:pos="2160"/>
        </w:tabs>
        <w:ind w:left="2160" w:hanging="360"/>
      </w:pPr>
    </w:lvl>
    <w:lvl w:ilvl="3" w:tplc="041A0001">
      <w:start w:val="1"/>
      <w:numFmt w:val="decimal"/>
      <w:lvlText w:val="%4."/>
      <w:lvlJc w:val="left"/>
      <w:pPr>
        <w:tabs>
          <w:tab w:val="num" w:pos="2880"/>
        </w:tabs>
        <w:ind w:left="2880" w:hanging="360"/>
      </w:pPr>
    </w:lvl>
    <w:lvl w:ilvl="4" w:tplc="041A0003">
      <w:start w:val="1"/>
      <w:numFmt w:val="decimal"/>
      <w:lvlText w:val="%5."/>
      <w:lvlJc w:val="left"/>
      <w:pPr>
        <w:tabs>
          <w:tab w:val="num" w:pos="3600"/>
        </w:tabs>
        <w:ind w:left="3600" w:hanging="360"/>
      </w:pPr>
    </w:lvl>
    <w:lvl w:ilvl="5" w:tplc="041A0005">
      <w:start w:val="1"/>
      <w:numFmt w:val="decimal"/>
      <w:lvlText w:val="%6."/>
      <w:lvlJc w:val="left"/>
      <w:pPr>
        <w:tabs>
          <w:tab w:val="num" w:pos="4320"/>
        </w:tabs>
        <w:ind w:left="4320" w:hanging="360"/>
      </w:pPr>
    </w:lvl>
    <w:lvl w:ilvl="6" w:tplc="041A0001">
      <w:start w:val="1"/>
      <w:numFmt w:val="decimal"/>
      <w:lvlText w:val="%7."/>
      <w:lvlJc w:val="left"/>
      <w:pPr>
        <w:tabs>
          <w:tab w:val="num" w:pos="5040"/>
        </w:tabs>
        <w:ind w:left="5040" w:hanging="360"/>
      </w:pPr>
    </w:lvl>
    <w:lvl w:ilvl="7" w:tplc="041A0003">
      <w:start w:val="1"/>
      <w:numFmt w:val="decimal"/>
      <w:lvlText w:val="%8."/>
      <w:lvlJc w:val="left"/>
      <w:pPr>
        <w:tabs>
          <w:tab w:val="num" w:pos="5760"/>
        </w:tabs>
        <w:ind w:left="5760" w:hanging="360"/>
      </w:pPr>
    </w:lvl>
    <w:lvl w:ilvl="8" w:tplc="041A0005">
      <w:start w:val="1"/>
      <w:numFmt w:val="decimal"/>
      <w:lvlText w:val="%9."/>
      <w:lvlJc w:val="left"/>
      <w:pPr>
        <w:tabs>
          <w:tab w:val="num" w:pos="6480"/>
        </w:tabs>
        <w:ind w:left="6480" w:hanging="360"/>
      </w:pPr>
    </w:lvl>
  </w:abstractNum>
  <w:abstractNum w:abstractNumId="31" w15:restartNumberingAfterBreak="0">
    <w:nsid w:val="29F7197F"/>
    <w:multiLevelType w:val="hybridMultilevel"/>
    <w:tmpl w:val="BA7C97A8"/>
    <w:lvl w:ilvl="0" w:tplc="332ECA88">
      <w:start w:val="1"/>
      <w:numFmt w:val="bullet"/>
      <w:pStyle w:val="StilNaslov211ptCentrirano"/>
      <w:lvlText w:val=""/>
      <w:lvlJc w:val="left"/>
      <w:pPr>
        <w:tabs>
          <w:tab w:val="num" w:pos="1440"/>
        </w:tabs>
        <w:ind w:left="1440" w:hanging="360"/>
      </w:pPr>
      <w:rPr>
        <w:rFonts w:ascii="Symbol" w:hAnsi="Symbol"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E883046"/>
    <w:multiLevelType w:val="hybridMultilevel"/>
    <w:tmpl w:val="55900160"/>
    <w:lvl w:ilvl="0" w:tplc="E56C1378">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3" w15:restartNumberingAfterBreak="0">
    <w:nsid w:val="54E34672"/>
    <w:multiLevelType w:val="hybridMultilevel"/>
    <w:tmpl w:val="4BF8CB1E"/>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4" w15:restartNumberingAfterBreak="0">
    <w:nsid w:val="5E45367C"/>
    <w:multiLevelType w:val="hybridMultilevel"/>
    <w:tmpl w:val="8D92B550"/>
    <w:lvl w:ilvl="0" w:tplc="E56C1378">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5" w15:restartNumberingAfterBreak="0">
    <w:nsid w:val="6AB916D5"/>
    <w:multiLevelType w:val="singleLevel"/>
    <w:tmpl w:val="3240278A"/>
    <w:lvl w:ilvl="0">
      <w:start w:val="2"/>
      <w:numFmt w:val="bullet"/>
      <w:lvlText w:val="-"/>
      <w:lvlJc w:val="left"/>
      <w:pPr>
        <w:tabs>
          <w:tab w:val="num" w:pos="1080"/>
        </w:tabs>
        <w:ind w:left="1080" w:hanging="360"/>
      </w:pPr>
      <w:rPr>
        <w:rFonts w:hint="default"/>
      </w:rPr>
    </w:lvl>
  </w:abstractNum>
  <w:abstractNum w:abstractNumId="36" w15:restartNumberingAfterBreak="0">
    <w:nsid w:val="6AFA5242"/>
    <w:multiLevelType w:val="singleLevel"/>
    <w:tmpl w:val="E7D8FB40"/>
    <w:lvl w:ilvl="0">
      <w:start w:val="2"/>
      <w:numFmt w:val="bullet"/>
      <w:lvlText w:val="-"/>
      <w:lvlJc w:val="left"/>
      <w:pPr>
        <w:tabs>
          <w:tab w:val="num" w:pos="360"/>
        </w:tabs>
        <w:ind w:left="360" w:hanging="360"/>
      </w:pPr>
      <w:rPr>
        <w:rFonts w:hint="default"/>
      </w:rPr>
    </w:lvl>
  </w:abstractNum>
  <w:abstractNum w:abstractNumId="37" w15:restartNumberingAfterBreak="0">
    <w:nsid w:val="72707D56"/>
    <w:multiLevelType w:val="hybridMultilevel"/>
    <w:tmpl w:val="51E05D4A"/>
    <w:lvl w:ilvl="0" w:tplc="E56C1378">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8" w15:restartNumberingAfterBreak="0">
    <w:nsid w:val="7D452092"/>
    <w:multiLevelType w:val="hybridMultilevel"/>
    <w:tmpl w:val="5AFE3C22"/>
    <w:lvl w:ilvl="0" w:tplc="97484C98">
      <w:start w:val="1"/>
      <w:numFmt w:val="bullet"/>
      <w:lvlText w:val=""/>
      <w:lvlPicBulletId w:val="0"/>
      <w:lvlJc w:val="left"/>
      <w:pPr>
        <w:ind w:left="2497" w:hanging="360"/>
      </w:pPr>
      <w:rPr>
        <w:rFonts w:ascii="Symbol" w:hAnsi="Symbol" w:hint="default"/>
      </w:rPr>
    </w:lvl>
    <w:lvl w:ilvl="1" w:tplc="041A0003" w:tentative="1">
      <w:start w:val="1"/>
      <w:numFmt w:val="bullet"/>
      <w:lvlText w:val="o"/>
      <w:lvlJc w:val="left"/>
      <w:pPr>
        <w:ind w:left="3217" w:hanging="360"/>
      </w:pPr>
      <w:rPr>
        <w:rFonts w:ascii="Courier New" w:hAnsi="Courier New" w:cs="Courier New" w:hint="default"/>
      </w:rPr>
    </w:lvl>
    <w:lvl w:ilvl="2" w:tplc="041A0005" w:tentative="1">
      <w:start w:val="1"/>
      <w:numFmt w:val="bullet"/>
      <w:lvlText w:val=""/>
      <w:lvlJc w:val="left"/>
      <w:pPr>
        <w:ind w:left="3937" w:hanging="360"/>
      </w:pPr>
      <w:rPr>
        <w:rFonts w:ascii="Wingdings" w:hAnsi="Wingdings" w:hint="default"/>
      </w:rPr>
    </w:lvl>
    <w:lvl w:ilvl="3" w:tplc="041A0001" w:tentative="1">
      <w:start w:val="1"/>
      <w:numFmt w:val="bullet"/>
      <w:lvlText w:val=""/>
      <w:lvlJc w:val="left"/>
      <w:pPr>
        <w:ind w:left="4657" w:hanging="360"/>
      </w:pPr>
      <w:rPr>
        <w:rFonts w:ascii="Symbol" w:hAnsi="Symbol" w:hint="default"/>
      </w:rPr>
    </w:lvl>
    <w:lvl w:ilvl="4" w:tplc="041A0003" w:tentative="1">
      <w:start w:val="1"/>
      <w:numFmt w:val="bullet"/>
      <w:lvlText w:val="o"/>
      <w:lvlJc w:val="left"/>
      <w:pPr>
        <w:ind w:left="5377" w:hanging="360"/>
      </w:pPr>
      <w:rPr>
        <w:rFonts w:ascii="Courier New" w:hAnsi="Courier New" w:cs="Courier New" w:hint="default"/>
      </w:rPr>
    </w:lvl>
    <w:lvl w:ilvl="5" w:tplc="041A0005" w:tentative="1">
      <w:start w:val="1"/>
      <w:numFmt w:val="bullet"/>
      <w:lvlText w:val=""/>
      <w:lvlJc w:val="left"/>
      <w:pPr>
        <w:ind w:left="6097" w:hanging="360"/>
      </w:pPr>
      <w:rPr>
        <w:rFonts w:ascii="Wingdings" w:hAnsi="Wingdings" w:hint="default"/>
      </w:rPr>
    </w:lvl>
    <w:lvl w:ilvl="6" w:tplc="041A0001" w:tentative="1">
      <w:start w:val="1"/>
      <w:numFmt w:val="bullet"/>
      <w:lvlText w:val=""/>
      <w:lvlJc w:val="left"/>
      <w:pPr>
        <w:ind w:left="6817" w:hanging="360"/>
      </w:pPr>
      <w:rPr>
        <w:rFonts w:ascii="Symbol" w:hAnsi="Symbol" w:hint="default"/>
      </w:rPr>
    </w:lvl>
    <w:lvl w:ilvl="7" w:tplc="041A0003" w:tentative="1">
      <w:start w:val="1"/>
      <w:numFmt w:val="bullet"/>
      <w:lvlText w:val="o"/>
      <w:lvlJc w:val="left"/>
      <w:pPr>
        <w:ind w:left="7537" w:hanging="360"/>
      </w:pPr>
      <w:rPr>
        <w:rFonts w:ascii="Courier New" w:hAnsi="Courier New" w:cs="Courier New" w:hint="default"/>
      </w:rPr>
    </w:lvl>
    <w:lvl w:ilvl="8" w:tplc="041A0005" w:tentative="1">
      <w:start w:val="1"/>
      <w:numFmt w:val="bullet"/>
      <w:lvlText w:val=""/>
      <w:lvlJc w:val="left"/>
      <w:pPr>
        <w:ind w:left="8257"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6"/>
  </w:num>
  <w:num w:numId="27">
    <w:abstractNumId w:val="31"/>
  </w:num>
  <w:num w:numId="28">
    <w:abstractNumId w:val="27"/>
    <w:lvlOverride w:ilvl="0">
      <w:startOverride w:val="1"/>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6"/>
  </w:num>
  <w:num w:numId="30">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4"/>
  </w:num>
  <w:num w:numId="32">
    <w:abstractNumId w:val="37"/>
  </w:num>
  <w:num w:numId="33">
    <w:abstractNumId w:val="32"/>
  </w:num>
  <w:num w:numId="34">
    <w:abstractNumId w:val="25"/>
  </w:num>
  <w:num w:numId="35">
    <w:abstractNumId w:val="27"/>
  </w:num>
  <w:num w:numId="36">
    <w:abstractNumId w:val="38"/>
  </w:num>
  <w:num w:numId="37">
    <w:abstractNumId w:val="33"/>
  </w:num>
  <w:num w:numId="38">
    <w:abstractNumId w:val="28"/>
  </w:num>
  <w:num w:numId="39">
    <w:abstractNumId w:val="35"/>
  </w:num>
  <w:num w:numId="40">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4"/>
    <w:lvlOverride w:ilvl="0">
      <w:startOverride w:val="5"/>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isplayBackgroundShape/>
  <w:embedSystemFonts/>
  <w:hideSpellingError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23CB"/>
    <w:rsid w:val="0000470D"/>
    <w:rsid w:val="00006DE3"/>
    <w:rsid w:val="000157B9"/>
    <w:rsid w:val="00017628"/>
    <w:rsid w:val="00020022"/>
    <w:rsid w:val="000225F6"/>
    <w:rsid w:val="00023222"/>
    <w:rsid w:val="00023CE1"/>
    <w:rsid w:val="00024115"/>
    <w:rsid w:val="000350C7"/>
    <w:rsid w:val="00036E01"/>
    <w:rsid w:val="00047DA1"/>
    <w:rsid w:val="00055C8D"/>
    <w:rsid w:val="00065CBE"/>
    <w:rsid w:val="00072C3D"/>
    <w:rsid w:val="00074785"/>
    <w:rsid w:val="00084122"/>
    <w:rsid w:val="000A5BD1"/>
    <w:rsid w:val="000A6C4B"/>
    <w:rsid w:val="000C0A8B"/>
    <w:rsid w:val="000C2099"/>
    <w:rsid w:val="000C5F3B"/>
    <w:rsid w:val="000D0123"/>
    <w:rsid w:val="000D2F74"/>
    <w:rsid w:val="000D34AF"/>
    <w:rsid w:val="000D58CE"/>
    <w:rsid w:val="000D660F"/>
    <w:rsid w:val="000D7832"/>
    <w:rsid w:val="000D79E4"/>
    <w:rsid w:val="000E2AB9"/>
    <w:rsid w:val="000F3A62"/>
    <w:rsid w:val="000F7C51"/>
    <w:rsid w:val="001035C2"/>
    <w:rsid w:val="00103C2C"/>
    <w:rsid w:val="00111723"/>
    <w:rsid w:val="0011430A"/>
    <w:rsid w:val="00120B67"/>
    <w:rsid w:val="00121A50"/>
    <w:rsid w:val="00124880"/>
    <w:rsid w:val="00133879"/>
    <w:rsid w:val="001346BE"/>
    <w:rsid w:val="001357DE"/>
    <w:rsid w:val="0014252F"/>
    <w:rsid w:val="0014384D"/>
    <w:rsid w:val="00146AD7"/>
    <w:rsid w:val="0015005F"/>
    <w:rsid w:val="0015150F"/>
    <w:rsid w:val="00153DDF"/>
    <w:rsid w:val="0015416C"/>
    <w:rsid w:val="001548FC"/>
    <w:rsid w:val="00166B2C"/>
    <w:rsid w:val="00167A2A"/>
    <w:rsid w:val="00167D6D"/>
    <w:rsid w:val="0017011C"/>
    <w:rsid w:val="00170E6B"/>
    <w:rsid w:val="001728DA"/>
    <w:rsid w:val="00173153"/>
    <w:rsid w:val="00185192"/>
    <w:rsid w:val="00190020"/>
    <w:rsid w:val="00190752"/>
    <w:rsid w:val="00192BA8"/>
    <w:rsid w:val="001947CF"/>
    <w:rsid w:val="00196714"/>
    <w:rsid w:val="001A28C6"/>
    <w:rsid w:val="001A3C0E"/>
    <w:rsid w:val="001A42E2"/>
    <w:rsid w:val="001A53D4"/>
    <w:rsid w:val="001B0C2E"/>
    <w:rsid w:val="001C012B"/>
    <w:rsid w:val="001C0C6B"/>
    <w:rsid w:val="001C292D"/>
    <w:rsid w:val="001E412C"/>
    <w:rsid w:val="001E693E"/>
    <w:rsid w:val="001E721F"/>
    <w:rsid w:val="001F2C29"/>
    <w:rsid w:val="00201270"/>
    <w:rsid w:val="002035B9"/>
    <w:rsid w:val="0020651D"/>
    <w:rsid w:val="0022036B"/>
    <w:rsid w:val="00221D8A"/>
    <w:rsid w:val="00221DB9"/>
    <w:rsid w:val="00223A97"/>
    <w:rsid w:val="00227D9C"/>
    <w:rsid w:val="00232508"/>
    <w:rsid w:val="002328D0"/>
    <w:rsid w:val="0023442D"/>
    <w:rsid w:val="0023749A"/>
    <w:rsid w:val="00256B65"/>
    <w:rsid w:val="00276838"/>
    <w:rsid w:val="00281111"/>
    <w:rsid w:val="002822FC"/>
    <w:rsid w:val="002914F4"/>
    <w:rsid w:val="0029150B"/>
    <w:rsid w:val="002A1709"/>
    <w:rsid w:val="002A1F0C"/>
    <w:rsid w:val="002A2E17"/>
    <w:rsid w:val="002A4021"/>
    <w:rsid w:val="002B0FB6"/>
    <w:rsid w:val="002B2B9E"/>
    <w:rsid w:val="002B607B"/>
    <w:rsid w:val="002C1808"/>
    <w:rsid w:val="002C47A8"/>
    <w:rsid w:val="002E04F3"/>
    <w:rsid w:val="002E7240"/>
    <w:rsid w:val="002F179A"/>
    <w:rsid w:val="002F3866"/>
    <w:rsid w:val="002F68C0"/>
    <w:rsid w:val="003026B5"/>
    <w:rsid w:val="00303204"/>
    <w:rsid w:val="00304621"/>
    <w:rsid w:val="00315DD4"/>
    <w:rsid w:val="00321125"/>
    <w:rsid w:val="00332F0C"/>
    <w:rsid w:val="00340E6C"/>
    <w:rsid w:val="00344A17"/>
    <w:rsid w:val="0034723E"/>
    <w:rsid w:val="00353B45"/>
    <w:rsid w:val="00360BF1"/>
    <w:rsid w:val="0036367B"/>
    <w:rsid w:val="00364158"/>
    <w:rsid w:val="00365F3C"/>
    <w:rsid w:val="003664DD"/>
    <w:rsid w:val="00373A75"/>
    <w:rsid w:val="00386090"/>
    <w:rsid w:val="00386103"/>
    <w:rsid w:val="00392C10"/>
    <w:rsid w:val="00392F28"/>
    <w:rsid w:val="0039533B"/>
    <w:rsid w:val="003A1B20"/>
    <w:rsid w:val="003A4CA3"/>
    <w:rsid w:val="003A4FE3"/>
    <w:rsid w:val="003B0E0A"/>
    <w:rsid w:val="003B1284"/>
    <w:rsid w:val="003B3149"/>
    <w:rsid w:val="003B6D81"/>
    <w:rsid w:val="003C223E"/>
    <w:rsid w:val="003C2F9A"/>
    <w:rsid w:val="003C3F56"/>
    <w:rsid w:val="003D30D3"/>
    <w:rsid w:val="003E351E"/>
    <w:rsid w:val="003F2335"/>
    <w:rsid w:val="004053C1"/>
    <w:rsid w:val="00411474"/>
    <w:rsid w:val="004117AD"/>
    <w:rsid w:val="00411AEB"/>
    <w:rsid w:val="00420D14"/>
    <w:rsid w:val="00421D63"/>
    <w:rsid w:val="00433A19"/>
    <w:rsid w:val="004349A6"/>
    <w:rsid w:val="00442F73"/>
    <w:rsid w:val="00443B71"/>
    <w:rsid w:val="00444715"/>
    <w:rsid w:val="0044617D"/>
    <w:rsid w:val="00451370"/>
    <w:rsid w:val="004544C7"/>
    <w:rsid w:val="00480C3D"/>
    <w:rsid w:val="00483937"/>
    <w:rsid w:val="00484522"/>
    <w:rsid w:val="00485FD6"/>
    <w:rsid w:val="004911C6"/>
    <w:rsid w:val="004913A6"/>
    <w:rsid w:val="00494373"/>
    <w:rsid w:val="0049457D"/>
    <w:rsid w:val="00494856"/>
    <w:rsid w:val="00497601"/>
    <w:rsid w:val="004A3832"/>
    <w:rsid w:val="004A5007"/>
    <w:rsid w:val="004B21A9"/>
    <w:rsid w:val="004B6BE7"/>
    <w:rsid w:val="004C1E6C"/>
    <w:rsid w:val="004C3A3A"/>
    <w:rsid w:val="004C6129"/>
    <w:rsid w:val="004E28CE"/>
    <w:rsid w:val="004E472B"/>
    <w:rsid w:val="004F28E7"/>
    <w:rsid w:val="004F4353"/>
    <w:rsid w:val="00503504"/>
    <w:rsid w:val="00506A1F"/>
    <w:rsid w:val="00510CDC"/>
    <w:rsid w:val="00510F3C"/>
    <w:rsid w:val="00517818"/>
    <w:rsid w:val="00526DFC"/>
    <w:rsid w:val="00536706"/>
    <w:rsid w:val="00540382"/>
    <w:rsid w:val="00542DDB"/>
    <w:rsid w:val="005434A4"/>
    <w:rsid w:val="00560E96"/>
    <w:rsid w:val="00563C6B"/>
    <w:rsid w:val="0057078B"/>
    <w:rsid w:val="00576AC8"/>
    <w:rsid w:val="00580D79"/>
    <w:rsid w:val="00593A62"/>
    <w:rsid w:val="005947C5"/>
    <w:rsid w:val="005A1B06"/>
    <w:rsid w:val="005A6370"/>
    <w:rsid w:val="005A74C9"/>
    <w:rsid w:val="005B25C8"/>
    <w:rsid w:val="005B56C1"/>
    <w:rsid w:val="005B5F7D"/>
    <w:rsid w:val="005D57B4"/>
    <w:rsid w:val="005D7D6E"/>
    <w:rsid w:val="005E22B9"/>
    <w:rsid w:val="005E5823"/>
    <w:rsid w:val="005F63BE"/>
    <w:rsid w:val="00600696"/>
    <w:rsid w:val="0060298F"/>
    <w:rsid w:val="00607034"/>
    <w:rsid w:val="00611568"/>
    <w:rsid w:val="00614D5A"/>
    <w:rsid w:val="00615771"/>
    <w:rsid w:val="00616653"/>
    <w:rsid w:val="00616DF1"/>
    <w:rsid w:val="006237A0"/>
    <w:rsid w:val="00624C69"/>
    <w:rsid w:val="00626767"/>
    <w:rsid w:val="00631CB6"/>
    <w:rsid w:val="00637ED0"/>
    <w:rsid w:val="00644B70"/>
    <w:rsid w:val="00646256"/>
    <w:rsid w:val="00651723"/>
    <w:rsid w:val="00653315"/>
    <w:rsid w:val="00655508"/>
    <w:rsid w:val="00657753"/>
    <w:rsid w:val="0066100E"/>
    <w:rsid w:val="00665737"/>
    <w:rsid w:val="00665E4F"/>
    <w:rsid w:val="00666C96"/>
    <w:rsid w:val="00667E87"/>
    <w:rsid w:val="00670B65"/>
    <w:rsid w:val="00674A08"/>
    <w:rsid w:val="00685090"/>
    <w:rsid w:val="006861B4"/>
    <w:rsid w:val="00695FD8"/>
    <w:rsid w:val="006A16AB"/>
    <w:rsid w:val="006A47BC"/>
    <w:rsid w:val="006A7F42"/>
    <w:rsid w:val="006B158B"/>
    <w:rsid w:val="006C1579"/>
    <w:rsid w:val="006C753F"/>
    <w:rsid w:val="006D153A"/>
    <w:rsid w:val="006D386E"/>
    <w:rsid w:val="006D7419"/>
    <w:rsid w:val="006D7F45"/>
    <w:rsid w:val="006E4F94"/>
    <w:rsid w:val="006F4652"/>
    <w:rsid w:val="006F79ED"/>
    <w:rsid w:val="0070336D"/>
    <w:rsid w:val="007062E5"/>
    <w:rsid w:val="00707DDD"/>
    <w:rsid w:val="00722119"/>
    <w:rsid w:val="0072644F"/>
    <w:rsid w:val="0073200E"/>
    <w:rsid w:val="00734AEF"/>
    <w:rsid w:val="007425F6"/>
    <w:rsid w:val="00742BCF"/>
    <w:rsid w:val="007449F7"/>
    <w:rsid w:val="007450CF"/>
    <w:rsid w:val="00753DFC"/>
    <w:rsid w:val="00755796"/>
    <w:rsid w:val="00756B0C"/>
    <w:rsid w:val="00757FC6"/>
    <w:rsid w:val="007621B9"/>
    <w:rsid w:val="00766D9F"/>
    <w:rsid w:val="00777810"/>
    <w:rsid w:val="00781064"/>
    <w:rsid w:val="00784B79"/>
    <w:rsid w:val="00793252"/>
    <w:rsid w:val="007A6873"/>
    <w:rsid w:val="007B3A16"/>
    <w:rsid w:val="007B5CE0"/>
    <w:rsid w:val="007C29C2"/>
    <w:rsid w:val="007C57A8"/>
    <w:rsid w:val="007C6D7F"/>
    <w:rsid w:val="007D66A5"/>
    <w:rsid w:val="007E11BA"/>
    <w:rsid w:val="007E6606"/>
    <w:rsid w:val="007F098F"/>
    <w:rsid w:val="007F3D8D"/>
    <w:rsid w:val="007F60F5"/>
    <w:rsid w:val="007F68BD"/>
    <w:rsid w:val="00800E63"/>
    <w:rsid w:val="008076AC"/>
    <w:rsid w:val="008167C7"/>
    <w:rsid w:val="00824CE6"/>
    <w:rsid w:val="00831B01"/>
    <w:rsid w:val="00832665"/>
    <w:rsid w:val="008423CB"/>
    <w:rsid w:val="00843B0A"/>
    <w:rsid w:val="00857CBD"/>
    <w:rsid w:val="0087240C"/>
    <w:rsid w:val="00872C41"/>
    <w:rsid w:val="008845F0"/>
    <w:rsid w:val="0088470D"/>
    <w:rsid w:val="008940BE"/>
    <w:rsid w:val="00896352"/>
    <w:rsid w:val="008A102B"/>
    <w:rsid w:val="008A13B5"/>
    <w:rsid w:val="008A40DF"/>
    <w:rsid w:val="008A4728"/>
    <w:rsid w:val="008B132A"/>
    <w:rsid w:val="008B4DDB"/>
    <w:rsid w:val="008B63CD"/>
    <w:rsid w:val="008B63D2"/>
    <w:rsid w:val="008B6FBE"/>
    <w:rsid w:val="008D62D5"/>
    <w:rsid w:val="008E49DA"/>
    <w:rsid w:val="0090003D"/>
    <w:rsid w:val="0090357E"/>
    <w:rsid w:val="009238AD"/>
    <w:rsid w:val="0094011D"/>
    <w:rsid w:val="00942FEF"/>
    <w:rsid w:val="00943B75"/>
    <w:rsid w:val="009445B2"/>
    <w:rsid w:val="009451D6"/>
    <w:rsid w:val="00951C62"/>
    <w:rsid w:val="009533FA"/>
    <w:rsid w:val="00971C92"/>
    <w:rsid w:val="0097319D"/>
    <w:rsid w:val="00975219"/>
    <w:rsid w:val="00982846"/>
    <w:rsid w:val="00985AB5"/>
    <w:rsid w:val="00994FAB"/>
    <w:rsid w:val="00997227"/>
    <w:rsid w:val="00997FE9"/>
    <w:rsid w:val="009A34FD"/>
    <w:rsid w:val="009B1B4C"/>
    <w:rsid w:val="009B29B1"/>
    <w:rsid w:val="009B314A"/>
    <w:rsid w:val="009C5217"/>
    <w:rsid w:val="009C54A6"/>
    <w:rsid w:val="009D25C9"/>
    <w:rsid w:val="009D6637"/>
    <w:rsid w:val="009D6AF5"/>
    <w:rsid w:val="009D781C"/>
    <w:rsid w:val="009F110E"/>
    <w:rsid w:val="009F55C6"/>
    <w:rsid w:val="00A046D0"/>
    <w:rsid w:val="00A05BAF"/>
    <w:rsid w:val="00A06CA3"/>
    <w:rsid w:val="00A12C1C"/>
    <w:rsid w:val="00A16F10"/>
    <w:rsid w:val="00A20284"/>
    <w:rsid w:val="00A23585"/>
    <w:rsid w:val="00A23A0B"/>
    <w:rsid w:val="00A2707C"/>
    <w:rsid w:val="00A27438"/>
    <w:rsid w:val="00A319AB"/>
    <w:rsid w:val="00A32D6F"/>
    <w:rsid w:val="00A364CF"/>
    <w:rsid w:val="00A36DE9"/>
    <w:rsid w:val="00A41247"/>
    <w:rsid w:val="00A44EFB"/>
    <w:rsid w:val="00A50EE2"/>
    <w:rsid w:val="00A57111"/>
    <w:rsid w:val="00A63BC2"/>
    <w:rsid w:val="00A7131C"/>
    <w:rsid w:val="00A718A2"/>
    <w:rsid w:val="00A80115"/>
    <w:rsid w:val="00A813A8"/>
    <w:rsid w:val="00A94D4C"/>
    <w:rsid w:val="00AA0CDD"/>
    <w:rsid w:val="00AA5230"/>
    <w:rsid w:val="00AA59B6"/>
    <w:rsid w:val="00AA63FA"/>
    <w:rsid w:val="00AB225D"/>
    <w:rsid w:val="00AB3429"/>
    <w:rsid w:val="00AB61BB"/>
    <w:rsid w:val="00AD62A4"/>
    <w:rsid w:val="00AD635A"/>
    <w:rsid w:val="00AE07C4"/>
    <w:rsid w:val="00AE1BB7"/>
    <w:rsid w:val="00AF2975"/>
    <w:rsid w:val="00AF4598"/>
    <w:rsid w:val="00AF62BD"/>
    <w:rsid w:val="00AF6B40"/>
    <w:rsid w:val="00B027E9"/>
    <w:rsid w:val="00B162B2"/>
    <w:rsid w:val="00B16D2D"/>
    <w:rsid w:val="00B24CA3"/>
    <w:rsid w:val="00B24E67"/>
    <w:rsid w:val="00B268AB"/>
    <w:rsid w:val="00B30BEE"/>
    <w:rsid w:val="00B357FB"/>
    <w:rsid w:val="00B35BD1"/>
    <w:rsid w:val="00B36222"/>
    <w:rsid w:val="00B46847"/>
    <w:rsid w:val="00B4741C"/>
    <w:rsid w:val="00B5275A"/>
    <w:rsid w:val="00B57369"/>
    <w:rsid w:val="00B62768"/>
    <w:rsid w:val="00B650EB"/>
    <w:rsid w:val="00B66B26"/>
    <w:rsid w:val="00B8248E"/>
    <w:rsid w:val="00B83FF7"/>
    <w:rsid w:val="00B87541"/>
    <w:rsid w:val="00B90C5E"/>
    <w:rsid w:val="00BA48DC"/>
    <w:rsid w:val="00BA4D52"/>
    <w:rsid w:val="00BB0500"/>
    <w:rsid w:val="00BB5F72"/>
    <w:rsid w:val="00BB693C"/>
    <w:rsid w:val="00BC0C70"/>
    <w:rsid w:val="00BD0676"/>
    <w:rsid w:val="00BE180D"/>
    <w:rsid w:val="00BE4544"/>
    <w:rsid w:val="00BE753C"/>
    <w:rsid w:val="00C046E3"/>
    <w:rsid w:val="00C049B6"/>
    <w:rsid w:val="00C070E4"/>
    <w:rsid w:val="00C1167D"/>
    <w:rsid w:val="00C14B26"/>
    <w:rsid w:val="00C17C54"/>
    <w:rsid w:val="00C2659C"/>
    <w:rsid w:val="00C32195"/>
    <w:rsid w:val="00C340FE"/>
    <w:rsid w:val="00C34F88"/>
    <w:rsid w:val="00C35EDA"/>
    <w:rsid w:val="00C4009D"/>
    <w:rsid w:val="00C431F0"/>
    <w:rsid w:val="00C62575"/>
    <w:rsid w:val="00C92CD8"/>
    <w:rsid w:val="00C94D0B"/>
    <w:rsid w:val="00C9503F"/>
    <w:rsid w:val="00C976E4"/>
    <w:rsid w:val="00CB2E7E"/>
    <w:rsid w:val="00CB3DD9"/>
    <w:rsid w:val="00CD74C2"/>
    <w:rsid w:val="00CE4EDD"/>
    <w:rsid w:val="00CF1368"/>
    <w:rsid w:val="00CF24A6"/>
    <w:rsid w:val="00CF3B92"/>
    <w:rsid w:val="00CF3BB5"/>
    <w:rsid w:val="00D21F42"/>
    <w:rsid w:val="00D27C20"/>
    <w:rsid w:val="00D3201F"/>
    <w:rsid w:val="00D34BB0"/>
    <w:rsid w:val="00D35002"/>
    <w:rsid w:val="00D3571F"/>
    <w:rsid w:val="00D36C87"/>
    <w:rsid w:val="00D46C18"/>
    <w:rsid w:val="00D55751"/>
    <w:rsid w:val="00D65210"/>
    <w:rsid w:val="00D7783F"/>
    <w:rsid w:val="00D9183F"/>
    <w:rsid w:val="00D91C2B"/>
    <w:rsid w:val="00DA0BBA"/>
    <w:rsid w:val="00DA7FAA"/>
    <w:rsid w:val="00DB2FE3"/>
    <w:rsid w:val="00DB3DB8"/>
    <w:rsid w:val="00DB4C77"/>
    <w:rsid w:val="00DB584D"/>
    <w:rsid w:val="00DB7261"/>
    <w:rsid w:val="00DB7F20"/>
    <w:rsid w:val="00DC3CBE"/>
    <w:rsid w:val="00DD75EB"/>
    <w:rsid w:val="00DE159D"/>
    <w:rsid w:val="00DE1DD6"/>
    <w:rsid w:val="00DE426C"/>
    <w:rsid w:val="00DF49BD"/>
    <w:rsid w:val="00E0122C"/>
    <w:rsid w:val="00E05B0D"/>
    <w:rsid w:val="00E1315F"/>
    <w:rsid w:val="00E14955"/>
    <w:rsid w:val="00E1607A"/>
    <w:rsid w:val="00E16A9B"/>
    <w:rsid w:val="00E22072"/>
    <w:rsid w:val="00E330FE"/>
    <w:rsid w:val="00E33D3F"/>
    <w:rsid w:val="00E41181"/>
    <w:rsid w:val="00E42F18"/>
    <w:rsid w:val="00E4541A"/>
    <w:rsid w:val="00E50DF0"/>
    <w:rsid w:val="00E70690"/>
    <w:rsid w:val="00E762AF"/>
    <w:rsid w:val="00E82E16"/>
    <w:rsid w:val="00EA36FC"/>
    <w:rsid w:val="00EA608A"/>
    <w:rsid w:val="00EB0DDF"/>
    <w:rsid w:val="00EB177A"/>
    <w:rsid w:val="00EB231C"/>
    <w:rsid w:val="00EB4B49"/>
    <w:rsid w:val="00EB6725"/>
    <w:rsid w:val="00EB7B77"/>
    <w:rsid w:val="00EC0141"/>
    <w:rsid w:val="00EC23A9"/>
    <w:rsid w:val="00ED1E17"/>
    <w:rsid w:val="00EE3BBC"/>
    <w:rsid w:val="00EE4F52"/>
    <w:rsid w:val="00F029F6"/>
    <w:rsid w:val="00F25808"/>
    <w:rsid w:val="00F26A8F"/>
    <w:rsid w:val="00F37CB8"/>
    <w:rsid w:val="00F4357C"/>
    <w:rsid w:val="00F53300"/>
    <w:rsid w:val="00F662DF"/>
    <w:rsid w:val="00F7620E"/>
    <w:rsid w:val="00F84214"/>
    <w:rsid w:val="00F848BB"/>
    <w:rsid w:val="00F91580"/>
    <w:rsid w:val="00F92A5F"/>
    <w:rsid w:val="00FA6495"/>
    <w:rsid w:val="00FA6BF3"/>
    <w:rsid w:val="00FB0752"/>
    <w:rsid w:val="00FB1C4D"/>
    <w:rsid w:val="00FB63CC"/>
    <w:rsid w:val="00FB72EF"/>
    <w:rsid w:val="00FD4AAB"/>
    <w:rsid w:val="00FD7851"/>
    <w:rsid w:val="00FE09B8"/>
    <w:rsid w:val="00FE38F3"/>
    <w:rsid w:val="00FE66AF"/>
    <w:rsid w:val="00FE7129"/>
    <w:rsid w:val="00FF0AA0"/>
    <w:rsid w:val="00FF381D"/>
    <w:rsid w:val="00FF491C"/>
  </w:rsids>
  <m:mathPr>
    <m:mathFont m:val="Cambria Math"/>
    <m:brkBin m:val="before"/>
    <m:brkBinSub m:val="--"/>
    <m:smallFrac/>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7A05106"/>
  <w15:docId w15:val="{04A92E26-5A11-4319-8A2D-84F6A890F3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hr-HR" w:eastAsia="hr-HR"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848BB"/>
    <w:pPr>
      <w:suppressAutoHyphens/>
    </w:pPr>
    <w:rPr>
      <w:sz w:val="24"/>
      <w:szCs w:val="24"/>
      <w:lang w:eastAsia="zh-CN"/>
    </w:rPr>
  </w:style>
  <w:style w:type="paragraph" w:styleId="Heading1">
    <w:name w:val="heading 1"/>
    <w:basedOn w:val="Normal"/>
    <w:next w:val="Normal"/>
    <w:qFormat/>
    <w:rsid w:val="00EE4F52"/>
    <w:pPr>
      <w:keepNext/>
      <w:pBdr>
        <w:top w:val="double" w:sz="18" w:space="1" w:color="000000"/>
        <w:left w:val="double" w:sz="18" w:space="4" w:color="000000"/>
        <w:bottom w:val="double" w:sz="18" w:space="1" w:color="000000"/>
        <w:right w:val="double" w:sz="18" w:space="4" w:color="000000"/>
      </w:pBdr>
      <w:tabs>
        <w:tab w:val="num" w:pos="0"/>
      </w:tabs>
      <w:ind w:left="644" w:hanging="360"/>
      <w:jc w:val="center"/>
      <w:outlineLvl w:val="0"/>
    </w:pPr>
    <w:rPr>
      <w:b/>
      <w:bCs/>
      <w:outline/>
      <w:color w:val="000000"/>
      <w:spacing w:val="-16"/>
      <w:sz w:val="32"/>
      <w:u w:val="single"/>
      <w14:textOutline w14:w="9525" w14:cap="flat" w14:cmpd="sng" w14:algn="ctr">
        <w14:solidFill>
          <w14:srgbClr w14:val="000000"/>
        </w14:solidFill>
        <w14:prstDash w14:val="solid"/>
        <w14:round/>
      </w14:textOutline>
      <w14:textFill>
        <w14:noFill/>
      </w14:textFill>
    </w:rPr>
  </w:style>
  <w:style w:type="paragraph" w:styleId="Heading2">
    <w:name w:val="heading 2"/>
    <w:basedOn w:val="Normal"/>
    <w:next w:val="Normal"/>
    <w:qFormat/>
    <w:rsid w:val="00EE4F52"/>
    <w:pPr>
      <w:tabs>
        <w:tab w:val="num" w:pos="2976"/>
      </w:tabs>
      <w:spacing w:before="240" w:after="360"/>
      <w:ind w:left="2976" w:hanging="576"/>
      <w:outlineLvl w:val="1"/>
    </w:pPr>
    <w:rPr>
      <w:b/>
      <w:bCs/>
      <w:spacing w:val="-20"/>
    </w:rPr>
  </w:style>
  <w:style w:type="paragraph" w:styleId="Heading3">
    <w:name w:val="heading 3"/>
    <w:basedOn w:val="Normal"/>
    <w:next w:val="Normal"/>
    <w:qFormat/>
    <w:rsid w:val="00EE4F52"/>
    <w:pPr>
      <w:keepNext/>
      <w:tabs>
        <w:tab w:val="left" w:pos="1080"/>
        <w:tab w:val="num" w:pos="1854"/>
      </w:tabs>
      <w:spacing w:before="120" w:after="240"/>
      <w:ind w:left="1080"/>
      <w:outlineLvl w:val="2"/>
    </w:pPr>
    <w:rPr>
      <w:b/>
      <w:bCs/>
    </w:rPr>
  </w:style>
  <w:style w:type="paragraph" w:styleId="Heading4">
    <w:name w:val="heading 4"/>
    <w:basedOn w:val="Normal"/>
    <w:next w:val="Normal"/>
    <w:qFormat/>
    <w:rsid w:val="00EE4F52"/>
    <w:pPr>
      <w:keepNext/>
      <w:tabs>
        <w:tab w:val="left" w:pos="284"/>
        <w:tab w:val="left" w:pos="567"/>
        <w:tab w:val="num" w:pos="1148"/>
      </w:tabs>
      <w:ind w:left="1148" w:hanging="864"/>
      <w:outlineLvl w:val="3"/>
    </w:pPr>
    <w:rPr>
      <w:b/>
      <w:bCs/>
    </w:rPr>
  </w:style>
  <w:style w:type="paragraph" w:styleId="Heading5">
    <w:name w:val="heading 5"/>
    <w:basedOn w:val="Normal"/>
    <w:next w:val="Normal"/>
    <w:qFormat/>
    <w:rsid w:val="00EE4F52"/>
    <w:pPr>
      <w:keepNext/>
      <w:tabs>
        <w:tab w:val="num" w:pos="1292"/>
      </w:tabs>
      <w:ind w:right="2232"/>
      <w:outlineLvl w:val="4"/>
    </w:pPr>
    <w:rPr>
      <w:b/>
      <w:bCs/>
    </w:rPr>
  </w:style>
  <w:style w:type="paragraph" w:styleId="Heading6">
    <w:name w:val="heading 6"/>
    <w:basedOn w:val="Normal"/>
    <w:next w:val="Normal"/>
    <w:qFormat/>
    <w:rsid w:val="00EE4F52"/>
    <w:pPr>
      <w:tabs>
        <w:tab w:val="num" w:pos="1436"/>
      </w:tabs>
      <w:spacing w:before="240" w:after="60"/>
      <w:ind w:left="1436" w:hanging="1152"/>
      <w:outlineLvl w:val="5"/>
    </w:pPr>
    <w:rPr>
      <w:b/>
      <w:bCs/>
      <w:sz w:val="22"/>
      <w:szCs w:val="22"/>
    </w:rPr>
  </w:style>
  <w:style w:type="paragraph" w:styleId="Heading7">
    <w:name w:val="heading 7"/>
    <w:basedOn w:val="Normal"/>
    <w:next w:val="Normal"/>
    <w:qFormat/>
    <w:rsid w:val="00EE4F52"/>
    <w:pPr>
      <w:tabs>
        <w:tab w:val="num" w:pos="1580"/>
      </w:tabs>
      <w:spacing w:before="240" w:after="60"/>
      <w:ind w:left="1580" w:hanging="1296"/>
      <w:outlineLvl w:val="6"/>
    </w:pPr>
  </w:style>
  <w:style w:type="paragraph" w:styleId="Heading8">
    <w:name w:val="heading 8"/>
    <w:basedOn w:val="Normal"/>
    <w:next w:val="Normal"/>
    <w:qFormat/>
    <w:rsid w:val="00EE4F52"/>
    <w:pPr>
      <w:tabs>
        <w:tab w:val="num" w:pos="1724"/>
      </w:tabs>
      <w:spacing w:before="240" w:after="60"/>
      <w:ind w:left="1724" w:hanging="1440"/>
      <w:outlineLvl w:val="7"/>
    </w:pPr>
    <w:rPr>
      <w:i/>
      <w:iCs/>
    </w:rPr>
  </w:style>
  <w:style w:type="paragraph" w:styleId="Heading9">
    <w:name w:val="heading 9"/>
    <w:basedOn w:val="Normal"/>
    <w:next w:val="Normal"/>
    <w:qFormat/>
    <w:rsid w:val="00EE4F52"/>
    <w:pPr>
      <w:tabs>
        <w:tab w:val="num" w:pos="1868"/>
      </w:tabs>
      <w:spacing w:before="240" w:after="60"/>
      <w:ind w:left="1868" w:hanging="1584"/>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rsid w:val="00EE4F52"/>
  </w:style>
  <w:style w:type="character" w:customStyle="1" w:styleId="WW8Num1z1">
    <w:name w:val="WW8Num1z1"/>
    <w:rsid w:val="00EE4F52"/>
    <w:rPr>
      <w:rFonts w:ascii="Times New Roman" w:hAnsi="Times New Roman" w:cs="Times New Roman"/>
      <w:b/>
      <w:bCs w:val="0"/>
      <w:i w:val="0"/>
      <w:iCs w:val="0"/>
      <w:caps w:val="0"/>
      <w:smallCaps w:val="0"/>
      <w:strike w:val="0"/>
      <w:dstrike w:val="0"/>
      <w:vanish w:val="0"/>
      <w:color w:val="000000"/>
      <w:spacing w:val="0"/>
      <w:kern w:val="1"/>
      <w:position w:val="0"/>
      <w:sz w:val="24"/>
      <w:u w:val="none"/>
      <w:vertAlign w:val="baseline"/>
      <w:em w:val="none"/>
    </w:rPr>
  </w:style>
  <w:style w:type="character" w:customStyle="1" w:styleId="WW8Num1z2">
    <w:name w:val="WW8Num1z2"/>
    <w:rsid w:val="00EE4F52"/>
  </w:style>
  <w:style w:type="character" w:customStyle="1" w:styleId="WW8Num1z3">
    <w:name w:val="WW8Num1z3"/>
    <w:rsid w:val="00EE4F52"/>
  </w:style>
  <w:style w:type="character" w:customStyle="1" w:styleId="WW8Num1z4">
    <w:name w:val="WW8Num1z4"/>
    <w:rsid w:val="00EE4F52"/>
  </w:style>
  <w:style w:type="character" w:customStyle="1" w:styleId="WW8Num1z5">
    <w:name w:val="WW8Num1z5"/>
    <w:rsid w:val="00EE4F52"/>
  </w:style>
  <w:style w:type="character" w:customStyle="1" w:styleId="WW8Num1z6">
    <w:name w:val="WW8Num1z6"/>
    <w:rsid w:val="00EE4F52"/>
  </w:style>
  <w:style w:type="character" w:customStyle="1" w:styleId="WW8Num1z7">
    <w:name w:val="WW8Num1z7"/>
    <w:rsid w:val="00EE4F52"/>
  </w:style>
  <w:style w:type="character" w:customStyle="1" w:styleId="WW8Num1z8">
    <w:name w:val="WW8Num1z8"/>
    <w:rsid w:val="00EE4F52"/>
  </w:style>
  <w:style w:type="character" w:customStyle="1" w:styleId="WW8Num2z0">
    <w:name w:val="WW8Num2z0"/>
    <w:rsid w:val="00EE4F52"/>
  </w:style>
  <w:style w:type="character" w:customStyle="1" w:styleId="WW8Num3z0">
    <w:name w:val="WW8Num3z0"/>
    <w:rsid w:val="00EE4F52"/>
    <w:rPr>
      <w:rFonts w:ascii="StarSymbol" w:hAnsi="StarSymbol" w:cs="StarSymbol"/>
    </w:rPr>
  </w:style>
  <w:style w:type="character" w:customStyle="1" w:styleId="WW8Num4z0">
    <w:name w:val="WW8Num4z0"/>
    <w:rsid w:val="00EE4F52"/>
    <w:rPr>
      <w:rFonts w:ascii="Arial Narrow" w:eastAsia="Times New Roman" w:hAnsi="Arial Narrow" w:cs="Times New Roman"/>
    </w:rPr>
  </w:style>
  <w:style w:type="character" w:customStyle="1" w:styleId="WW8Num5z0">
    <w:name w:val="WW8Num5z0"/>
    <w:rsid w:val="00EE4F52"/>
  </w:style>
  <w:style w:type="character" w:customStyle="1" w:styleId="WW8Num6z0">
    <w:name w:val="WW8Num6z0"/>
    <w:rsid w:val="00EE4F52"/>
  </w:style>
  <w:style w:type="character" w:customStyle="1" w:styleId="WW8Num6z1">
    <w:name w:val="WW8Num6z1"/>
    <w:rsid w:val="00EE4F52"/>
  </w:style>
  <w:style w:type="character" w:customStyle="1" w:styleId="WW8Num6z2">
    <w:name w:val="WW8Num6z2"/>
    <w:rsid w:val="00EE4F52"/>
  </w:style>
  <w:style w:type="character" w:customStyle="1" w:styleId="WW8Num6z3">
    <w:name w:val="WW8Num6z3"/>
    <w:rsid w:val="00EE4F52"/>
  </w:style>
  <w:style w:type="character" w:customStyle="1" w:styleId="WW8Num6z4">
    <w:name w:val="WW8Num6z4"/>
    <w:rsid w:val="00EE4F52"/>
  </w:style>
  <w:style w:type="character" w:customStyle="1" w:styleId="WW8Num6z5">
    <w:name w:val="WW8Num6z5"/>
    <w:rsid w:val="00EE4F52"/>
  </w:style>
  <w:style w:type="character" w:customStyle="1" w:styleId="WW8Num6z6">
    <w:name w:val="WW8Num6z6"/>
    <w:rsid w:val="00EE4F52"/>
  </w:style>
  <w:style w:type="character" w:customStyle="1" w:styleId="WW8Num6z7">
    <w:name w:val="WW8Num6z7"/>
    <w:rsid w:val="00EE4F52"/>
  </w:style>
  <w:style w:type="character" w:customStyle="1" w:styleId="WW8Num6z8">
    <w:name w:val="WW8Num6z8"/>
    <w:rsid w:val="00EE4F52"/>
  </w:style>
  <w:style w:type="character" w:customStyle="1" w:styleId="WW8Num7z0">
    <w:name w:val="WW8Num7z0"/>
    <w:rsid w:val="00EE4F52"/>
  </w:style>
  <w:style w:type="character" w:customStyle="1" w:styleId="WW8Num7z1">
    <w:name w:val="WW8Num7z1"/>
    <w:rsid w:val="00EE4F52"/>
    <w:rPr>
      <w:rFonts w:eastAsia="Arial Unicode MS"/>
      <w:color w:val="000000"/>
    </w:rPr>
  </w:style>
  <w:style w:type="character" w:customStyle="1" w:styleId="WW8Num7z2">
    <w:name w:val="WW8Num7z2"/>
    <w:rsid w:val="00EE4F52"/>
  </w:style>
  <w:style w:type="character" w:customStyle="1" w:styleId="WW8Num7z3">
    <w:name w:val="WW8Num7z3"/>
    <w:rsid w:val="00EE4F52"/>
  </w:style>
  <w:style w:type="character" w:customStyle="1" w:styleId="WW8Num7z4">
    <w:name w:val="WW8Num7z4"/>
    <w:rsid w:val="00EE4F52"/>
  </w:style>
  <w:style w:type="character" w:customStyle="1" w:styleId="WW8Num7z5">
    <w:name w:val="WW8Num7z5"/>
    <w:rsid w:val="00EE4F52"/>
  </w:style>
  <w:style w:type="character" w:customStyle="1" w:styleId="WW8Num7z6">
    <w:name w:val="WW8Num7z6"/>
    <w:rsid w:val="00EE4F52"/>
  </w:style>
  <w:style w:type="character" w:customStyle="1" w:styleId="WW8Num7z7">
    <w:name w:val="WW8Num7z7"/>
    <w:rsid w:val="00EE4F52"/>
  </w:style>
  <w:style w:type="character" w:customStyle="1" w:styleId="WW8Num7z8">
    <w:name w:val="WW8Num7z8"/>
    <w:rsid w:val="00EE4F52"/>
  </w:style>
  <w:style w:type="character" w:customStyle="1" w:styleId="WW8Num8z0">
    <w:name w:val="WW8Num8z0"/>
    <w:rsid w:val="00EE4F52"/>
    <w:rPr>
      <w:rFonts w:ascii="Times New Roman" w:hAnsi="Times New Roman" w:cs="Times New Roman"/>
      <w:b w:val="0"/>
      <w:bCs w:val="0"/>
      <w:i w:val="0"/>
      <w:iCs w:val="0"/>
      <w:caps w:val="0"/>
      <w:smallCaps w:val="0"/>
      <w:strike w:val="0"/>
      <w:dstrike w:val="0"/>
      <w:vanish w:val="0"/>
      <w:color w:val="000000"/>
      <w:spacing w:val="0"/>
      <w:kern w:val="1"/>
      <w:position w:val="0"/>
      <w:sz w:val="24"/>
      <w:u w:val="none"/>
      <w:vertAlign w:val="baseline"/>
      <w:em w:val="none"/>
    </w:rPr>
  </w:style>
  <w:style w:type="character" w:customStyle="1" w:styleId="WW8Num9z0">
    <w:name w:val="WW8Num9z0"/>
    <w:rsid w:val="00EE4F52"/>
  </w:style>
  <w:style w:type="character" w:customStyle="1" w:styleId="WW8Num9z1">
    <w:name w:val="WW8Num9z1"/>
    <w:rsid w:val="00EE4F52"/>
  </w:style>
  <w:style w:type="character" w:customStyle="1" w:styleId="WW8Num9z2">
    <w:name w:val="WW8Num9z2"/>
    <w:rsid w:val="00EE4F52"/>
  </w:style>
  <w:style w:type="character" w:customStyle="1" w:styleId="WW8Num9z3">
    <w:name w:val="WW8Num9z3"/>
    <w:rsid w:val="00EE4F52"/>
  </w:style>
  <w:style w:type="character" w:customStyle="1" w:styleId="WW8Num9z4">
    <w:name w:val="WW8Num9z4"/>
    <w:rsid w:val="00EE4F52"/>
  </w:style>
  <w:style w:type="character" w:customStyle="1" w:styleId="WW8Num9z5">
    <w:name w:val="WW8Num9z5"/>
    <w:rsid w:val="00EE4F52"/>
  </w:style>
  <w:style w:type="character" w:customStyle="1" w:styleId="WW8Num9z6">
    <w:name w:val="WW8Num9z6"/>
    <w:rsid w:val="00EE4F52"/>
  </w:style>
  <w:style w:type="character" w:customStyle="1" w:styleId="WW8Num9z7">
    <w:name w:val="WW8Num9z7"/>
    <w:rsid w:val="00EE4F52"/>
  </w:style>
  <w:style w:type="character" w:customStyle="1" w:styleId="WW8Num9z8">
    <w:name w:val="WW8Num9z8"/>
    <w:rsid w:val="00EE4F52"/>
  </w:style>
  <w:style w:type="character" w:customStyle="1" w:styleId="WW8Num10z0">
    <w:name w:val="WW8Num10z0"/>
    <w:rsid w:val="00EE4F52"/>
  </w:style>
  <w:style w:type="character" w:customStyle="1" w:styleId="WW8Num10z1">
    <w:name w:val="WW8Num10z1"/>
    <w:rsid w:val="00EE4F52"/>
  </w:style>
  <w:style w:type="character" w:customStyle="1" w:styleId="WW8Num10z2">
    <w:name w:val="WW8Num10z2"/>
    <w:rsid w:val="00EE4F52"/>
  </w:style>
  <w:style w:type="character" w:customStyle="1" w:styleId="WW8Num10z3">
    <w:name w:val="WW8Num10z3"/>
    <w:rsid w:val="00EE4F52"/>
  </w:style>
  <w:style w:type="character" w:customStyle="1" w:styleId="WW8Num10z4">
    <w:name w:val="WW8Num10z4"/>
    <w:rsid w:val="00EE4F52"/>
  </w:style>
  <w:style w:type="character" w:customStyle="1" w:styleId="WW8Num10z5">
    <w:name w:val="WW8Num10z5"/>
    <w:rsid w:val="00EE4F52"/>
  </w:style>
  <w:style w:type="character" w:customStyle="1" w:styleId="WW8Num10z6">
    <w:name w:val="WW8Num10z6"/>
    <w:rsid w:val="00EE4F52"/>
  </w:style>
  <w:style w:type="character" w:customStyle="1" w:styleId="WW8Num10z7">
    <w:name w:val="WW8Num10z7"/>
    <w:rsid w:val="00EE4F52"/>
  </w:style>
  <w:style w:type="character" w:customStyle="1" w:styleId="WW8Num10z8">
    <w:name w:val="WW8Num10z8"/>
    <w:rsid w:val="00EE4F52"/>
  </w:style>
  <w:style w:type="character" w:customStyle="1" w:styleId="WW8Num11z0">
    <w:name w:val="WW8Num11z0"/>
    <w:rsid w:val="00EE4F52"/>
    <w:rPr>
      <w:rFonts w:ascii="Courier New" w:hAnsi="Courier New" w:cs="Courier New"/>
    </w:rPr>
  </w:style>
  <w:style w:type="character" w:customStyle="1" w:styleId="WW8Num12z0">
    <w:name w:val="WW8Num12z0"/>
    <w:rsid w:val="00EE4F52"/>
  </w:style>
  <w:style w:type="character" w:customStyle="1" w:styleId="WW8Num13z0">
    <w:name w:val="WW8Num13z0"/>
    <w:rsid w:val="00EE4F52"/>
  </w:style>
  <w:style w:type="character" w:customStyle="1" w:styleId="WW8Num13z1">
    <w:name w:val="WW8Num13z1"/>
    <w:rsid w:val="00EE4F52"/>
    <w:rPr>
      <w:b/>
    </w:rPr>
  </w:style>
  <w:style w:type="character" w:customStyle="1" w:styleId="WW8Num13z2">
    <w:name w:val="WW8Num13z2"/>
    <w:rsid w:val="00EE4F52"/>
  </w:style>
  <w:style w:type="character" w:customStyle="1" w:styleId="WW8Num13z3">
    <w:name w:val="WW8Num13z3"/>
    <w:rsid w:val="00EE4F52"/>
  </w:style>
  <w:style w:type="character" w:customStyle="1" w:styleId="WW8Num13z4">
    <w:name w:val="WW8Num13z4"/>
    <w:rsid w:val="00EE4F52"/>
  </w:style>
  <w:style w:type="character" w:customStyle="1" w:styleId="WW8Num13z5">
    <w:name w:val="WW8Num13z5"/>
    <w:rsid w:val="00EE4F52"/>
  </w:style>
  <w:style w:type="character" w:customStyle="1" w:styleId="WW8Num13z6">
    <w:name w:val="WW8Num13z6"/>
    <w:rsid w:val="00EE4F52"/>
  </w:style>
  <w:style w:type="character" w:customStyle="1" w:styleId="WW8Num13z7">
    <w:name w:val="WW8Num13z7"/>
    <w:rsid w:val="00EE4F52"/>
  </w:style>
  <w:style w:type="character" w:customStyle="1" w:styleId="WW8Num13z8">
    <w:name w:val="WW8Num13z8"/>
    <w:rsid w:val="00EE4F52"/>
  </w:style>
  <w:style w:type="character" w:customStyle="1" w:styleId="WW8Num14z0">
    <w:name w:val="WW8Num14z0"/>
    <w:rsid w:val="00EE4F52"/>
  </w:style>
  <w:style w:type="character" w:customStyle="1" w:styleId="WW8Num14z1">
    <w:name w:val="WW8Num14z1"/>
    <w:rsid w:val="00EE4F52"/>
  </w:style>
  <w:style w:type="character" w:customStyle="1" w:styleId="WW8Num14z2">
    <w:name w:val="WW8Num14z2"/>
    <w:rsid w:val="00EE4F52"/>
  </w:style>
  <w:style w:type="character" w:customStyle="1" w:styleId="WW8Num14z3">
    <w:name w:val="WW8Num14z3"/>
    <w:rsid w:val="00EE4F52"/>
  </w:style>
  <w:style w:type="character" w:customStyle="1" w:styleId="WW8Num14z4">
    <w:name w:val="WW8Num14z4"/>
    <w:rsid w:val="00EE4F52"/>
  </w:style>
  <w:style w:type="character" w:customStyle="1" w:styleId="WW8Num14z5">
    <w:name w:val="WW8Num14z5"/>
    <w:rsid w:val="00EE4F52"/>
  </w:style>
  <w:style w:type="character" w:customStyle="1" w:styleId="WW8Num14z6">
    <w:name w:val="WW8Num14z6"/>
    <w:rsid w:val="00EE4F52"/>
  </w:style>
  <w:style w:type="character" w:customStyle="1" w:styleId="WW8Num14z7">
    <w:name w:val="WW8Num14z7"/>
    <w:rsid w:val="00EE4F52"/>
  </w:style>
  <w:style w:type="character" w:customStyle="1" w:styleId="WW8Num14z8">
    <w:name w:val="WW8Num14z8"/>
    <w:rsid w:val="00EE4F52"/>
  </w:style>
  <w:style w:type="character" w:customStyle="1" w:styleId="WW8Num15z0">
    <w:name w:val="WW8Num15z0"/>
    <w:rsid w:val="00EE4F52"/>
  </w:style>
  <w:style w:type="character" w:customStyle="1" w:styleId="WW8Num16z0">
    <w:name w:val="WW8Num16z0"/>
    <w:rsid w:val="00EE4F52"/>
  </w:style>
  <w:style w:type="character" w:customStyle="1" w:styleId="WW8Num16z1">
    <w:name w:val="WW8Num16z1"/>
    <w:rsid w:val="00EE4F52"/>
  </w:style>
  <w:style w:type="character" w:customStyle="1" w:styleId="WW8Num16z2">
    <w:name w:val="WW8Num16z2"/>
    <w:rsid w:val="00EE4F52"/>
  </w:style>
  <w:style w:type="character" w:customStyle="1" w:styleId="WW8Num16z3">
    <w:name w:val="WW8Num16z3"/>
    <w:rsid w:val="00EE4F52"/>
  </w:style>
  <w:style w:type="character" w:customStyle="1" w:styleId="WW8Num16z4">
    <w:name w:val="WW8Num16z4"/>
    <w:rsid w:val="00EE4F52"/>
  </w:style>
  <w:style w:type="character" w:customStyle="1" w:styleId="WW8Num16z5">
    <w:name w:val="WW8Num16z5"/>
    <w:rsid w:val="00EE4F52"/>
  </w:style>
  <w:style w:type="character" w:customStyle="1" w:styleId="WW8Num16z6">
    <w:name w:val="WW8Num16z6"/>
    <w:rsid w:val="00EE4F52"/>
  </w:style>
  <w:style w:type="character" w:customStyle="1" w:styleId="WW8Num16z7">
    <w:name w:val="WW8Num16z7"/>
    <w:rsid w:val="00EE4F52"/>
  </w:style>
  <w:style w:type="character" w:customStyle="1" w:styleId="WW8Num16z8">
    <w:name w:val="WW8Num16z8"/>
    <w:rsid w:val="00EE4F52"/>
  </w:style>
  <w:style w:type="character" w:customStyle="1" w:styleId="WW8Num17z0">
    <w:name w:val="WW8Num17z0"/>
    <w:rsid w:val="00EE4F52"/>
  </w:style>
  <w:style w:type="character" w:customStyle="1" w:styleId="WW8Num18z0">
    <w:name w:val="WW8Num18z0"/>
    <w:rsid w:val="00EE4F52"/>
  </w:style>
  <w:style w:type="character" w:customStyle="1" w:styleId="WW8Num18z1">
    <w:name w:val="WW8Num18z1"/>
    <w:rsid w:val="00EE4F52"/>
  </w:style>
  <w:style w:type="character" w:customStyle="1" w:styleId="WW8Num18z2">
    <w:name w:val="WW8Num18z2"/>
    <w:rsid w:val="00EE4F52"/>
  </w:style>
  <w:style w:type="character" w:customStyle="1" w:styleId="WW8Num18z3">
    <w:name w:val="WW8Num18z3"/>
    <w:rsid w:val="00EE4F52"/>
  </w:style>
  <w:style w:type="character" w:customStyle="1" w:styleId="WW8Num18z4">
    <w:name w:val="WW8Num18z4"/>
    <w:rsid w:val="00EE4F52"/>
  </w:style>
  <w:style w:type="character" w:customStyle="1" w:styleId="WW8Num18z5">
    <w:name w:val="WW8Num18z5"/>
    <w:rsid w:val="00EE4F52"/>
  </w:style>
  <w:style w:type="character" w:customStyle="1" w:styleId="WW8Num18z6">
    <w:name w:val="WW8Num18z6"/>
    <w:rsid w:val="00EE4F52"/>
  </w:style>
  <w:style w:type="character" w:customStyle="1" w:styleId="WW8Num18z7">
    <w:name w:val="WW8Num18z7"/>
    <w:rsid w:val="00EE4F52"/>
  </w:style>
  <w:style w:type="character" w:customStyle="1" w:styleId="WW8Num18z8">
    <w:name w:val="WW8Num18z8"/>
    <w:rsid w:val="00EE4F52"/>
  </w:style>
  <w:style w:type="character" w:customStyle="1" w:styleId="WW8Num19z0">
    <w:name w:val="WW8Num19z0"/>
    <w:rsid w:val="00EE4F52"/>
    <w:rPr>
      <w:rFonts w:ascii="Times New Roman" w:eastAsia="Times New Roman" w:hAnsi="Times New Roman" w:cs="Times New Roman"/>
    </w:rPr>
  </w:style>
  <w:style w:type="character" w:customStyle="1" w:styleId="WW8Num20z0">
    <w:name w:val="WW8Num20z0"/>
    <w:rsid w:val="00EE4F52"/>
  </w:style>
  <w:style w:type="character" w:customStyle="1" w:styleId="WW8Num20z1">
    <w:name w:val="WW8Num20z1"/>
    <w:rsid w:val="00EE4F52"/>
  </w:style>
  <w:style w:type="character" w:customStyle="1" w:styleId="WW8Num20z2">
    <w:name w:val="WW8Num20z2"/>
    <w:rsid w:val="00EE4F52"/>
  </w:style>
  <w:style w:type="character" w:customStyle="1" w:styleId="WW8Num20z3">
    <w:name w:val="WW8Num20z3"/>
    <w:rsid w:val="00EE4F52"/>
  </w:style>
  <w:style w:type="character" w:customStyle="1" w:styleId="WW8Num20z4">
    <w:name w:val="WW8Num20z4"/>
    <w:rsid w:val="00EE4F52"/>
  </w:style>
  <w:style w:type="character" w:customStyle="1" w:styleId="WW8Num20z5">
    <w:name w:val="WW8Num20z5"/>
    <w:rsid w:val="00EE4F52"/>
  </w:style>
  <w:style w:type="character" w:customStyle="1" w:styleId="WW8Num20z6">
    <w:name w:val="WW8Num20z6"/>
    <w:rsid w:val="00EE4F52"/>
  </w:style>
  <w:style w:type="character" w:customStyle="1" w:styleId="WW8Num20z7">
    <w:name w:val="WW8Num20z7"/>
    <w:rsid w:val="00EE4F52"/>
  </w:style>
  <w:style w:type="character" w:customStyle="1" w:styleId="WW8Num20z8">
    <w:name w:val="WW8Num20z8"/>
    <w:rsid w:val="00EE4F52"/>
  </w:style>
  <w:style w:type="character" w:customStyle="1" w:styleId="WW8Num21z0">
    <w:name w:val="WW8Num21z0"/>
    <w:rsid w:val="00EE4F52"/>
  </w:style>
  <w:style w:type="character" w:customStyle="1" w:styleId="WW8Num22z0">
    <w:name w:val="WW8Num22z0"/>
    <w:rsid w:val="00EE4F52"/>
    <w:rPr>
      <w:b/>
    </w:rPr>
  </w:style>
  <w:style w:type="character" w:customStyle="1" w:styleId="WW8Num23z0">
    <w:name w:val="WW8Num23z0"/>
    <w:rsid w:val="00EE4F52"/>
    <w:rPr>
      <w:rFonts w:ascii="Times New Roman" w:eastAsia="Times New Roman" w:hAnsi="Times New Roman" w:cs="Times New Roman"/>
    </w:rPr>
  </w:style>
  <w:style w:type="character" w:customStyle="1" w:styleId="WW8Num24z0">
    <w:name w:val="WW8Num24z0"/>
    <w:rsid w:val="00EE4F52"/>
  </w:style>
  <w:style w:type="character" w:customStyle="1" w:styleId="WW8Num24z1">
    <w:name w:val="WW8Num24z1"/>
    <w:rsid w:val="00EE4F52"/>
  </w:style>
  <w:style w:type="character" w:customStyle="1" w:styleId="WW8Num24z2">
    <w:name w:val="WW8Num24z2"/>
    <w:rsid w:val="00EE4F52"/>
  </w:style>
  <w:style w:type="character" w:customStyle="1" w:styleId="WW8Num24z3">
    <w:name w:val="WW8Num24z3"/>
    <w:rsid w:val="00EE4F52"/>
  </w:style>
  <w:style w:type="character" w:customStyle="1" w:styleId="WW8Num24z4">
    <w:name w:val="WW8Num24z4"/>
    <w:rsid w:val="00EE4F52"/>
  </w:style>
  <w:style w:type="character" w:customStyle="1" w:styleId="WW8Num24z5">
    <w:name w:val="WW8Num24z5"/>
    <w:rsid w:val="00EE4F52"/>
  </w:style>
  <w:style w:type="character" w:customStyle="1" w:styleId="WW8Num24z6">
    <w:name w:val="WW8Num24z6"/>
    <w:rsid w:val="00EE4F52"/>
  </w:style>
  <w:style w:type="character" w:customStyle="1" w:styleId="WW8Num24z7">
    <w:name w:val="WW8Num24z7"/>
    <w:rsid w:val="00EE4F52"/>
  </w:style>
  <w:style w:type="character" w:customStyle="1" w:styleId="WW8Num24z8">
    <w:name w:val="WW8Num24z8"/>
    <w:rsid w:val="00EE4F52"/>
  </w:style>
  <w:style w:type="character" w:customStyle="1" w:styleId="WW8Num3z1">
    <w:name w:val="WW8Num3z1"/>
    <w:rsid w:val="00EE4F52"/>
  </w:style>
  <w:style w:type="character" w:customStyle="1" w:styleId="WW8Num3z2">
    <w:name w:val="WW8Num3z2"/>
    <w:rsid w:val="00EE4F52"/>
  </w:style>
  <w:style w:type="character" w:customStyle="1" w:styleId="WW8Num3z3">
    <w:name w:val="WW8Num3z3"/>
    <w:rsid w:val="00EE4F52"/>
  </w:style>
  <w:style w:type="character" w:customStyle="1" w:styleId="WW8Num3z4">
    <w:name w:val="WW8Num3z4"/>
    <w:rsid w:val="00EE4F52"/>
  </w:style>
  <w:style w:type="character" w:customStyle="1" w:styleId="WW8Num3z5">
    <w:name w:val="WW8Num3z5"/>
    <w:rsid w:val="00EE4F52"/>
  </w:style>
  <w:style w:type="character" w:customStyle="1" w:styleId="WW8Num3z6">
    <w:name w:val="WW8Num3z6"/>
    <w:rsid w:val="00EE4F52"/>
  </w:style>
  <w:style w:type="character" w:customStyle="1" w:styleId="WW8Num3z7">
    <w:name w:val="WW8Num3z7"/>
    <w:rsid w:val="00EE4F52"/>
  </w:style>
  <w:style w:type="character" w:customStyle="1" w:styleId="WW8Num3z8">
    <w:name w:val="WW8Num3z8"/>
    <w:rsid w:val="00EE4F52"/>
  </w:style>
  <w:style w:type="character" w:customStyle="1" w:styleId="WW8Num4z1">
    <w:name w:val="WW8Num4z1"/>
    <w:rsid w:val="00EE4F52"/>
    <w:rPr>
      <w:rFonts w:ascii="Courier New" w:hAnsi="Courier New" w:cs="Courier New"/>
    </w:rPr>
  </w:style>
  <w:style w:type="character" w:customStyle="1" w:styleId="WW8Num4z2">
    <w:name w:val="WW8Num4z2"/>
    <w:rsid w:val="00EE4F52"/>
    <w:rPr>
      <w:rFonts w:ascii="Wingdings" w:hAnsi="Wingdings" w:cs="Wingdings"/>
    </w:rPr>
  </w:style>
  <w:style w:type="character" w:customStyle="1" w:styleId="WW8Num4z3">
    <w:name w:val="WW8Num4z3"/>
    <w:rsid w:val="00EE4F52"/>
    <w:rPr>
      <w:rFonts w:ascii="Symbol" w:hAnsi="Symbol" w:cs="Symbol"/>
    </w:rPr>
  </w:style>
  <w:style w:type="character" w:customStyle="1" w:styleId="WW8Num8z1">
    <w:name w:val="WW8Num8z1"/>
    <w:rsid w:val="00EE4F52"/>
    <w:rPr>
      <w:rFonts w:ascii="Times New Roman" w:hAnsi="Times New Roman" w:cs="Times New Roman"/>
      <w:b/>
      <w:bCs w:val="0"/>
      <w:i w:val="0"/>
      <w:iCs w:val="0"/>
      <w:caps w:val="0"/>
      <w:smallCaps w:val="0"/>
      <w:strike w:val="0"/>
      <w:dstrike w:val="0"/>
      <w:vanish w:val="0"/>
      <w:color w:val="000000"/>
      <w:spacing w:val="0"/>
      <w:kern w:val="1"/>
      <w:position w:val="0"/>
      <w:sz w:val="24"/>
      <w:u w:val="none"/>
      <w:vertAlign w:val="baseline"/>
      <w:em w:val="none"/>
    </w:rPr>
  </w:style>
  <w:style w:type="character" w:customStyle="1" w:styleId="WW8Num8z2">
    <w:name w:val="WW8Num8z2"/>
    <w:rsid w:val="00EE4F52"/>
  </w:style>
  <w:style w:type="character" w:customStyle="1" w:styleId="WW8Num8z3">
    <w:name w:val="WW8Num8z3"/>
    <w:rsid w:val="00EE4F52"/>
  </w:style>
  <w:style w:type="character" w:customStyle="1" w:styleId="WW8Num8z4">
    <w:name w:val="WW8Num8z4"/>
    <w:rsid w:val="00EE4F52"/>
  </w:style>
  <w:style w:type="character" w:customStyle="1" w:styleId="WW8Num8z5">
    <w:name w:val="WW8Num8z5"/>
    <w:rsid w:val="00EE4F52"/>
  </w:style>
  <w:style w:type="character" w:customStyle="1" w:styleId="WW8Num8z6">
    <w:name w:val="WW8Num8z6"/>
    <w:rsid w:val="00EE4F52"/>
  </w:style>
  <w:style w:type="character" w:customStyle="1" w:styleId="WW8Num8z7">
    <w:name w:val="WW8Num8z7"/>
    <w:rsid w:val="00EE4F52"/>
  </w:style>
  <w:style w:type="character" w:customStyle="1" w:styleId="WW8Num8z8">
    <w:name w:val="WW8Num8z8"/>
    <w:rsid w:val="00EE4F52"/>
  </w:style>
  <w:style w:type="character" w:customStyle="1" w:styleId="WW8Num11z2">
    <w:name w:val="WW8Num11z2"/>
    <w:rsid w:val="00EE4F52"/>
    <w:rPr>
      <w:rFonts w:ascii="Wingdings" w:hAnsi="Wingdings" w:cs="Wingdings"/>
    </w:rPr>
  </w:style>
  <w:style w:type="character" w:customStyle="1" w:styleId="WW8Num11z3">
    <w:name w:val="WW8Num11z3"/>
    <w:rsid w:val="00EE4F52"/>
    <w:rPr>
      <w:rFonts w:ascii="Symbol" w:hAnsi="Symbol" w:cs="Symbol"/>
    </w:rPr>
  </w:style>
  <w:style w:type="character" w:customStyle="1" w:styleId="WW8Num12z1">
    <w:name w:val="WW8Num12z1"/>
    <w:rsid w:val="00EE4F52"/>
    <w:rPr>
      <w:b/>
    </w:rPr>
  </w:style>
  <w:style w:type="character" w:customStyle="1" w:styleId="WW8Num12z2">
    <w:name w:val="WW8Num12z2"/>
    <w:rsid w:val="00EE4F52"/>
  </w:style>
  <w:style w:type="character" w:customStyle="1" w:styleId="WW8Num12z3">
    <w:name w:val="WW8Num12z3"/>
    <w:rsid w:val="00EE4F52"/>
  </w:style>
  <w:style w:type="character" w:customStyle="1" w:styleId="WW8Num12z4">
    <w:name w:val="WW8Num12z4"/>
    <w:rsid w:val="00EE4F52"/>
  </w:style>
  <w:style w:type="character" w:customStyle="1" w:styleId="WW8Num12z5">
    <w:name w:val="WW8Num12z5"/>
    <w:rsid w:val="00EE4F52"/>
  </w:style>
  <w:style w:type="character" w:customStyle="1" w:styleId="WW8Num12z6">
    <w:name w:val="WW8Num12z6"/>
    <w:rsid w:val="00EE4F52"/>
  </w:style>
  <w:style w:type="character" w:customStyle="1" w:styleId="WW8Num12z7">
    <w:name w:val="WW8Num12z7"/>
    <w:rsid w:val="00EE4F52"/>
  </w:style>
  <w:style w:type="character" w:customStyle="1" w:styleId="WW8Num12z8">
    <w:name w:val="WW8Num12z8"/>
    <w:rsid w:val="00EE4F52"/>
  </w:style>
  <w:style w:type="character" w:customStyle="1" w:styleId="WW8Num15z1">
    <w:name w:val="WW8Num15z1"/>
    <w:rsid w:val="00EE4F52"/>
  </w:style>
  <w:style w:type="character" w:customStyle="1" w:styleId="WW8Num15z2">
    <w:name w:val="WW8Num15z2"/>
    <w:rsid w:val="00EE4F52"/>
  </w:style>
  <w:style w:type="character" w:customStyle="1" w:styleId="WW8Num15z3">
    <w:name w:val="WW8Num15z3"/>
    <w:rsid w:val="00EE4F52"/>
  </w:style>
  <w:style w:type="character" w:customStyle="1" w:styleId="WW8Num15z4">
    <w:name w:val="WW8Num15z4"/>
    <w:rsid w:val="00EE4F52"/>
  </w:style>
  <w:style w:type="character" w:customStyle="1" w:styleId="WW8Num15z5">
    <w:name w:val="WW8Num15z5"/>
    <w:rsid w:val="00EE4F52"/>
  </w:style>
  <w:style w:type="character" w:customStyle="1" w:styleId="WW8Num15z6">
    <w:name w:val="WW8Num15z6"/>
    <w:rsid w:val="00EE4F52"/>
  </w:style>
  <w:style w:type="character" w:customStyle="1" w:styleId="WW8Num15z7">
    <w:name w:val="WW8Num15z7"/>
    <w:rsid w:val="00EE4F52"/>
  </w:style>
  <w:style w:type="character" w:customStyle="1" w:styleId="WW8Num15z8">
    <w:name w:val="WW8Num15z8"/>
    <w:rsid w:val="00EE4F52"/>
  </w:style>
  <w:style w:type="character" w:customStyle="1" w:styleId="WW8Num17z1">
    <w:name w:val="WW8Num17z1"/>
    <w:rsid w:val="00EE4F52"/>
  </w:style>
  <w:style w:type="character" w:customStyle="1" w:styleId="WW8Num17z2">
    <w:name w:val="WW8Num17z2"/>
    <w:rsid w:val="00EE4F52"/>
  </w:style>
  <w:style w:type="character" w:customStyle="1" w:styleId="WW8Num17z3">
    <w:name w:val="WW8Num17z3"/>
    <w:rsid w:val="00EE4F52"/>
  </w:style>
  <w:style w:type="character" w:customStyle="1" w:styleId="WW8Num17z4">
    <w:name w:val="WW8Num17z4"/>
    <w:rsid w:val="00EE4F52"/>
  </w:style>
  <w:style w:type="character" w:customStyle="1" w:styleId="WW8Num17z5">
    <w:name w:val="WW8Num17z5"/>
    <w:rsid w:val="00EE4F52"/>
  </w:style>
  <w:style w:type="character" w:customStyle="1" w:styleId="WW8Num17z6">
    <w:name w:val="WW8Num17z6"/>
    <w:rsid w:val="00EE4F52"/>
  </w:style>
  <w:style w:type="character" w:customStyle="1" w:styleId="WW8Num17z7">
    <w:name w:val="WW8Num17z7"/>
    <w:rsid w:val="00EE4F52"/>
  </w:style>
  <w:style w:type="character" w:customStyle="1" w:styleId="WW8Num17z8">
    <w:name w:val="WW8Num17z8"/>
    <w:rsid w:val="00EE4F52"/>
  </w:style>
  <w:style w:type="character" w:customStyle="1" w:styleId="WW8Num19z1">
    <w:name w:val="WW8Num19z1"/>
    <w:rsid w:val="00EE4F52"/>
    <w:rPr>
      <w:rFonts w:ascii="Courier New" w:hAnsi="Courier New" w:cs="Courier New"/>
    </w:rPr>
  </w:style>
  <w:style w:type="character" w:customStyle="1" w:styleId="WW8Num19z2">
    <w:name w:val="WW8Num19z2"/>
    <w:rsid w:val="00EE4F52"/>
    <w:rPr>
      <w:rFonts w:ascii="Wingdings" w:hAnsi="Wingdings" w:cs="Wingdings"/>
    </w:rPr>
  </w:style>
  <w:style w:type="character" w:customStyle="1" w:styleId="WW8Num19z3">
    <w:name w:val="WW8Num19z3"/>
    <w:rsid w:val="00EE4F52"/>
    <w:rPr>
      <w:rFonts w:ascii="Symbol" w:hAnsi="Symbol" w:cs="Symbol"/>
    </w:rPr>
  </w:style>
  <w:style w:type="character" w:customStyle="1" w:styleId="WW8Num21z1">
    <w:name w:val="WW8Num21z1"/>
    <w:rsid w:val="00EE4F52"/>
  </w:style>
  <w:style w:type="character" w:customStyle="1" w:styleId="WW8Num21z2">
    <w:name w:val="WW8Num21z2"/>
    <w:rsid w:val="00EE4F52"/>
  </w:style>
  <w:style w:type="character" w:customStyle="1" w:styleId="WW8Num21z3">
    <w:name w:val="WW8Num21z3"/>
    <w:rsid w:val="00EE4F52"/>
  </w:style>
  <w:style w:type="character" w:customStyle="1" w:styleId="WW8Num21z4">
    <w:name w:val="WW8Num21z4"/>
    <w:rsid w:val="00EE4F52"/>
  </w:style>
  <w:style w:type="character" w:customStyle="1" w:styleId="WW8Num21z5">
    <w:name w:val="WW8Num21z5"/>
    <w:rsid w:val="00EE4F52"/>
  </w:style>
  <w:style w:type="character" w:customStyle="1" w:styleId="WW8Num21z6">
    <w:name w:val="WW8Num21z6"/>
    <w:rsid w:val="00EE4F52"/>
  </w:style>
  <w:style w:type="character" w:customStyle="1" w:styleId="WW8Num21z7">
    <w:name w:val="WW8Num21z7"/>
    <w:rsid w:val="00EE4F52"/>
  </w:style>
  <w:style w:type="character" w:customStyle="1" w:styleId="WW8Num21z8">
    <w:name w:val="WW8Num21z8"/>
    <w:rsid w:val="00EE4F52"/>
  </w:style>
  <w:style w:type="character" w:customStyle="1" w:styleId="WW8Num22z1">
    <w:name w:val="WW8Num22z1"/>
    <w:rsid w:val="00EE4F52"/>
  </w:style>
  <w:style w:type="character" w:customStyle="1" w:styleId="WW8Num22z2">
    <w:name w:val="WW8Num22z2"/>
    <w:rsid w:val="00EE4F52"/>
  </w:style>
  <w:style w:type="character" w:customStyle="1" w:styleId="WW8Num22z3">
    <w:name w:val="WW8Num22z3"/>
    <w:rsid w:val="00EE4F52"/>
  </w:style>
  <w:style w:type="character" w:customStyle="1" w:styleId="WW8Num22z4">
    <w:name w:val="WW8Num22z4"/>
    <w:rsid w:val="00EE4F52"/>
  </w:style>
  <w:style w:type="character" w:customStyle="1" w:styleId="WW8Num22z5">
    <w:name w:val="WW8Num22z5"/>
    <w:rsid w:val="00EE4F52"/>
  </w:style>
  <w:style w:type="character" w:customStyle="1" w:styleId="WW8Num22z6">
    <w:name w:val="WW8Num22z6"/>
    <w:rsid w:val="00EE4F52"/>
  </w:style>
  <w:style w:type="character" w:customStyle="1" w:styleId="WW8Num22z7">
    <w:name w:val="WW8Num22z7"/>
    <w:rsid w:val="00EE4F52"/>
  </w:style>
  <w:style w:type="character" w:customStyle="1" w:styleId="WW8Num22z8">
    <w:name w:val="WW8Num22z8"/>
    <w:rsid w:val="00EE4F52"/>
  </w:style>
  <w:style w:type="character" w:customStyle="1" w:styleId="WW8Num23z1">
    <w:name w:val="WW8Num23z1"/>
    <w:rsid w:val="00EE4F52"/>
    <w:rPr>
      <w:rFonts w:ascii="Courier New" w:hAnsi="Courier New" w:cs="Courier New"/>
    </w:rPr>
  </w:style>
  <w:style w:type="character" w:customStyle="1" w:styleId="WW8Num23z2">
    <w:name w:val="WW8Num23z2"/>
    <w:rsid w:val="00EE4F52"/>
    <w:rPr>
      <w:rFonts w:ascii="Wingdings" w:hAnsi="Wingdings" w:cs="Wingdings"/>
    </w:rPr>
  </w:style>
  <w:style w:type="character" w:customStyle="1" w:styleId="WW8Num23z3">
    <w:name w:val="WW8Num23z3"/>
    <w:rsid w:val="00EE4F52"/>
    <w:rPr>
      <w:rFonts w:ascii="Symbol" w:hAnsi="Symbol" w:cs="Symbol"/>
    </w:rPr>
  </w:style>
  <w:style w:type="character" w:customStyle="1" w:styleId="WW8Num25z0">
    <w:name w:val="WW8Num25z0"/>
    <w:rsid w:val="00EE4F52"/>
  </w:style>
  <w:style w:type="character" w:customStyle="1" w:styleId="WW8Num25z1">
    <w:name w:val="WW8Num25z1"/>
    <w:rsid w:val="00EE4F52"/>
  </w:style>
  <w:style w:type="character" w:customStyle="1" w:styleId="WW8Num25z2">
    <w:name w:val="WW8Num25z2"/>
    <w:rsid w:val="00EE4F52"/>
  </w:style>
  <w:style w:type="character" w:customStyle="1" w:styleId="WW8Num25z3">
    <w:name w:val="WW8Num25z3"/>
    <w:rsid w:val="00EE4F52"/>
  </w:style>
  <w:style w:type="character" w:customStyle="1" w:styleId="WW8Num25z4">
    <w:name w:val="WW8Num25z4"/>
    <w:rsid w:val="00EE4F52"/>
  </w:style>
  <w:style w:type="character" w:customStyle="1" w:styleId="WW8Num25z5">
    <w:name w:val="WW8Num25z5"/>
    <w:rsid w:val="00EE4F52"/>
  </w:style>
  <w:style w:type="character" w:customStyle="1" w:styleId="WW8Num25z6">
    <w:name w:val="WW8Num25z6"/>
    <w:rsid w:val="00EE4F52"/>
  </w:style>
  <w:style w:type="character" w:customStyle="1" w:styleId="WW8Num25z7">
    <w:name w:val="WW8Num25z7"/>
    <w:rsid w:val="00EE4F52"/>
  </w:style>
  <w:style w:type="character" w:customStyle="1" w:styleId="WW8Num25z8">
    <w:name w:val="WW8Num25z8"/>
    <w:rsid w:val="00EE4F52"/>
  </w:style>
  <w:style w:type="character" w:customStyle="1" w:styleId="WW8Num26z0">
    <w:name w:val="WW8Num26z0"/>
    <w:rsid w:val="00EE4F52"/>
    <w:rPr>
      <w:rFonts w:ascii="Times New Roman" w:hAnsi="Times New Roman" w:cs="Times New Roman"/>
      <w:b/>
      <w:bCs w:val="0"/>
      <w:i w:val="0"/>
      <w:iCs w:val="0"/>
      <w:caps w:val="0"/>
      <w:smallCaps w:val="0"/>
      <w:strike w:val="0"/>
      <w:dstrike w:val="0"/>
      <w:vanish w:val="0"/>
      <w:color w:val="000000"/>
      <w:spacing w:val="0"/>
      <w:w w:val="100"/>
      <w:kern w:val="1"/>
      <w:position w:val="0"/>
      <w:sz w:val="24"/>
      <w:szCs w:val="24"/>
      <w:u w:val="none"/>
      <w:vertAlign w:val="baseline"/>
      <w:em w:val="none"/>
      <w:lang w:bidi="ar-SA"/>
    </w:rPr>
  </w:style>
  <w:style w:type="character" w:customStyle="1" w:styleId="WW8Num26z1">
    <w:name w:val="WW8Num26z1"/>
    <w:rsid w:val="00EE4F52"/>
  </w:style>
  <w:style w:type="character" w:customStyle="1" w:styleId="WW8Num26z2">
    <w:name w:val="WW8Num26z2"/>
    <w:rsid w:val="00EE4F52"/>
  </w:style>
  <w:style w:type="character" w:customStyle="1" w:styleId="WW8Num26z3">
    <w:name w:val="WW8Num26z3"/>
    <w:rsid w:val="00EE4F52"/>
  </w:style>
  <w:style w:type="character" w:customStyle="1" w:styleId="WW8Num26z4">
    <w:name w:val="WW8Num26z4"/>
    <w:rsid w:val="00EE4F52"/>
  </w:style>
  <w:style w:type="character" w:customStyle="1" w:styleId="WW8Num26z5">
    <w:name w:val="WW8Num26z5"/>
    <w:rsid w:val="00EE4F52"/>
  </w:style>
  <w:style w:type="character" w:customStyle="1" w:styleId="WW8Num26z6">
    <w:name w:val="WW8Num26z6"/>
    <w:rsid w:val="00EE4F52"/>
  </w:style>
  <w:style w:type="character" w:customStyle="1" w:styleId="WW8Num26z7">
    <w:name w:val="WW8Num26z7"/>
    <w:rsid w:val="00EE4F52"/>
  </w:style>
  <w:style w:type="character" w:customStyle="1" w:styleId="WW8Num26z8">
    <w:name w:val="WW8Num26z8"/>
    <w:rsid w:val="00EE4F52"/>
  </w:style>
  <w:style w:type="character" w:customStyle="1" w:styleId="WW8Num27z0">
    <w:name w:val="WW8Num27z0"/>
    <w:rsid w:val="00EE4F52"/>
  </w:style>
  <w:style w:type="character" w:customStyle="1" w:styleId="WW8Num27z1">
    <w:name w:val="WW8Num27z1"/>
    <w:rsid w:val="00EE4F52"/>
  </w:style>
  <w:style w:type="character" w:customStyle="1" w:styleId="WW8Num27z2">
    <w:name w:val="WW8Num27z2"/>
    <w:rsid w:val="00EE4F52"/>
  </w:style>
  <w:style w:type="character" w:customStyle="1" w:styleId="WW8Num27z3">
    <w:name w:val="WW8Num27z3"/>
    <w:rsid w:val="00EE4F52"/>
  </w:style>
  <w:style w:type="character" w:customStyle="1" w:styleId="WW8Num27z4">
    <w:name w:val="WW8Num27z4"/>
    <w:rsid w:val="00EE4F52"/>
  </w:style>
  <w:style w:type="character" w:customStyle="1" w:styleId="WW8Num27z5">
    <w:name w:val="WW8Num27z5"/>
    <w:rsid w:val="00EE4F52"/>
  </w:style>
  <w:style w:type="character" w:customStyle="1" w:styleId="WW8Num27z6">
    <w:name w:val="WW8Num27z6"/>
    <w:rsid w:val="00EE4F52"/>
  </w:style>
  <w:style w:type="character" w:customStyle="1" w:styleId="WW8Num27z7">
    <w:name w:val="WW8Num27z7"/>
    <w:rsid w:val="00EE4F52"/>
  </w:style>
  <w:style w:type="character" w:customStyle="1" w:styleId="WW8Num27z8">
    <w:name w:val="WW8Num27z8"/>
    <w:rsid w:val="00EE4F52"/>
  </w:style>
  <w:style w:type="character" w:customStyle="1" w:styleId="WW8Num28z0">
    <w:name w:val="WW8Num28z0"/>
    <w:rsid w:val="00EE4F52"/>
  </w:style>
  <w:style w:type="character" w:customStyle="1" w:styleId="WW8Num28z1">
    <w:name w:val="WW8Num28z1"/>
    <w:rsid w:val="00EE4F52"/>
  </w:style>
  <w:style w:type="character" w:customStyle="1" w:styleId="WW8Num28z2">
    <w:name w:val="WW8Num28z2"/>
    <w:rsid w:val="00EE4F52"/>
  </w:style>
  <w:style w:type="character" w:customStyle="1" w:styleId="WW8Num28z3">
    <w:name w:val="WW8Num28z3"/>
    <w:rsid w:val="00EE4F52"/>
  </w:style>
  <w:style w:type="character" w:customStyle="1" w:styleId="WW8Num28z4">
    <w:name w:val="WW8Num28z4"/>
    <w:rsid w:val="00EE4F52"/>
  </w:style>
  <w:style w:type="character" w:customStyle="1" w:styleId="WW8Num28z5">
    <w:name w:val="WW8Num28z5"/>
    <w:rsid w:val="00EE4F52"/>
  </w:style>
  <w:style w:type="character" w:customStyle="1" w:styleId="WW8Num28z6">
    <w:name w:val="WW8Num28z6"/>
    <w:rsid w:val="00EE4F52"/>
  </w:style>
  <w:style w:type="character" w:customStyle="1" w:styleId="WW8Num28z7">
    <w:name w:val="WW8Num28z7"/>
    <w:rsid w:val="00EE4F52"/>
  </w:style>
  <w:style w:type="character" w:customStyle="1" w:styleId="WW8Num28z8">
    <w:name w:val="WW8Num28z8"/>
    <w:rsid w:val="00EE4F52"/>
  </w:style>
  <w:style w:type="character" w:customStyle="1" w:styleId="WW8Num29z0">
    <w:name w:val="WW8Num29z0"/>
    <w:rsid w:val="00EE4F52"/>
  </w:style>
  <w:style w:type="character" w:customStyle="1" w:styleId="WW8Num29z1">
    <w:name w:val="WW8Num29z1"/>
    <w:rsid w:val="00EE4F52"/>
  </w:style>
  <w:style w:type="character" w:customStyle="1" w:styleId="WW8Num29z2">
    <w:name w:val="WW8Num29z2"/>
    <w:rsid w:val="00EE4F52"/>
  </w:style>
  <w:style w:type="character" w:customStyle="1" w:styleId="WW8Num29z3">
    <w:name w:val="WW8Num29z3"/>
    <w:rsid w:val="00EE4F52"/>
  </w:style>
  <w:style w:type="character" w:customStyle="1" w:styleId="WW8Num29z4">
    <w:name w:val="WW8Num29z4"/>
    <w:rsid w:val="00EE4F52"/>
  </w:style>
  <w:style w:type="character" w:customStyle="1" w:styleId="WW8Num29z5">
    <w:name w:val="WW8Num29z5"/>
    <w:rsid w:val="00EE4F52"/>
  </w:style>
  <w:style w:type="character" w:customStyle="1" w:styleId="WW8Num29z6">
    <w:name w:val="WW8Num29z6"/>
    <w:rsid w:val="00EE4F52"/>
  </w:style>
  <w:style w:type="character" w:customStyle="1" w:styleId="WW8Num29z7">
    <w:name w:val="WW8Num29z7"/>
    <w:rsid w:val="00EE4F52"/>
  </w:style>
  <w:style w:type="character" w:customStyle="1" w:styleId="WW8Num29z8">
    <w:name w:val="WW8Num29z8"/>
    <w:rsid w:val="00EE4F52"/>
  </w:style>
  <w:style w:type="character" w:customStyle="1" w:styleId="Heading2Char">
    <w:name w:val="Heading 2 Char"/>
    <w:rsid w:val="00EE4F52"/>
    <w:rPr>
      <w:b/>
      <w:bCs/>
      <w:spacing w:val="-20"/>
      <w:sz w:val="24"/>
      <w:szCs w:val="24"/>
      <w:lang w:val="hr-HR"/>
    </w:rPr>
  </w:style>
  <w:style w:type="character" w:customStyle="1" w:styleId="TROKOVNIKbrojChar">
    <w:name w:val="TROŠKOVNIK_broj Char"/>
    <w:rsid w:val="00EE4F52"/>
    <w:rPr>
      <w:sz w:val="24"/>
      <w:szCs w:val="24"/>
      <w:lang w:val="hr-HR" w:bidi="ar-SA"/>
    </w:rPr>
  </w:style>
  <w:style w:type="character" w:customStyle="1" w:styleId="a">
    <w:name w:val="_"/>
    <w:rsid w:val="00EE4F52"/>
    <w:rPr>
      <w:bCs/>
    </w:rPr>
  </w:style>
  <w:style w:type="character" w:customStyle="1" w:styleId="FooterChar">
    <w:name w:val="Footer Char"/>
    <w:uiPriority w:val="99"/>
    <w:rsid w:val="00EE4F52"/>
    <w:rPr>
      <w:sz w:val="24"/>
      <w:szCs w:val="24"/>
    </w:rPr>
  </w:style>
  <w:style w:type="character" w:customStyle="1" w:styleId="HeaderChar">
    <w:name w:val="Header Char"/>
    <w:aliases w:val=" Char Char Char Char1, Char Char Char Char Char1, Char Char Char Char Char Char Char,Char Char Char Char1,Char Char Char Char Char Char Char,Char Char Char Char Char Char1, Char Char Char Char Char Char Char Char Char Char"/>
    <w:uiPriority w:val="99"/>
    <w:rsid w:val="00EE4F52"/>
    <w:rPr>
      <w:sz w:val="24"/>
      <w:szCs w:val="24"/>
    </w:rPr>
  </w:style>
  <w:style w:type="character" w:customStyle="1" w:styleId="TeksttrokovnikaChar">
    <w:name w:val="Tekst troškovnika Char"/>
    <w:rsid w:val="00EE4F52"/>
    <w:rPr>
      <w:sz w:val="24"/>
      <w:szCs w:val="24"/>
      <w:lang w:val="hr-HR" w:bidi="ar-SA"/>
    </w:rPr>
  </w:style>
  <w:style w:type="character" w:customStyle="1" w:styleId="tekstkolicinaChar">
    <w:name w:val="tekst kolicina Char"/>
    <w:rsid w:val="00EE4F52"/>
    <w:rPr>
      <w:sz w:val="24"/>
      <w:szCs w:val="24"/>
      <w:lang w:val="hr-HR" w:bidi="ar-SA"/>
    </w:rPr>
  </w:style>
  <w:style w:type="character" w:styleId="PageNumber">
    <w:name w:val="page number"/>
    <w:basedOn w:val="DefaultParagraphFont"/>
    <w:rsid w:val="00EE4F52"/>
  </w:style>
  <w:style w:type="character" w:customStyle="1" w:styleId="StilImpact10ptPodebljanoAutomatski">
    <w:name w:val="Stil Impact 10 pt Podebljano Automatski"/>
    <w:rsid w:val="00EE4F52"/>
    <w:rPr>
      <w:rFonts w:ascii="Impact" w:hAnsi="Impact" w:cs="Impact"/>
      <w:b/>
      <w:bCs/>
      <w:color w:val="auto"/>
      <w:spacing w:val="10"/>
      <w:sz w:val="20"/>
    </w:rPr>
  </w:style>
  <w:style w:type="character" w:customStyle="1" w:styleId="Naslov1Char">
    <w:name w:val="Naslov 1 Char"/>
    <w:rsid w:val="00EE4F52"/>
    <w:rPr>
      <w:b/>
      <w:bCs/>
      <w:outline/>
      <w:color w:val="000000"/>
      <w:spacing w:val="-16"/>
      <w:sz w:val="32"/>
      <w:szCs w:val="24"/>
      <w:u w:val="single"/>
      <w:lang w:val="hr-HR" w:bidi="ar-SA"/>
      <w14:textOutline w14:w="9525" w14:cap="flat" w14:cmpd="sng" w14:algn="ctr">
        <w14:solidFill>
          <w14:srgbClr w14:val="000000"/>
        </w14:solidFill>
        <w14:prstDash w14:val="solid"/>
        <w14:round/>
      </w14:textOutline>
      <w14:textFill>
        <w14:noFill/>
      </w14:textFill>
    </w:rPr>
  </w:style>
  <w:style w:type="character" w:customStyle="1" w:styleId="Naslov3Char">
    <w:name w:val="Naslov 3 Char"/>
    <w:rsid w:val="00EE4F52"/>
    <w:rPr>
      <w:b/>
      <w:bCs/>
      <w:sz w:val="24"/>
      <w:szCs w:val="24"/>
      <w:lang w:val="hr-HR" w:bidi="ar-SA"/>
    </w:rPr>
  </w:style>
  <w:style w:type="character" w:styleId="Hyperlink">
    <w:name w:val="Hyperlink"/>
    <w:uiPriority w:val="99"/>
    <w:rsid w:val="00EE4F52"/>
    <w:rPr>
      <w:color w:val="0000FF"/>
      <w:u w:val="single"/>
    </w:rPr>
  </w:style>
  <w:style w:type="character" w:customStyle="1" w:styleId="TijelotekstaChar">
    <w:name w:val="Tijelo teksta Char"/>
    <w:rsid w:val="00EE4F52"/>
    <w:rPr>
      <w:sz w:val="24"/>
      <w:szCs w:val="24"/>
      <w:lang w:val="hr-HR" w:bidi="ar-SA"/>
    </w:rPr>
  </w:style>
  <w:style w:type="character" w:customStyle="1" w:styleId="TekstChar">
    <w:name w:val="Tekst Char"/>
    <w:rsid w:val="00EE4F52"/>
    <w:rPr>
      <w:bCs/>
      <w:sz w:val="24"/>
      <w:szCs w:val="24"/>
      <w:lang w:val="pl-PL" w:bidi="ar-SA"/>
    </w:rPr>
  </w:style>
  <w:style w:type="character" w:customStyle="1" w:styleId="StilTeksttrokovnikaZgusnutoza015ptChar">
    <w:name w:val="Stil Tekst troškovnika + Zgusnuto za  015 pt Char"/>
    <w:rsid w:val="00EE4F52"/>
    <w:rPr>
      <w:spacing w:val="-3"/>
      <w:sz w:val="24"/>
      <w:szCs w:val="24"/>
      <w:lang w:val="hr-HR" w:bidi="ar-SA"/>
    </w:rPr>
  </w:style>
  <w:style w:type="character" w:customStyle="1" w:styleId="oznakastavketrokovnikaChar">
    <w:name w:val="oznaka_stavke_troškovnika Char"/>
    <w:rsid w:val="00EE4F52"/>
    <w:rPr>
      <w:spacing w:val="-3"/>
      <w:sz w:val="24"/>
      <w:szCs w:val="24"/>
      <w:lang w:val="hr-HR"/>
    </w:rPr>
  </w:style>
  <w:style w:type="character" w:styleId="CommentReference">
    <w:name w:val="annotation reference"/>
    <w:rsid w:val="00EE4F52"/>
    <w:rPr>
      <w:sz w:val="16"/>
      <w:szCs w:val="16"/>
    </w:rPr>
  </w:style>
  <w:style w:type="character" w:customStyle="1" w:styleId="BodyText1Char">
    <w:name w:val="Body Text 1 Char"/>
    <w:rsid w:val="00EE4F52"/>
    <w:rPr>
      <w:rFonts w:ascii="Arial" w:hAnsi="Arial" w:cs="Arial"/>
      <w:sz w:val="22"/>
      <w:lang w:val="hr-HR" w:bidi="ar-SA"/>
    </w:rPr>
  </w:style>
  <w:style w:type="character" w:styleId="Strong">
    <w:name w:val="Strong"/>
    <w:qFormat/>
    <w:rsid w:val="00EE4F52"/>
    <w:rPr>
      <w:b/>
      <w:bCs/>
    </w:rPr>
  </w:style>
  <w:style w:type="character" w:customStyle="1" w:styleId="FootnoteTextChar">
    <w:name w:val="Footnote Text Char"/>
    <w:basedOn w:val="DefaultParagraphFont"/>
    <w:rsid w:val="00EE4F52"/>
  </w:style>
  <w:style w:type="character" w:customStyle="1" w:styleId="apple-style-span">
    <w:name w:val="apple-style-span"/>
    <w:basedOn w:val="DefaultParagraphFont"/>
    <w:rsid w:val="00EE4F52"/>
  </w:style>
  <w:style w:type="character" w:customStyle="1" w:styleId="NormalIndentChar">
    <w:name w:val="Normal Indent Char"/>
    <w:rsid w:val="00EE4F52"/>
    <w:rPr>
      <w:lang w:val="en-US" w:bidi="ar-SA"/>
    </w:rPr>
  </w:style>
  <w:style w:type="paragraph" w:customStyle="1" w:styleId="Heading">
    <w:name w:val="Heading"/>
    <w:basedOn w:val="Normal"/>
    <w:next w:val="BodyText"/>
    <w:rsid w:val="00EE4F52"/>
    <w:pPr>
      <w:keepNext/>
      <w:spacing w:before="240" w:after="120"/>
    </w:pPr>
    <w:rPr>
      <w:rFonts w:ascii="Arial" w:eastAsia="Microsoft YaHei" w:hAnsi="Arial" w:cs="Mangal"/>
      <w:sz w:val="28"/>
      <w:szCs w:val="28"/>
    </w:rPr>
  </w:style>
  <w:style w:type="paragraph" w:styleId="BodyText">
    <w:name w:val="Body Text"/>
    <w:basedOn w:val="Normal"/>
    <w:rsid w:val="00EE4F52"/>
    <w:pPr>
      <w:spacing w:after="120"/>
      <w:ind w:firstLine="709"/>
      <w:jc w:val="both"/>
    </w:pPr>
  </w:style>
  <w:style w:type="paragraph" w:styleId="List">
    <w:name w:val="List"/>
    <w:basedOn w:val="BodyText"/>
    <w:rsid w:val="00EE4F52"/>
    <w:rPr>
      <w:rFonts w:cs="Mangal"/>
    </w:rPr>
  </w:style>
  <w:style w:type="paragraph" w:styleId="Caption">
    <w:name w:val="caption"/>
    <w:basedOn w:val="Normal"/>
    <w:next w:val="Normal"/>
    <w:qFormat/>
    <w:rsid w:val="00EE4F52"/>
    <w:rPr>
      <w:b/>
      <w:bCs/>
      <w:sz w:val="20"/>
      <w:szCs w:val="20"/>
    </w:rPr>
  </w:style>
  <w:style w:type="paragraph" w:customStyle="1" w:styleId="Index">
    <w:name w:val="Index"/>
    <w:basedOn w:val="Normal"/>
    <w:rsid w:val="00EE4F52"/>
    <w:pPr>
      <w:suppressLineNumbers/>
    </w:pPr>
    <w:rPr>
      <w:rFonts w:cs="Mangal"/>
    </w:rPr>
  </w:style>
  <w:style w:type="paragraph" w:customStyle="1" w:styleId="TROKOVNIKbroj">
    <w:name w:val="TROŠKOVNIK_broj"/>
    <w:basedOn w:val="Normal"/>
    <w:rsid w:val="00EE4F52"/>
    <w:pPr>
      <w:ind w:right="1701" w:firstLine="5670"/>
    </w:pPr>
  </w:style>
  <w:style w:type="paragraph" w:customStyle="1" w:styleId="TROKOVNIKTEKST">
    <w:name w:val="TROŠKOVNIK_TEKST"/>
    <w:basedOn w:val="TROKOVNIKbroj"/>
    <w:rsid w:val="00EE4F52"/>
    <w:pPr>
      <w:ind w:right="-95" w:firstLine="0"/>
      <w:jc w:val="both"/>
    </w:pPr>
    <w:rPr>
      <w:spacing w:val="-3"/>
    </w:rPr>
  </w:style>
  <w:style w:type="paragraph" w:customStyle="1" w:styleId="Stil2">
    <w:name w:val="Stil2"/>
    <w:basedOn w:val="Normal"/>
    <w:rsid w:val="00EE4F52"/>
  </w:style>
  <w:style w:type="paragraph" w:styleId="BodyTextIndent2">
    <w:name w:val="Body Text Indent 2"/>
    <w:basedOn w:val="Normal"/>
    <w:rsid w:val="00EE4F52"/>
    <w:pPr>
      <w:spacing w:line="280" w:lineRule="auto"/>
      <w:ind w:left="540" w:hanging="540"/>
      <w:jc w:val="center"/>
    </w:pPr>
    <w:rPr>
      <w:bCs/>
      <w:sz w:val="28"/>
    </w:rPr>
  </w:style>
  <w:style w:type="paragraph" w:customStyle="1" w:styleId="treptaj">
    <w:name w:val="treptaj"/>
    <w:basedOn w:val="Normal"/>
    <w:next w:val="Normal"/>
    <w:rsid w:val="00EE4F52"/>
    <w:pPr>
      <w:ind w:firstLine="284"/>
    </w:pPr>
    <w:rPr>
      <w:spacing w:val="-2"/>
    </w:rPr>
  </w:style>
  <w:style w:type="paragraph" w:styleId="BlockText">
    <w:name w:val="Block Text"/>
    <w:basedOn w:val="Normal"/>
    <w:rsid w:val="00EE4F52"/>
    <w:pPr>
      <w:ind w:left="720" w:right="4212" w:hanging="720"/>
    </w:pPr>
  </w:style>
  <w:style w:type="paragraph" w:styleId="Footer">
    <w:name w:val="footer"/>
    <w:basedOn w:val="Normal"/>
    <w:uiPriority w:val="99"/>
    <w:rsid w:val="00EE4F52"/>
  </w:style>
  <w:style w:type="paragraph" w:customStyle="1" w:styleId="StilNaslov2Lijevo0cmPrviredak0cm">
    <w:name w:val="Stil Naslov 2 + Lijevo:  0 cm Prvi redak:  0 cm"/>
    <w:basedOn w:val="Heading3"/>
    <w:rsid w:val="00EE4F52"/>
    <w:pPr>
      <w:tabs>
        <w:tab w:val="clear" w:pos="1854"/>
      </w:tabs>
      <w:ind w:left="0"/>
    </w:pPr>
    <w:rPr>
      <w:spacing w:val="24"/>
      <w:w w:val="90"/>
    </w:rPr>
  </w:style>
  <w:style w:type="paragraph" w:styleId="Header">
    <w:name w:val="header"/>
    <w:aliases w:val=" Char Char Char, Char Char Char Char, Char Char Char Char Char Char,Char Char Char,Char Char Char Char Char Char,Char Char Char Char Char, Char Char Char Char Char Char Char Char Char,Char Char Char Char, Char Char Char Char Char"/>
    <w:basedOn w:val="Normal"/>
    <w:link w:val="HeaderChar1"/>
    <w:uiPriority w:val="99"/>
    <w:rsid w:val="00EE4F52"/>
  </w:style>
  <w:style w:type="character" w:customStyle="1" w:styleId="HeaderChar1">
    <w:name w:val="Header Char1"/>
    <w:aliases w:val=" Char Char Char Char2, Char Char Char Char Char2, Char Char Char Char Char Char Char1,Char Char Char Char2,Char Char Char Char Char Char Char1,Char Char Char Char Char Char2, Char Char Char Char Char Char Char Char Char Char1"/>
    <w:link w:val="Header"/>
    <w:uiPriority w:val="99"/>
    <w:rsid w:val="004F4353"/>
    <w:rPr>
      <w:sz w:val="24"/>
      <w:szCs w:val="24"/>
      <w:lang w:val="hr-HR" w:eastAsia="zh-CN" w:bidi="ar-SA"/>
    </w:rPr>
  </w:style>
  <w:style w:type="paragraph" w:customStyle="1" w:styleId="Teksttrokovnika">
    <w:name w:val="Tekst troškovnika"/>
    <w:basedOn w:val="Normal"/>
    <w:rsid w:val="00EE4F52"/>
    <w:pPr>
      <w:ind w:right="3084"/>
      <w:jc w:val="both"/>
    </w:pPr>
  </w:style>
  <w:style w:type="paragraph" w:customStyle="1" w:styleId="tekstkolicina">
    <w:name w:val="tekst kolicina"/>
    <w:basedOn w:val="Normal"/>
    <w:rsid w:val="00EE4F52"/>
    <w:pPr>
      <w:spacing w:after="120"/>
      <w:ind w:left="5103"/>
    </w:pPr>
  </w:style>
  <w:style w:type="paragraph" w:customStyle="1" w:styleId="brojkomada">
    <w:name w:val="broj komada"/>
    <w:basedOn w:val="Normal"/>
    <w:rsid w:val="00EE4F52"/>
    <w:pPr>
      <w:jc w:val="right"/>
    </w:pPr>
    <w:rPr>
      <w:lang w:val="de-DE"/>
    </w:rPr>
  </w:style>
  <w:style w:type="paragraph" w:customStyle="1" w:styleId="1oznakastavke">
    <w:name w:val="1)oznaka stavke"/>
    <w:basedOn w:val="Heading1"/>
    <w:next w:val="Normal"/>
    <w:rsid w:val="00EE4F52"/>
    <w:pPr>
      <w:tabs>
        <w:tab w:val="clear" w:pos="0"/>
      </w:tabs>
      <w:ind w:left="0" w:firstLine="0"/>
      <w:jc w:val="right"/>
    </w:pPr>
    <w:rPr>
      <w:b w:val="0"/>
      <w:sz w:val="24"/>
      <w:u w:val="none"/>
    </w:rPr>
  </w:style>
  <w:style w:type="paragraph" w:customStyle="1" w:styleId="oznakastavke">
    <w:name w:val="oznaka stavke"/>
    <w:basedOn w:val="Heading1"/>
    <w:next w:val="Normal"/>
    <w:rsid w:val="00EE4F52"/>
    <w:pPr>
      <w:pBdr>
        <w:top w:val="none" w:sz="0" w:space="0" w:color="auto"/>
        <w:left w:val="none" w:sz="0" w:space="0" w:color="auto"/>
        <w:bottom w:val="none" w:sz="0" w:space="0" w:color="auto"/>
        <w:right w:val="none" w:sz="0" w:space="0" w:color="auto"/>
      </w:pBdr>
      <w:tabs>
        <w:tab w:val="clear" w:pos="0"/>
        <w:tab w:val="num" w:pos="397"/>
      </w:tabs>
      <w:ind w:left="0" w:firstLine="360"/>
      <w:jc w:val="right"/>
    </w:pPr>
    <w:rPr>
      <w:sz w:val="24"/>
      <w:u w:val="none"/>
    </w:rPr>
  </w:style>
  <w:style w:type="paragraph" w:customStyle="1" w:styleId="Stil1">
    <w:name w:val="Stil1"/>
    <w:basedOn w:val="Normal"/>
    <w:rsid w:val="00EE4F52"/>
    <w:pPr>
      <w:tabs>
        <w:tab w:val="num" w:pos="720"/>
      </w:tabs>
      <w:ind w:left="720" w:hanging="360"/>
    </w:pPr>
  </w:style>
  <w:style w:type="paragraph" w:styleId="BodyTextIndent">
    <w:name w:val="Body Text Indent"/>
    <w:basedOn w:val="Normal"/>
    <w:rsid w:val="00EE4F52"/>
    <w:pPr>
      <w:spacing w:after="120"/>
      <w:ind w:left="360" w:right="-357"/>
    </w:pPr>
    <w:rPr>
      <w:sz w:val="22"/>
      <w:szCs w:val="20"/>
      <w:lang w:val="en-US"/>
    </w:rPr>
  </w:style>
  <w:style w:type="paragraph" w:styleId="BodyText3">
    <w:name w:val="Body Text 3"/>
    <w:basedOn w:val="BodyTextIndent"/>
    <w:rsid w:val="00EE4F52"/>
    <w:pPr>
      <w:ind w:right="0"/>
    </w:pPr>
    <w:rPr>
      <w:rFonts w:ascii="Roman PS" w:hAnsi="Roman PS" w:cs="Roman PS"/>
      <w:sz w:val="20"/>
    </w:rPr>
  </w:style>
  <w:style w:type="paragraph" w:styleId="BodyText2">
    <w:name w:val="Body Text 2"/>
    <w:basedOn w:val="Normal"/>
    <w:rsid w:val="00EE4F52"/>
    <w:pPr>
      <w:spacing w:after="120" w:line="480" w:lineRule="auto"/>
    </w:pPr>
  </w:style>
  <w:style w:type="paragraph" w:styleId="BodyTextIndent3">
    <w:name w:val="Body Text Indent 3"/>
    <w:basedOn w:val="Normal"/>
    <w:rsid w:val="00EE4F52"/>
    <w:pPr>
      <w:spacing w:after="120"/>
      <w:ind w:left="283"/>
    </w:pPr>
    <w:rPr>
      <w:sz w:val="16"/>
      <w:szCs w:val="16"/>
    </w:rPr>
  </w:style>
  <w:style w:type="paragraph" w:styleId="BalloonText">
    <w:name w:val="Balloon Text"/>
    <w:basedOn w:val="Normal"/>
    <w:rsid w:val="00EE4F52"/>
    <w:rPr>
      <w:rFonts w:ascii="Tahoma" w:hAnsi="Tahoma" w:cs="Tahoma"/>
      <w:sz w:val="16"/>
      <w:szCs w:val="16"/>
    </w:rPr>
  </w:style>
  <w:style w:type="paragraph" w:styleId="TOC1">
    <w:name w:val="toc 1"/>
    <w:basedOn w:val="Normal"/>
    <w:next w:val="Normal"/>
    <w:rsid w:val="00EE4F52"/>
  </w:style>
  <w:style w:type="paragraph" w:styleId="TOC2">
    <w:name w:val="toc 2"/>
    <w:basedOn w:val="Normal"/>
    <w:next w:val="Normal"/>
    <w:rsid w:val="00EE4F52"/>
    <w:pPr>
      <w:ind w:left="720" w:hanging="480"/>
    </w:pPr>
  </w:style>
  <w:style w:type="paragraph" w:styleId="TOC3">
    <w:name w:val="toc 3"/>
    <w:basedOn w:val="Normal"/>
    <w:next w:val="Normal"/>
    <w:rsid w:val="00EE4F52"/>
    <w:pPr>
      <w:ind w:left="480"/>
    </w:pPr>
  </w:style>
  <w:style w:type="paragraph" w:styleId="NormalWeb">
    <w:name w:val="Normal (Web)"/>
    <w:basedOn w:val="Normal"/>
    <w:rsid w:val="00EE4F52"/>
    <w:pPr>
      <w:spacing w:before="280" w:after="280"/>
    </w:pPr>
    <w:rPr>
      <w:rFonts w:ascii="Arial Unicode MS" w:eastAsia="Arial Unicode MS" w:hAnsi="Arial Unicode MS" w:cs="Arial Unicode MS"/>
      <w:lang w:val="en-GB"/>
    </w:rPr>
  </w:style>
  <w:style w:type="paragraph" w:customStyle="1" w:styleId="CcList">
    <w:name w:val="Cc List"/>
    <w:basedOn w:val="Normal"/>
    <w:rsid w:val="00EE4F52"/>
    <w:pPr>
      <w:keepLines/>
      <w:ind w:left="1195" w:right="-357" w:hanging="360"/>
    </w:pPr>
    <w:rPr>
      <w:rFonts w:ascii="Arial" w:hAnsi="Arial" w:cs="Arial"/>
      <w:i/>
      <w:color w:val="008080"/>
      <w:sz w:val="22"/>
      <w:szCs w:val="20"/>
      <w:lang w:eastAsia="hr-HR"/>
    </w:rPr>
  </w:style>
  <w:style w:type="paragraph" w:styleId="DocumentMap">
    <w:name w:val="Document Map"/>
    <w:basedOn w:val="Normal"/>
    <w:rsid w:val="00EE4F52"/>
    <w:pPr>
      <w:shd w:val="clear" w:color="auto" w:fill="000080"/>
    </w:pPr>
    <w:rPr>
      <w:rFonts w:ascii="Tahoma" w:hAnsi="Tahoma" w:cs="Tahoma"/>
      <w:sz w:val="20"/>
      <w:szCs w:val="20"/>
    </w:rPr>
  </w:style>
  <w:style w:type="paragraph" w:customStyle="1" w:styleId="Tekst">
    <w:name w:val="Tekst"/>
    <w:basedOn w:val="Normal"/>
    <w:qFormat/>
    <w:rsid w:val="00EE4F52"/>
    <w:pPr>
      <w:ind w:firstLine="851"/>
      <w:jc w:val="both"/>
    </w:pPr>
    <w:rPr>
      <w:bCs/>
      <w:lang w:val="pl-PL"/>
    </w:rPr>
  </w:style>
  <w:style w:type="paragraph" w:customStyle="1" w:styleId="StilTeksttrokovnikaZgusnutoza015pt">
    <w:name w:val="Stil Tekst troškovnika + Zgusnuto za  015 pt"/>
    <w:basedOn w:val="Teksttrokovnika"/>
    <w:rsid w:val="00EE4F52"/>
    <w:rPr>
      <w:spacing w:val="-3"/>
    </w:rPr>
  </w:style>
  <w:style w:type="paragraph" w:customStyle="1" w:styleId="oznakastavketrokovnika">
    <w:name w:val="oznaka_stavke_troškovnika"/>
    <w:basedOn w:val="Normal"/>
    <w:next w:val="TROKOVNIKTEKST"/>
    <w:rsid w:val="00EE4F52"/>
    <w:pPr>
      <w:tabs>
        <w:tab w:val="num" w:pos="0"/>
      </w:tabs>
      <w:ind w:right="9072"/>
      <w:jc w:val="both"/>
    </w:pPr>
    <w:rPr>
      <w:spacing w:val="-3"/>
    </w:rPr>
  </w:style>
  <w:style w:type="paragraph" w:styleId="ListNumber3">
    <w:name w:val="List Number 3"/>
    <w:basedOn w:val="Normal"/>
    <w:rsid w:val="00EE4F52"/>
    <w:pPr>
      <w:tabs>
        <w:tab w:val="num" w:pos="926"/>
      </w:tabs>
      <w:ind w:left="926" w:hanging="360"/>
    </w:pPr>
  </w:style>
  <w:style w:type="paragraph" w:styleId="CommentText">
    <w:name w:val="annotation text"/>
    <w:basedOn w:val="Normal"/>
    <w:rsid w:val="00EE4F52"/>
    <w:rPr>
      <w:sz w:val="20"/>
      <w:szCs w:val="20"/>
    </w:rPr>
  </w:style>
  <w:style w:type="paragraph" w:styleId="CommentSubject">
    <w:name w:val="annotation subject"/>
    <w:basedOn w:val="CommentText"/>
    <w:next w:val="CommentText"/>
    <w:rsid w:val="00EE4F52"/>
    <w:rPr>
      <w:b/>
      <w:bCs/>
    </w:rPr>
  </w:style>
  <w:style w:type="paragraph" w:customStyle="1" w:styleId="Default">
    <w:name w:val="Default"/>
    <w:rsid w:val="00EE4F52"/>
    <w:pPr>
      <w:widowControl w:val="0"/>
      <w:suppressAutoHyphens/>
      <w:autoSpaceDE w:val="0"/>
    </w:pPr>
    <w:rPr>
      <w:rFonts w:ascii="Futura" w:hAnsi="Futura" w:cs="Futura"/>
      <w:color w:val="000000"/>
      <w:sz w:val="24"/>
      <w:szCs w:val="24"/>
      <w:lang w:eastAsia="zh-CN"/>
    </w:rPr>
  </w:style>
  <w:style w:type="paragraph" w:customStyle="1" w:styleId="CM33">
    <w:name w:val="CM33"/>
    <w:basedOn w:val="Default"/>
    <w:next w:val="Default"/>
    <w:rsid w:val="00EE4F52"/>
    <w:pPr>
      <w:spacing w:after="548"/>
    </w:pPr>
    <w:rPr>
      <w:rFonts w:cs="Times New Roman"/>
      <w:color w:val="auto"/>
    </w:rPr>
  </w:style>
  <w:style w:type="paragraph" w:customStyle="1" w:styleId="CM5">
    <w:name w:val="CM5"/>
    <w:basedOn w:val="Default"/>
    <w:next w:val="Default"/>
    <w:rsid w:val="00EE4F52"/>
    <w:rPr>
      <w:rFonts w:cs="Times New Roman"/>
      <w:color w:val="auto"/>
    </w:rPr>
  </w:style>
  <w:style w:type="paragraph" w:styleId="ListNumber">
    <w:name w:val="List Number"/>
    <w:basedOn w:val="Normal"/>
    <w:rsid w:val="00EE4F52"/>
    <w:pPr>
      <w:tabs>
        <w:tab w:val="num" w:pos="360"/>
      </w:tabs>
      <w:ind w:left="360" w:hanging="360"/>
    </w:pPr>
  </w:style>
  <w:style w:type="paragraph" w:customStyle="1" w:styleId="BodyText1">
    <w:name w:val="Body Text 1"/>
    <w:basedOn w:val="Normal"/>
    <w:next w:val="Normal"/>
    <w:rsid w:val="00EE4F52"/>
    <w:pPr>
      <w:spacing w:before="60" w:after="60"/>
      <w:ind w:left="709"/>
      <w:jc w:val="both"/>
    </w:pPr>
    <w:rPr>
      <w:rFonts w:ascii="Arial" w:hAnsi="Arial" w:cs="Arial"/>
      <w:sz w:val="22"/>
      <w:szCs w:val="20"/>
    </w:rPr>
  </w:style>
  <w:style w:type="paragraph" w:customStyle="1" w:styleId="TEKST0">
    <w:name w:val="TEKST"/>
    <w:basedOn w:val="BodyText"/>
    <w:rsid w:val="00EE4F52"/>
    <w:pPr>
      <w:ind w:firstLine="567"/>
    </w:pPr>
  </w:style>
  <w:style w:type="paragraph" w:styleId="FootnoteText">
    <w:name w:val="footnote text"/>
    <w:basedOn w:val="Normal"/>
    <w:rsid w:val="00EE4F52"/>
    <w:pPr>
      <w:overflowPunct w:val="0"/>
      <w:autoSpaceDE w:val="0"/>
      <w:spacing w:before="120" w:after="120"/>
      <w:jc w:val="both"/>
      <w:textAlignment w:val="baseline"/>
    </w:pPr>
    <w:rPr>
      <w:sz w:val="20"/>
      <w:szCs w:val="20"/>
    </w:rPr>
  </w:style>
  <w:style w:type="paragraph" w:styleId="TOC4">
    <w:name w:val="toc 4"/>
    <w:basedOn w:val="Normal"/>
    <w:next w:val="Normal"/>
    <w:rsid w:val="00EE4F52"/>
    <w:pPr>
      <w:ind w:left="720"/>
    </w:pPr>
  </w:style>
  <w:style w:type="paragraph" w:styleId="TOC5">
    <w:name w:val="toc 5"/>
    <w:basedOn w:val="Normal"/>
    <w:next w:val="Normal"/>
    <w:rsid w:val="00EE4F52"/>
    <w:pPr>
      <w:ind w:left="960"/>
    </w:pPr>
  </w:style>
  <w:style w:type="paragraph" w:styleId="TOC6">
    <w:name w:val="toc 6"/>
    <w:basedOn w:val="Normal"/>
    <w:next w:val="Normal"/>
    <w:rsid w:val="00EE4F52"/>
    <w:pPr>
      <w:ind w:left="1200"/>
    </w:pPr>
  </w:style>
  <w:style w:type="paragraph" w:styleId="TOC7">
    <w:name w:val="toc 7"/>
    <w:basedOn w:val="Normal"/>
    <w:next w:val="Normal"/>
    <w:rsid w:val="00EE4F52"/>
    <w:pPr>
      <w:ind w:left="1440"/>
    </w:pPr>
  </w:style>
  <w:style w:type="paragraph" w:styleId="TOC8">
    <w:name w:val="toc 8"/>
    <w:basedOn w:val="Normal"/>
    <w:next w:val="Normal"/>
    <w:rsid w:val="00EE4F52"/>
    <w:pPr>
      <w:ind w:left="1680"/>
    </w:pPr>
  </w:style>
  <w:style w:type="paragraph" w:styleId="TOC9">
    <w:name w:val="toc 9"/>
    <w:basedOn w:val="Normal"/>
    <w:next w:val="Normal"/>
    <w:rsid w:val="00EE4F52"/>
    <w:pPr>
      <w:ind w:left="1920"/>
    </w:pPr>
  </w:style>
  <w:style w:type="paragraph" w:customStyle="1" w:styleId="Revizija1">
    <w:name w:val="Revizija1"/>
    <w:rsid w:val="00EE4F52"/>
    <w:pPr>
      <w:suppressAutoHyphens/>
    </w:pPr>
    <w:rPr>
      <w:sz w:val="24"/>
      <w:szCs w:val="24"/>
      <w:lang w:eastAsia="zh-CN"/>
    </w:rPr>
  </w:style>
  <w:style w:type="paragraph" w:styleId="NormalIndent">
    <w:name w:val="Normal Indent"/>
    <w:basedOn w:val="Normal"/>
    <w:rsid w:val="00EE4F52"/>
    <w:pPr>
      <w:ind w:left="720"/>
    </w:pPr>
    <w:rPr>
      <w:sz w:val="20"/>
      <w:szCs w:val="20"/>
      <w:lang w:val="en-US"/>
    </w:rPr>
  </w:style>
  <w:style w:type="paragraph" w:customStyle="1" w:styleId="TableContents">
    <w:name w:val="Table Contents"/>
    <w:basedOn w:val="Normal"/>
    <w:rsid w:val="00EE4F52"/>
    <w:pPr>
      <w:suppressLineNumbers/>
    </w:pPr>
  </w:style>
  <w:style w:type="paragraph" w:customStyle="1" w:styleId="TableHeading">
    <w:name w:val="Table Heading"/>
    <w:basedOn w:val="TableContents"/>
    <w:rsid w:val="00EE4F52"/>
    <w:pPr>
      <w:jc w:val="center"/>
    </w:pPr>
    <w:rPr>
      <w:b/>
      <w:bCs/>
    </w:rPr>
  </w:style>
  <w:style w:type="paragraph" w:customStyle="1" w:styleId="FrameContents">
    <w:name w:val="Frame Contents"/>
    <w:basedOn w:val="Normal"/>
    <w:rsid w:val="00EE4F52"/>
  </w:style>
  <w:style w:type="paragraph" w:customStyle="1" w:styleId="ecxmsonormal">
    <w:name w:val="ecxmsonormal"/>
    <w:basedOn w:val="Normal"/>
    <w:rsid w:val="00526DFC"/>
    <w:pPr>
      <w:suppressAutoHyphens w:val="0"/>
      <w:spacing w:before="100" w:beforeAutospacing="1" w:after="100" w:afterAutospacing="1"/>
    </w:pPr>
    <w:rPr>
      <w:lang w:eastAsia="hr-HR"/>
    </w:rPr>
  </w:style>
  <w:style w:type="character" w:customStyle="1" w:styleId="apple-converted-space">
    <w:name w:val="apple-converted-space"/>
    <w:basedOn w:val="DefaultParagraphFont"/>
    <w:rsid w:val="00526DFC"/>
  </w:style>
  <w:style w:type="table" w:styleId="TableGrid">
    <w:name w:val="Table Grid"/>
    <w:basedOn w:val="TableNormal"/>
    <w:rsid w:val="00FA6495"/>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rsid w:val="00A63BC2"/>
    <w:pPr>
      <w:suppressAutoHyphens w:val="0"/>
    </w:pPr>
    <w:rPr>
      <w:rFonts w:ascii="Courier New" w:hAnsi="Courier New"/>
      <w:sz w:val="20"/>
      <w:szCs w:val="20"/>
      <w:lang w:val="en-AU" w:eastAsia="en-US"/>
    </w:rPr>
  </w:style>
  <w:style w:type="character" w:customStyle="1" w:styleId="yshortcuts">
    <w:name w:val="yshortcuts"/>
    <w:rsid w:val="004F4353"/>
  </w:style>
  <w:style w:type="paragraph" w:customStyle="1" w:styleId="StilNaslov211ptCentrirano">
    <w:name w:val="Stil Naslov 2 + 11 pt Centrirano"/>
    <w:basedOn w:val="Heading2"/>
    <w:link w:val="StilNaslov211ptCentriranoChar"/>
    <w:rsid w:val="00420D14"/>
    <w:pPr>
      <w:keepNext/>
      <w:numPr>
        <w:numId w:val="27"/>
      </w:numPr>
      <w:tabs>
        <w:tab w:val="left" w:pos="6480"/>
      </w:tabs>
      <w:suppressAutoHyphens w:val="0"/>
      <w:spacing w:before="0" w:after="0"/>
      <w:jc w:val="center"/>
    </w:pPr>
    <w:rPr>
      <w:b w:val="0"/>
      <w:bCs w:val="0"/>
      <w:spacing w:val="0"/>
      <w:sz w:val="28"/>
      <w:szCs w:val="28"/>
      <w:lang w:val="en-GB" w:eastAsia="en-US"/>
    </w:rPr>
  </w:style>
  <w:style w:type="character" w:customStyle="1" w:styleId="StilNaslov211ptCentriranoChar">
    <w:name w:val="Stil Naslov 2 + 11 pt Centrirano Char"/>
    <w:link w:val="StilNaslov211ptCentrirano"/>
    <w:rsid w:val="00420D14"/>
    <w:rPr>
      <w:sz w:val="28"/>
      <w:szCs w:val="28"/>
      <w:lang w:val="en-GB" w:eastAsia="en-US"/>
    </w:rPr>
  </w:style>
  <w:style w:type="paragraph" w:styleId="ListParagraph">
    <w:name w:val="List Paragraph"/>
    <w:basedOn w:val="Normal"/>
    <w:link w:val="ListParagraphChar"/>
    <w:uiPriority w:val="34"/>
    <w:qFormat/>
    <w:rsid w:val="00540382"/>
    <w:pPr>
      <w:suppressAutoHyphens w:val="0"/>
      <w:spacing w:after="200" w:line="276" w:lineRule="auto"/>
      <w:ind w:left="720"/>
      <w:contextualSpacing/>
    </w:pPr>
    <w:rPr>
      <w:rFonts w:ascii="Calibri" w:eastAsia="Calibri" w:hAnsi="Calibri"/>
      <w:sz w:val="22"/>
      <w:szCs w:val="22"/>
      <w:lang w:eastAsia="en-US"/>
    </w:rPr>
  </w:style>
  <w:style w:type="character" w:customStyle="1" w:styleId="ListParagraphChar">
    <w:name w:val="List Paragraph Char"/>
    <w:link w:val="ListParagraph"/>
    <w:uiPriority w:val="34"/>
    <w:rsid w:val="00540382"/>
    <w:rPr>
      <w:rFonts w:ascii="Calibri" w:eastAsia="Calibri" w:hAnsi="Calibri"/>
      <w:sz w:val="22"/>
      <w:szCs w:val="22"/>
      <w:lang w:eastAsia="en-US"/>
    </w:rPr>
  </w:style>
  <w:style w:type="paragraph" w:customStyle="1" w:styleId="Naslov1">
    <w:name w:val="Naslov1"/>
    <w:basedOn w:val="Normal"/>
    <w:rsid w:val="00600696"/>
    <w:pPr>
      <w:keepNext/>
      <w:tabs>
        <w:tab w:val="left" w:pos="1134"/>
      </w:tabs>
      <w:suppressAutoHyphens w:val="0"/>
      <w:spacing w:before="240" w:after="240"/>
      <w:ind w:firstLine="567"/>
      <w:outlineLvl w:val="2"/>
    </w:pPr>
    <w:rPr>
      <w:rFonts w:ascii="Arial" w:hAnsi="Arial" w:cs="Arial"/>
      <w:b/>
      <w:bCs/>
      <w:caps/>
      <w:szCs w:val="20"/>
      <w:lang w:eastAsia="hr-HR"/>
    </w:rPr>
  </w:style>
  <w:style w:type="paragraph" w:customStyle="1" w:styleId="Standard">
    <w:name w:val="Standard"/>
    <w:rsid w:val="00607034"/>
    <w:pPr>
      <w:suppressAutoHyphens/>
      <w:autoSpaceDN w:val="0"/>
      <w:textAlignment w:val="baseline"/>
    </w:pPr>
    <w:rPr>
      <w:kern w:val="3"/>
      <w:lang w:val="en-US" w:eastAsia="zh-CN"/>
    </w:rPr>
  </w:style>
  <w:style w:type="paragraph" w:styleId="NoSpacing">
    <w:name w:val="No Spacing"/>
    <w:uiPriority w:val="1"/>
    <w:qFormat/>
    <w:rsid w:val="00667E87"/>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638930">
      <w:bodyDiv w:val="1"/>
      <w:marLeft w:val="0"/>
      <w:marRight w:val="0"/>
      <w:marTop w:val="0"/>
      <w:marBottom w:val="0"/>
      <w:divBdr>
        <w:top w:val="none" w:sz="0" w:space="0" w:color="auto"/>
        <w:left w:val="none" w:sz="0" w:space="0" w:color="auto"/>
        <w:bottom w:val="none" w:sz="0" w:space="0" w:color="auto"/>
        <w:right w:val="none" w:sz="0" w:space="0" w:color="auto"/>
      </w:divBdr>
    </w:div>
    <w:div w:id="78522414">
      <w:bodyDiv w:val="1"/>
      <w:marLeft w:val="0"/>
      <w:marRight w:val="0"/>
      <w:marTop w:val="0"/>
      <w:marBottom w:val="0"/>
      <w:divBdr>
        <w:top w:val="none" w:sz="0" w:space="0" w:color="auto"/>
        <w:left w:val="none" w:sz="0" w:space="0" w:color="auto"/>
        <w:bottom w:val="none" w:sz="0" w:space="0" w:color="auto"/>
        <w:right w:val="none" w:sz="0" w:space="0" w:color="auto"/>
      </w:divBdr>
    </w:div>
    <w:div w:id="113410029">
      <w:bodyDiv w:val="1"/>
      <w:marLeft w:val="0"/>
      <w:marRight w:val="0"/>
      <w:marTop w:val="0"/>
      <w:marBottom w:val="0"/>
      <w:divBdr>
        <w:top w:val="none" w:sz="0" w:space="0" w:color="auto"/>
        <w:left w:val="none" w:sz="0" w:space="0" w:color="auto"/>
        <w:bottom w:val="none" w:sz="0" w:space="0" w:color="auto"/>
        <w:right w:val="none" w:sz="0" w:space="0" w:color="auto"/>
      </w:divBdr>
    </w:div>
    <w:div w:id="371073713">
      <w:bodyDiv w:val="1"/>
      <w:marLeft w:val="0"/>
      <w:marRight w:val="0"/>
      <w:marTop w:val="0"/>
      <w:marBottom w:val="0"/>
      <w:divBdr>
        <w:top w:val="none" w:sz="0" w:space="0" w:color="auto"/>
        <w:left w:val="none" w:sz="0" w:space="0" w:color="auto"/>
        <w:bottom w:val="none" w:sz="0" w:space="0" w:color="auto"/>
        <w:right w:val="none" w:sz="0" w:space="0" w:color="auto"/>
      </w:divBdr>
    </w:div>
    <w:div w:id="451167855">
      <w:bodyDiv w:val="1"/>
      <w:marLeft w:val="0"/>
      <w:marRight w:val="0"/>
      <w:marTop w:val="0"/>
      <w:marBottom w:val="0"/>
      <w:divBdr>
        <w:top w:val="none" w:sz="0" w:space="0" w:color="auto"/>
        <w:left w:val="none" w:sz="0" w:space="0" w:color="auto"/>
        <w:bottom w:val="none" w:sz="0" w:space="0" w:color="auto"/>
        <w:right w:val="none" w:sz="0" w:space="0" w:color="auto"/>
      </w:divBdr>
    </w:div>
    <w:div w:id="637295910">
      <w:bodyDiv w:val="1"/>
      <w:marLeft w:val="0"/>
      <w:marRight w:val="0"/>
      <w:marTop w:val="0"/>
      <w:marBottom w:val="0"/>
      <w:divBdr>
        <w:top w:val="none" w:sz="0" w:space="0" w:color="auto"/>
        <w:left w:val="none" w:sz="0" w:space="0" w:color="auto"/>
        <w:bottom w:val="none" w:sz="0" w:space="0" w:color="auto"/>
        <w:right w:val="none" w:sz="0" w:space="0" w:color="auto"/>
      </w:divBdr>
    </w:div>
    <w:div w:id="719137176">
      <w:bodyDiv w:val="1"/>
      <w:marLeft w:val="0"/>
      <w:marRight w:val="0"/>
      <w:marTop w:val="0"/>
      <w:marBottom w:val="0"/>
      <w:divBdr>
        <w:top w:val="none" w:sz="0" w:space="0" w:color="auto"/>
        <w:left w:val="none" w:sz="0" w:space="0" w:color="auto"/>
        <w:bottom w:val="none" w:sz="0" w:space="0" w:color="auto"/>
        <w:right w:val="none" w:sz="0" w:space="0" w:color="auto"/>
      </w:divBdr>
    </w:div>
    <w:div w:id="746460804">
      <w:bodyDiv w:val="1"/>
      <w:marLeft w:val="0"/>
      <w:marRight w:val="0"/>
      <w:marTop w:val="0"/>
      <w:marBottom w:val="0"/>
      <w:divBdr>
        <w:top w:val="none" w:sz="0" w:space="0" w:color="auto"/>
        <w:left w:val="none" w:sz="0" w:space="0" w:color="auto"/>
        <w:bottom w:val="none" w:sz="0" w:space="0" w:color="auto"/>
        <w:right w:val="none" w:sz="0" w:space="0" w:color="auto"/>
      </w:divBdr>
    </w:div>
    <w:div w:id="763384407">
      <w:bodyDiv w:val="1"/>
      <w:marLeft w:val="0"/>
      <w:marRight w:val="0"/>
      <w:marTop w:val="0"/>
      <w:marBottom w:val="0"/>
      <w:divBdr>
        <w:top w:val="none" w:sz="0" w:space="0" w:color="auto"/>
        <w:left w:val="none" w:sz="0" w:space="0" w:color="auto"/>
        <w:bottom w:val="none" w:sz="0" w:space="0" w:color="auto"/>
        <w:right w:val="none" w:sz="0" w:space="0" w:color="auto"/>
      </w:divBdr>
    </w:div>
    <w:div w:id="770593096">
      <w:bodyDiv w:val="1"/>
      <w:marLeft w:val="0"/>
      <w:marRight w:val="0"/>
      <w:marTop w:val="0"/>
      <w:marBottom w:val="0"/>
      <w:divBdr>
        <w:top w:val="none" w:sz="0" w:space="0" w:color="auto"/>
        <w:left w:val="none" w:sz="0" w:space="0" w:color="auto"/>
        <w:bottom w:val="none" w:sz="0" w:space="0" w:color="auto"/>
        <w:right w:val="none" w:sz="0" w:space="0" w:color="auto"/>
      </w:divBdr>
    </w:div>
    <w:div w:id="778721506">
      <w:bodyDiv w:val="1"/>
      <w:marLeft w:val="0"/>
      <w:marRight w:val="0"/>
      <w:marTop w:val="0"/>
      <w:marBottom w:val="0"/>
      <w:divBdr>
        <w:top w:val="none" w:sz="0" w:space="0" w:color="auto"/>
        <w:left w:val="none" w:sz="0" w:space="0" w:color="auto"/>
        <w:bottom w:val="none" w:sz="0" w:space="0" w:color="auto"/>
        <w:right w:val="none" w:sz="0" w:space="0" w:color="auto"/>
      </w:divBdr>
    </w:div>
    <w:div w:id="834228600">
      <w:bodyDiv w:val="1"/>
      <w:marLeft w:val="0"/>
      <w:marRight w:val="0"/>
      <w:marTop w:val="0"/>
      <w:marBottom w:val="0"/>
      <w:divBdr>
        <w:top w:val="none" w:sz="0" w:space="0" w:color="auto"/>
        <w:left w:val="none" w:sz="0" w:space="0" w:color="auto"/>
        <w:bottom w:val="none" w:sz="0" w:space="0" w:color="auto"/>
        <w:right w:val="none" w:sz="0" w:space="0" w:color="auto"/>
      </w:divBdr>
    </w:div>
    <w:div w:id="840240709">
      <w:bodyDiv w:val="1"/>
      <w:marLeft w:val="0"/>
      <w:marRight w:val="0"/>
      <w:marTop w:val="0"/>
      <w:marBottom w:val="0"/>
      <w:divBdr>
        <w:top w:val="none" w:sz="0" w:space="0" w:color="auto"/>
        <w:left w:val="none" w:sz="0" w:space="0" w:color="auto"/>
        <w:bottom w:val="none" w:sz="0" w:space="0" w:color="auto"/>
        <w:right w:val="none" w:sz="0" w:space="0" w:color="auto"/>
      </w:divBdr>
    </w:div>
    <w:div w:id="873731251">
      <w:bodyDiv w:val="1"/>
      <w:marLeft w:val="0"/>
      <w:marRight w:val="0"/>
      <w:marTop w:val="0"/>
      <w:marBottom w:val="0"/>
      <w:divBdr>
        <w:top w:val="none" w:sz="0" w:space="0" w:color="auto"/>
        <w:left w:val="none" w:sz="0" w:space="0" w:color="auto"/>
        <w:bottom w:val="none" w:sz="0" w:space="0" w:color="auto"/>
        <w:right w:val="none" w:sz="0" w:space="0" w:color="auto"/>
      </w:divBdr>
      <w:divsChild>
        <w:div w:id="121654789">
          <w:marLeft w:val="0"/>
          <w:marRight w:val="0"/>
          <w:marTop w:val="0"/>
          <w:marBottom w:val="0"/>
          <w:divBdr>
            <w:top w:val="none" w:sz="0" w:space="0" w:color="auto"/>
            <w:left w:val="none" w:sz="0" w:space="0" w:color="auto"/>
            <w:bottom w:val="none" w:sz="0" w:space="0" w:color="auto"/>
            <w:right w:val="none" w:sz="0" w:space="0" w:color="auto"/>
          </w:divBdr>
        </w:div>
      </w:divsChild>
    </w:div>
    <w:div w:id="990713882">
      <w:bodyDiv w:val="1"/>
      <w:marLeft w:val="0"/>
      <w:marRight w:val="0"/>
      <w:marTop w:val="0"/>
      <w:marBottom w:val="0"/>
      <w:divBdr>
        <w:top w:val="none" w:sz="0" w:space="0" w:color="auto"/>
        <w:left w:val="none" w:sz="0" w:space="0" w:color="auto"/>
        <w:bottom w:val="none" w:sz="0" w:space="0" w:color="auto"/>
        <w:right w:val="none" w:sz="0" w:space="0" w:color="auto"/>
      </w:divBdr>
    </w:div>
    <w:div w:id="1051149190">
      <w:bodyDiv w:val="1"/>
      <w:marLeft w:val="0"/>
      <w:marRight w:val="0"/>
      <w:marTop w:val="0"/>
      <w:marBottom w:val="0"/>
      <w:divBdr>
        <w:top w:val="none" w:sz="0" w:space="0" w:color="auto"/>
        <w:left w:val="none" w:sz="0" w:space="0" w:color="auto"/>
        <w:bottom w:val="none" w:sz="0" w:space="0" w:color="auto"/>
        <w:right w:val="none" w:sz="0" w:space="0" w:color="auto"/>
      </w:divBdr>
    </w:div>
    <w:div w:id="1119642343">
      <w:bodyDiv w:val="1"/>
      <w:marLeft w:val="0"/>
      <w:marRight w:val="0"/>
      <w:marTop w:val="0"/>
      <w:marBottom w:val="0"/>
      <w:divBdr>
        <w:top w:val="none" w:sz="0" w:space="0" w:color="auto"/>
        <w:left w:val="none" w:sz="0" w:space="0" w:color="auto"/>
        <w:bottom w:val="none" w:sz="0" w:space="0" w:color="auto"/>
        <w:right w:val="none" w:sz="0" w:space="0" w:color="auto"/>
      </w:divBdr>
    </w:div>
    <w:div w:id="1128279340">
      <w:bodyDiv w:val="1"/>
      <w:marLeft w:val="0"/>
      <w:marRight w:val="0"/>
      <w:marTop w:val="0"/>
      <w:marBottom w:val="0"/>
      <w:divBdr>
        <w:top w:val="none" w:sz="0" w:space="0" w:color="auto"/>
        <w:left w:val="none" w:sz="0" w:space="0" w:color="auto"/>
        <w:bottom w:val="none" w:sz="0" w:space="0" w:color="auto"/>
        <w:right w:val="none" w:sz="0" w:space="0" w:color="auto"/>
      </w:divBdr>
    </w:div>
    <w:div w:id="1286740589">
      <w:bodyDiv w:val="1"/>
      <w:marLeft w:val="0"/>
      <w:marRight w:val="0"/>
      <w:marTop w:val="0"/>
      <w:marBottom w:val="0"/>
      <w:divBdr>
        <w:top w:val="none" w:sz="0" w:space="0" w:color="auto"/>
        <w:left w:val="none" w:sz="0" w:space="0" w:color="auto"/>
        <w:bottom w:val="none" w:sz="0" w:space="0" w:color="auto"/>
        <w:right w:val="none" w:sz="0" w:space="0" w:color="auto"/>
      </w:divBdr>
    </w:div>
    <w:div w:id="1335182706">
      <w:bodyDiv w:val="1"/>
      <w:marLeft w:val="0"/>
      <w:marRight w:val="0"/>
      <w:marTop w:val="0"/>
      <w:marBottom w:val="0"/>
      <w:divBdr>
        <w:top w:val="none" w:sz="0" w:space="0" w:color="auto"/>
        <w:left w:val="none" w:sz="0" w:space="0" w:color="auto"/>
        <w:bottom w:val="none" w:sz="0" w:space="0" w:color="auto"/>
        <w:right w:val="none" w:sz="0" w:space="0" w:color="auto"/>
      </w:divBdr>
    </w:div>
    <w:div w:id="1434517535">
      <w:bodyDiv w:val="1"/>
      <w:marLeft w:val="0"/>
      <w:marRight w:val="0"/>
      <w:marTop w:val="0"/>
      <w:marBottom w:val="0"/>
      <w:divBdr>
        <w:top w:val="none" w:sz="0" w:space="0" w:color="auto"/>
        <w:left w:val="none" w:sz="0" w:space="0" w:color="auto"/>
        <w:bottom w:val="none" w:sz="0" w:space="0" w:color="auto"/>
        <w:right w:val="none" w:sz="0" w:space="0" w:color="auto"/>
      </w:divBdr>
    </w:div>
    <w:div w:id="1684817539">
      <w:bodyDiv w:val="1"/>
      <w:marLeft w:val="0"/>
      <w:marRight w:val="0"/>
      <w:marTop w:val="0"/>
      <w:marBottom w:val="0"/>
      <w:divBdr>
        <w:top w:val="none" w:sz="0" w:space="0" w:color="auto"/>
        <w:left w:val="none" w:sz="0" w:space="0" w:color="auto"/>
        <w:bottom w:val="none" w:sz="0" w:space="0" w:color="auto"/>
        <w:right w:val="none" w:sz="0" w:space="0" w:color="auto"/>
      </w:divBdr>
    </w:div>
    <w:div w:id="1693845226">
      <w:bodyDiv w:val="1"/>
      <w:marLeft w:val="0"/>
      <w:marRight w:val="0"/>
      <w:marTop w:val="0"/>
      <w:marBottom w:val="0"/>
      <w:divBdr>
        <w:top w:val="none" w:sz="0" w:space="0" w:color="auto"/>
        <w:left w:val="none" w:sz="0" w:space="0" w:color="auto"/>
        <w:bottom w:val="none" w:sz="0" w:space="0" w:color="auto"/>
        <w:right w:val="none" w:sz="0" w:space="0" w:color="auto"/>
      </w:divBdr>
    </w:div>
    <w:div w:id="1714190457">
      <w:bodyDiv w:val="1"/>
      <w:marLeft w:val="0"/>
      <w:marRight w:val="0"/>
      <w:marTop w:val="0"/>
      <w:marBottom w:val="0"/>
      <w:divBdr>
        <w:top w:val="none" w:sz="0" w:space="0" w:color="auto"/>
        <w:left w:val="none" w:sz="0" w:space="0" w:color="auto"/>
        <w:bottom w:val="none" w:sz="0" w:space="0" w:color="auto"/>
        <w:right w:val="none" w:sz="0" w:space="0" w:color="auto"/>
      </w:divBdr>
      <w:divsChild>
        <w:div w:id="972248246">
          <w:marLeft w:val="0"/>
          <w:marRight w:val="0"/>
          <w:marTop w:val="0"/>
          <w:marBottom w:val="0"/>
          <w:divBdr>
            <w:top w:val="none" w:sz="0" w:space="0" w:color="auto"/>
            <w:left w:val="none" w:sz="0" w:space="0" w:color="auto"/>
            <w:bottom w:val="none" w:sz="0" w:space="0" w:color="auto"/>
            <w:right w:val="none" w:sz="0" w:space="0" w:color="auto"/>
          </w:divBdr>
        </w:div>
      </w:divsChild>
    </w:div>
    <w:div w:id="1780025971">
      <w:bodyDiv w:val="1"/>
      <w:marLeft w:val="0"/>
      <w:marRight w:val="0"/>
      <w:marTop w:val="0"/>
      <w:marBottom w:val="0"/>
      <w:divBdr>
        <w:top w:val="none" w:sz="0" w:space="0" w:color="auto"/>
        <w:left w:val="none" w:sz="0" w:space="0" w:color="auto"/>
        <w:bottom w:val="none" w:sz="0" w:space="0" w:color="auto"/>
        <w:right w:val="none" w:sz="0" w:space="0" w:color="auto"/>
      </w:divBdr>
    </w:div>
    <w:div w:id="1954361322">
      <w:bodyDiv w:val="1"/>
      <w:marLeft w:val="0"/>
      <w:marRight w:val="0"/>
      <w:marTop w:val="0"/>
      <w:marBottom w:val="0"/>
      <w:divBdr>
        <w:top w:val="none" w:sz="0" w:space="0" w:color="auto"/>
        <w:left w:val="none" w:sz="0" w:space="0" w:color="auto"/>
        <w:bottom w:val="none" w:sz="0" w:space="0" w:color="auto"/>
        <w:right w:val="none" w:sz="0" w:space="0" w:color="auto"/>
      </w:divBdr>
    </w:div>
    <w:div w:id="2016034471">
      <w:bodyDiv w:val="1"/>
      <w:marLeft w:val="0"/>
      <w:marRight w:val="0"/>
      <w:marTop w:val="0"/>
      <w:marBottom w:val="0"/>
      <w:divBdr>
        <w:top w:val="none" w:sz="0" w:space="0" w:color="auto"/>
        <w:left w:val="none" w:sz="0" w:space="0" w:color="auto"/>
        <w:bottom w:val="none" w:sz="0" w:space="0" w:color="auto"/>
        <w:right w:val="none" w:sz="0" w:space="0" w:color="auto"/>
      </w:divBdr>
    </w:div>
    <w:div w:id="2034917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hyperlink" Target="http://www.zakon.hr/cms.htm?id=1695" TargetMode="External"/><Relationship Id="rId26" Type="http://schemas.openxmlformats.org/officeDocument/2006/relationships/image" Target="media/image14.png"/><Relationship Id="rId39" Type="http://schemas.openxmlformats.org/officeDocument/2006/relationships/hyperlink" Target="https://www.zakon.hr/cms.htm?id=27155" TargetMode="External"/><Relationship Id="rId3" Type="http://schemas.openxmlformats.org/officeDocument/2006/relationships/settings" Target="settings.xml"/><Relationship Id="rId21" Type="http://schemas.openxmlformats.org/officeDocument/2006/relationships/hyperlink" Target="http://www.zakon.hr/cms.htm?id=600" TargetMode="External"/><Relationship Id="rId34" Type="http://schemas.openxmlformats.org/officeDocument/2006/relationships/hyperlink" Target="http://www.zakon.hr/cms.htm?id=669" TargetMode="External"/><Relationship Id="rId42" Type="http://schemas.openxmlformats.org/officeDocument/2006/relationships/image" Target="media/image20.emf"/><Relationship Id="rId47" Type="http://schemas.openxmlformats.org/officeDocument/2006/relationships/oleObject" Target="embeddings/oleObject1.bin"/><Relationship Id="rId50" Type="http://schemas.openxmlformats.org/officeDocument/2006/relationships/header" Target="header2.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hyperlink" Target="http://www.zakon.hr/cms.htm?id=1098" TargetMode="External"/><Relationship Id="rId25" Type="http://schemas.openxmlformats.org/officeDocument/2006/relationships/image" Target="media/image13.png"/><Relationship Id="rId33" Type="http://schemas.openxmlformats.org/officeDocument/2006/relationships/hyperlink" Target="http://www.zakon.hr/cms.htm?id=672" TargetMode="External"/><Relationship Id="rId38" Type="http://schemas.openxmlformats.org/officeDocument/2006/relationships/hyperlink" Target="http://www.zakon.hr/cms.htm?id=12072" TargetMode="External"/><Relationship Id="rId46" Type="http://schemas.openxmlformats.org/officeDocument/2006/relationships/image" Target="media/image24.wmf"/><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hyperlink" Target="http://www.zakon.hr/cms.htm?id=1695" TargetMode="External"/><Relationship Id="rId29" Type="http://schemas.openxmlformats.org/officeDocument/2006/relationships/image" Target="media/image17.png"/><Relationship Id="rId41" Type="http://schemas.openxmlformats.org/officeDocument/2006/relationships/image" Target="media/image19.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png"/><Relationship Id="rId24" Type="http://schemas.openxmlformats.org/officeDocument/2006/relationships/image" Target="media/image12.png"/><Relationship Id="rId32" Type="http://schemas.openxmlformats.org/officeDocument/2006/relationships/hyperlink" Target="http://www.zakon.hr/cms.htm?id=671" TargetMode="External"/><Relationship Id="rId37" Type="http://schemas.openxmlformats.org/officeDocument/2006/relationships/hyperlink" Target="http://www.zakon.hr/cms.htm?id=600" TargetMode="External"/><Relationship Id="rId40" Type="http://schemas.openxmlformats.org/officeDocument/2006/relationships/image" Target="media/image18.emf"/><Relationship Id="rId45" Type="http://schemas.openxmlformats.org/officeDocument/2006/relationships/image" Target="media/image23.emf"/><Relationship Id="rId5" Type="http://schemas.openxmlformats.org/officeDocument/2006/relationships/footnotes" Target="footnotes.xml"/><Relationship Id="rId15" Type="http://schemas.openxmlformats.org/officeDocument/2006/relationships/image" Target="media/image10.png"/><Relationship Id="rId23" Type="http://schemas.openxmlformats.org/officeDocument/2006/relationships/hyperlink" Target="https://www.zakon.hr/cms.htm?id=27155" TargetMode="External"/><Relationship Id="rId28" Type="http://schemas.openxmlformats.org/officeDocument/2006/relationships/image" Target="media/image16.png"/><Relationship Id="rId36" Type="http://schemas.openxmlformats.org/officeDocument/2006/relationships/hyperlink" Target="http://www.zakon.hr/cms.htm?id=1695" TargetMode="External"/><Relationship Id="rId49" Type="http://schemas.openxmlformats.org/officeDocument/2006/relationships/footer" Target="footer1.xml"/><Relationship Id="rId10" Type="http://schemas.openxmlformats.org/officeDocument/2006/relationships/image" Target="media/image5.png"/><Relationship Id="rId19" Type="http://schemas.openxmlformats.org/officeDocument/2006/relationships/hyperlink" Target="http://www.zakon.hr/cms.htm?id=1098" TargetMode="External"/><Relationship Id="rId31" Type="http://schemas.openxmlformats.org/officeDocument/2006/relationships/hyperlink" Target="http://www.zakon.hr/cms.htm?id=1695" TargetMode="External"/><Relationship Id="rId44" Type="http://schemas.openxmlformats.org/officeDocument/2006/relationships/image" Target="media/image22.emf"/><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hyperlink" Target="http://www.zakon.hr/cms.htm?id=12072" TargetMode="External"/><Relationship Id="rId27" Type="http://schemas.openxmlformats.org/officeDocument/2006/relationships/image" Target="media/image15.png"/><Relationship Id="rId30" Type="http://schemas.openxmlformats.org/officeDocument/2006/relationships/hyperlink" Target="http://www.zakon.hr/cms.htm?id=1098" TargetMode="External"/><Relationship Id="rId35" Type="http://schemas.openxmlformats.org/officeDocument/2006/relationships/hyperlink" Target="http://www.zakon.hr/cms.htm?id=1098" TargetMode="External"/><Relationship Id="rId43" Type="http://schemas.openxmlformats.org/officeDocument/2006/relationships/image" Target="media/image21.emf"/><Relationship Id="rId48" Type="http://schemas.openxmlformats.org/officeDocument/2006/relationships/header" Target="header1.xml"/><Relationship Id="rId8" Type="http://schemas.openxmlformats.org/officeDocument/2006/relationships/image" Target="media/image3.png"/><Relationship Id="rId51"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93</TotalTime>
  <Pages>69</Pages>
  <Words>16285</Words>
  <Characters>92831</Characters>
  <Application>Microsoft Office Word</Application>
  <DocSecurity>0</DocSecurity>
  <Lines>773</Lines>
  <Paragraphs>217</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N A B L A d</vt:lpstr>
      <vt:lpstr>N A B L A d</vt:lpstr>
    </vt:vector>
  </TitlesOfParts>
  <Company>TEAM OS</Company>
  <LinksUpToDate>false</LinksUpToDate>
  <CharactersWithSpaces>108899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 A B L A d</dc:title>
  <dc:creator>MATE</dc:creator>
  <cp:lastModifiedBy>korisnik</cp:lastModifiedBy>
  <cp:revision>22</cp:revision>
  <cp:lastPrinted>2019-04-04T08:42:00Z</cp:lastPrinted>
  <dcterms:created xsi:type="dcterms:W3CDTF">2019-03-24T05:39:00Z</dcterms:created>
  <dcterms:modified xsi:type="dcterms:W3CDTF">2019-04-04T08:42:00Z</dcterms:modified>
</cp:coreProperties>
</file>