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776BA" w14:textId="77777777" w:rsidR="5EB239D8" w:rsidRPr="00605386" w:rsidRDefault="5EB239D8" w:rsidP="009851DD">
      <w:p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7278B0" w14:textId="09D3B542" w:rsidR="00DF2D81" w:rsidRPr="00605386" w:rsidRDefault="001D183C" w:rsidP="009851DD">
      <w:p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 xml:space="preserve">Na temelju članka </w:t>
      </w:r>
      <w:r w:rsidR="00894D5D">
        <w:rPr>
          <w:rFonts w:ascii="Times New Roman" w:hAnsi="Times New Roman"/>
          <w:sz w:val="24"/>
          <w:szCs w:val="24"/>
        </w:rPr>
        <w:t>25</w:t>
      </w:r>
      <w:r w:rsidRPr="00605386">
        <w:rPr>
          <w:rFonts w:ascii="Times New Roman" w:hAnsi="Times New Roman"/>
          <w:sz w:val="24"/>
          <w:szCs w:val="24"/>
        </w:rPr>
        <w:t>.</w:t>
      </w:r>
      <w:r w:rsidR="00050075" w:rsidRPr="00605386">
        <w:rPr>
          <w:rFonts w:ascii="Times New Roman" w:hAnsi="Times New Roman"/>
          <w:sz w:val="24"/>
          <w:szCs w:val="24"/>
        </w:rPr>
        <w:t xml:space="preserve"> Statuta Sveučilišta u Zagrebu</w:t>
      </w:r>
      <w:r w:rsidR="00130610" w:rsidRPr="00605386">
        <w:rPr>
          <w:rFonts w:ascii="Times New Roman" w:hAnsi="Times New Roman"/>
          <w:sz w:val="24"/>
          <w:szCs w:val="24"/>
        </w:rPr>
        <w:t>,</w:t>
      </w:r>
      <w:r w:rsidR="00050075" w:rsidRPr="00605386">
        <w:rPr>
          <w:rFonts w:ascii="Times New Roman" w:hAnsi="Times New Roman"/>
          <w:sz w:val="24"/>
          <w:szCs w:val="24"/>
        </w:rPr>
        <w:t xml:space="preserve"> a u skladu s</w:t>
      </w:r>
      <w:r w:rsidRPr="00605386">
        <w:rPr>
          <w:rFonts w:ascii="Times New Roman" w:hAnsi="Times New Roman"/>
          <w:sz w:val="24"/>
          <w:szCs w:val="24"/>
        </w:rPr>
        <w:t xml:space="preserve"> člankom </w:t>
      </w:r>
      <w:r w:rsidR="009A245D" w:rsidRPr="00605386">
        <w:rPr>
          <w:rFonts w:ascii="Times New Roman" w:hAnsi="Times New Roman"/>
          <w:sz w:val="24"/>
          <w:szCs w:val="24"/>
        </w:rPr>
        <w:t>46</w:t>
      </w:r>
      <w:r w:rsidR="008B6422" w:rsidRPr="00605386">
        <w:rPr>
          <w:rFonts w:ascii="Times New Roman" w:hAnsi="Times New Roman"/>
          <w:sz w:val="24"/>
          <w:szCs w:val="24"/>
        </w:rPr>
        <w:t xml:space="preserve">. </w:t>
      </w:r>
      <w:r w:rsidR="00050075" w:rsidRPr="00605386">
        <w:rPr>
          <w:rFonts w:ascii="Times New Roman" w:hAnsi="Times New Roman"/>
          <w:sz w:val="24"/>
          <w:szCs w:val="24"/>
        </w:rPr>
        <w:t xml:space="preserve">Zakona o osiguravanju kvalitete </w:t>
      </w:r>
      <w:r w:rsidR="008B6422" w:rsidRPr="00605386">
        <w:rPr>
          <w:rFonts w:ascii="Times New Roman" w:hAnsi="Times New Roman"/>
          <w:sz w:val="24"/>
          <w:szCs w:val="24"/>
        </w:rPr>
        <w:t xml:space="preserve">u </w:t>
      </w:r>
      <w:r w:rsidR="00050075" w:rsidRPr="00605386">
        <w:rPr>
          <w:rFonts w:ascii="Times New Roman" w:hAnsi="Times New Roman"/>
          <w:sz w:val="24"/>
          <w:szCs w:val="24"/>
        </w:rPr>
        <w:t xml:space="preserve">visokom obrazovanju </w:t>
      </w:r>
      <w:r w:rsidR="008B6422" w:rsidRPr="00605386">
        <w:rPr>
          <w:rFonts w:ascii="Times New Roman" w:hAnsi="Times New Roman"/>
          <w:sz w:val="24"/>
          <w:szCs w:val="24"/>
        </w:rPr>
        <w:t xml:space="preserve">i znanosti </w:t>
      </w:r>
      <w:r w:rsidR="00050075" w:rsidRPr="00605386">
        <w:rPr>
          <w:rFonts w:ascii="Times New Roman" w:hAnsi="Times New Roman"/>
          <w:sz w:val="24"/>
          <w:szCs w:val="24"/>
        </w:rPr>
        <w:t>(</w:t>
      </w:r>
      <w:r w:rsidR="008B6422" w:rsidRPr="00605386">
        <w:rPr>
          <w:rFonts w:ascii="Times New Roman" w:hAnsi="Times New Roman"/>
          <w:sz w:val="24"/>
          <w:szCs w:val="24"/>
        </w:rPr>
        <w:t>NN 151/2022</w:t>
      </w:r>
      <w:r w:rsidR="00050075" w:rsidRPr="00605386">
        <w:rPr>
          <w:rFonts w:ascii="Times New Roman" w:hAnsi="Times New Roman"/>
          <w:sz w:val="24"/>
          <w:szCs w:val="24"/>
        </w:rPr>
        <w:t>)</w:t>
      </w:r>
      <w:r w:rsidR="00480494" w:rsidRPr="00605386">
        <w:rPr>
          <w:rFonts w:ascii="Times New Roman" w:hAnsi="Times New Roman"/>
          <w:sz w:val="24"/>
          <w:szCs w:val="24"/>
        </w:rPr>
        <w:t xml:space="preserve"> </w:t>
      </w:r>
      <w:r w:rsidR="0058583C" w:rsidRPr="00605386">
        <w:rPr>
          <w:rFonts w:ascii="Times New Roman" w:hAnsi="Times New Roman"/>
          <w:sz w:val="24"/>
          <w:szCs w:val="24"/>
        </w:rPr>
        <w:t>te</w:t>
      </w:r>
      <w:r w:rsidR="00480494" w:rsidRPr="00605386">
        <w:rPr>
          <w:rFonts w:ascii="Times New Roman" w:hAnsi="Times New Roman"/>
          <w:sz w:val="24"/>
          <w:szCs w:val="24"/>
        </w:rPr>
        <w:t xml:space="preserve"> </w:t>
      </w:r>
      <w:r w:rsidR="00480494" w:rsidRPr="00605386">
        <w:rPr>
          <w:rFonts w:ascii="Times New Roman" w:hAnsi="Times New Roman"/>
          <w:bCs/>
          <w:kern w:val="36"/>
          <w:sz w:val="24"/>
          <w:szCs w:val="24"/>
        </w:rPr>
        <w:t>Standardima i smjernicama za osiguravanje kvalitete na Europskom prostoru visokog obrazovanja (ESG)</w:t>
      </w:r>
      <w:r w:rsidR="008B6422" w:rsidRPr="00605386">
        <w:rPr>
          <w:rFonts w:ascii="Times New Roman" w:hAnsi="Times New Roman"/>
          <w:sz w:val="24"/>
          <w:szCs w:val="24"/>
        </w:rPr>
        <w:t>,</w:t>
      </w:r>
      <w:r w:rsidR="00670BD2" w:rsidRPr="00605386">
        <w:rPr>
          <w:rFonts w:ascii="Times New Roman" w:hAnsi="Times New Roman"/>
          <w:sz w:val="24"/>
          <w:szCs w:val="24"/>
        </w:rPr>
        <w:t xml:space="preserve"> </w:t>
      </w:r>
      <w:r w:rsidR="00816691">
        <w:rPr>
          <w:rFonts w:ascii="Times New Roman" w:hAnsi="Times New Roman"/>
          <w:sz w:val="24"/>
          <w:szCs w:val="24"/>
        </w:rPr>
        <w:t>Fakultetsko vijeće</w:t>
      </w:r>
      <w:r w:rsidR="00670BD2" w:rsidRPr="00605386">
        <w:rPr>
          <w:rFonts w:ascii="Times New Roman" w:hAnsi="Times New Roman"/>
          <w:sz w:val="24"/>
          <w:szCs w:val="24"/>
        </w:rPr>
        <w:t xml:space="preserve"> </w:t>
      </w:r>
      <w:r w:rsidR="00894D5D">
        <w:rPr>
          <w:rFonts w:ascii="Times New Roman" w:hAnsi="Times New Roman"/>
          <w:sz w:val="24"/>
          <w:szCs w:val="24"/>
        </w:rPr>
        <w:t xml:space="preserve">Sveučilišta u Zagrebu Fakulteta strojarstva i brodogradnje </w:t>
      </w:r>
      <w:r w:rsidR="00670BD2" w:rsidRPr="00605386">
        <w:rPr>
          <w:rFonts w:ascii="Times New Roman" w:hAnsi="Times New Roman"/>
          <w:sz w:val="24"/>
          <w:szCs w:val="24"/>
        </w:rPr>
        <w:t xml:space="preserve">na sjednici </w:t>
      </w:r>
      <w:r w:rsidR="00FB1A7E" w:rsidRPr="00605386">
        <w:rPr>
          <w:rFonts w:ascii="Times New Roman" w:hAnsi="Times New Roman"/>
          <w:sz w:val="24"/>
          <w:szCs w:val="24"/>
        </w:rPr>
        <w:t>_________</w:t>
      </w:r>
      <w:r w:rsidR="005B116E">
        <w:rPr>
          <w:rFonts w:ascii="Times New Roman" w:hAnsi="Times New Roman"/>
          <w:sz w:val="24"/>
          <w:szCs w:val="24"/>
        </w:rPr>
        <w:t xml:space="preserve"> </w:t>
      </w:r>
      <w:r w:rsidR="00670BD2" w:rsidRPr="00605386">
        <w:rPr>
          <w:rFonts w:ascii="Times New Roman" w:hAnsi="Times New Roman"/>
          <w:sz w:val="24"/>
          <w:szCs w:val="24"/>
        </w:rPr>
        <w:t>održanoj</w:t>
      </w:r>
      <w:r w:rsidR="008B6422" w:rsidRPr="00605386">
        <w:rPr>
          <w:rFonts w:ascii="Times New Roman" w:hAnsi="Times New Roman"/>
          <w:sz w:val="24"/>
          <w:szCs w:val="24"/>
        </w:rPr>
        <w:t xml:space="preserve"> </w:t>
      </w:r>
      <w:r w:rsidR="00FB1A7E" w:rsidRPr="00605386">
        <w:rPr>
          <w:rFonts w:ascii="Times New Roman" w:hAnsi="Times New Roman"/>
          <w:sz w:val="24"/>
          <w:szCs w:val="24"/>
        </w:rPr>
        <w:t>________</w:t>
      </w:r>
      <w:r w:rsidRPr="00605386">
        <w:rPr>
          <w:rFonts w:ascii="Times New Roman" w:hAnsi="Times New Roman"/>
          <w:sz w:val="24"/>
          <w:szCs w:val="24"/>
        </w:rPr>
        <w:t>donosi</w:t>
      </w:r>
    </w:p>
    <w:p w14:paraId="008CDDD8" w14:textId="77777777" w:rsidR="00FF259A" w:rsidRPr="00605386" w:rsidRDefault="00FF259A" w:rsidP="009851DD">
      <w:p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7275C25" w14:textId="77777777" w:rsidR="00393080" w:rsidRPr="00605386" w:rsidRDefault="00393080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>PRAVILNIK</w:t>
      </w:r>
    </w:p>
    <w:p w14:paraId="7C06C584" w14:textId="36611F57" w:rsidR="00393080" w:rsidRPr="00605386" w:rsidRDefault="00393080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 xml:space="preserve">O SUSTAVU </w:t>
      </w:r>
      <w:r w:rsidR="00496776" w:rsidRPr="00605386">
        <w:rPr>
          <w:rFonts w:ascii="Times New Roman" w:hAnsi="Times New Roman"/>
          <w:b/>
          <w:sz w:val="24"/>
          <w:szCs w:val="24"/>
        </w:rPr>
        <w:t>OSIGURAV</w:t>
      </w:r>
      <w:r w:rsidR="00592357" w:rsidRPr="00605386">
        <w:rPr>
          <w:rFonts w:ascii="Times New Roman" w:hAnsi="Times New Roman"/>
          <w:b/>
          <w:sz w:val="24"/>
          <w:szCs w:val="24"/>
        </w:rPr>
        <w:t>A</w:t>
      </w:r>
      <w:r w:rsidR="00496776" w:rsidRPr="00605386">
        <w:rPr>
          <w:rFonts w:ascii="Times New Roman" w:hAnsi="Times New Roman"/>
          <w:b/>
          <w:sz w:val="24"/>
          <w:szCs w:val="24"/>
        </w:rPr>
        <w:t>NJA KVALITET</w:t>
      </w:r>
      <w:r w:rsidR="000956B6" w:rsidRPr="00605386">
        <w:rPr>
          <w:rFonts w:ascii="Times New Roman" w:hAnsi="Times New Roman"/>
          <w:b/>
          <w:sz w:val="24"/>
          <w:szCs w:val="24"/>
        </w:rPr>
        <w:t>E</w:t>
      </w:r>
      <w:r w:rsidRPr="00605386">
        <w:rPr>
          <w:rFonts w:ascii="Times New Roman" w:hAnsi="Times New Roman"/>
          <w:b/>
          <w:sz w:val="24"/>
          <w:szCs w:val="24"/>
        </w:rPr>
        <w:t xml:space="preserve"> NA </w:t>
      </w:r>
      <w:r w:rsidR="00816691">
        <w:rPr>
          <w:rFonts w:ascii="Times New Roman" w:hAnsi="Times New Roman"/>
          <w:b/>
          <w:sz w:val="24"/>
          <w:szCs w:val="24"/>
        </w:rPr>
        <w:t>FAKULTETU STROJARSTVA I BRODOGRADNJE</w:t>
      </w:r>
    </w:p>
    <w:p w14:paraId="2AD44899" w14:textId="77777777" w:rsidR="002177BE" w:rsidRPr="00605386" w:rsidRDefault="002177BE" w:rsidP="009851DD">
      <w:pPr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2CF1E1EF" w14:textId="77777777" w:rsidR="00FF259A" w:rsidRPr="00605386" w:rsidRDefault="00FF259A" w:rsidP="009851DD">
      <w:pPr>
        <w:spacing w:line="276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56756B2F" w14:textId="77777777" w:rsidR="00393080" w:rsidRPr="00605386" w:rsidRDefault="00393080" w:rsidP="009851DD">
      <w:pPr>
        <w:spacing w:line="276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5386">
        <w:rPr>
          <w:rFonts w:ascii="Times New Roman" w:hAnsi="Times New Roman"/>
          <w:b/>
          <w:bCs/>
          <w:sz w:val="24"/>
          <w:szCs w:val="24"/>
        </w:rPr>
        <w:t>I. OPĆE ODREDBE</w:t>
      </w:r>
    </w:p>
    <w:p w14:paraId="719DD059" w14:textId="77777777" w:rsidR="00393080" w:rsidRPr="00605386" w:rsidRDefault="00393080" w:rsidP="009851DD">
      <w:pPr>
        <w:spacing w:line="276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E4EE436" w14:textId="77777777" w:rsidR="00393080" w:rsidRPr="00605386" w:rsidRDefault="00393080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>Članak 1.</w:t>
      </w:r>
    </w:p>
    <w:p w14:paraId="4395CB73" w14:textId="591636CC" w:rsidR="00E157AB" w:rsidRPr="00605386" w:rsidRDefault="00894D5D" w:rsidP="009851DD">
      <w:pPr>
        <w:pStyle w:val="ListParagraph"/>
        <w:numPr>
          <w:ilvl w:val="0"/>
          <w:numId w:val="7"/>
        </w:num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Ovim </w:t>
      </w:r>
      <w:r w:rsidR="00393080" w:rsidRPr="00605386">
        <w:rPr>
          <w:rFonts w:ascii="Times New Roman" w:hAnsi="Times New Roman"/>
          <w:sz w:val="24"/>
          <w:szCs w:val="24"/>
        </w:rPr>
        <w:t xml:space="preserve">Pravilnikom uređuju se </w:t>
      </w:r>
      <w:r w:rsidR="00A80EE9" w:rsidRPr="00605386">
        <w:rPr>
          <w:rFonts w:ascii="Times New Roman" w:hAnsi="Times New Roman"/>
          <w:sz w:val="24"/>
          <w:szCs w:val="24"/>
        </w:rPr>
        <w:t xml:space="preserve">cilj, svrha, </w:t>
      </w:r>
      <w:r w:rsidR="00393080" w:rsidRPr="00605386">
        <w:rPr>
          <w:rFonts w:ascii="Times New Roman" w:hAnsi="Times New Roman"/>
          <w:sz w:val="24"/>
          <w:szCs w:val="24"/>
        </w:rPr>
        <w:t xml:space="preserve">područja </w:t>
      </w:r>
      <w:r w:rsidR="00A80EE9" w:rsidRPr="00605386">
        <w:rPr>
          <w:rFonts w:ascii="Times New Roman" w:hAnsi="Times New Roman"/>
          <w:sz w:val="24"/>
          <w:szCs w:val="24"/>
        </w:rPr>
        <w:t xml:space="preserve">vrednovanja te </w:t>
      </w:r>
      <w:r w:rsidR="009322B6" w:rsidRPr="00605386">
        <w:rPr>
          <w:rFonts w:ascii="Times New Roman" w:hAnsi="Times New Roman"/>
          <w:sz w:val="24"/>
          <w:szCs w:val="24"/>
        </w:rPr>
        <w:t>ustroj</w:t>
      </w:r>
      <w:r w:rsidR="00393080" w:rsidRPr="00605386">
        <w:rPr>
          <w:rFonts w:ascii="Times New Roman" w:hAnsi="Times New Roman"/>
          <w:sz w:val="24"/>
          <w:szCs w:val="24"/>
        </w:rPr>
        <w:t xml:space="preserve"> sustava </w:t>
      </w:r>
      <w:r w:rsidR="00496776" w:rsidRPr="00605386">
        <w:rPr>
          <w:rFonts w:ascii="Times New Roman" w:hAnsi="Times New Roman"/>
          <w:sz w:val="24"/>
          <w:szCs w:val="24"/>
        </w:rPr>
        <w:t xml:space="preserve">osiguravanja </w:t>
      </w:r>
      <w:r w:rsidR="00393080" w:rsidRPr="00605386">
        <w:rPr>
          <w:rFonts w:ascii="Times New Roman" w:hAnsi="Times New Roman"/>
          <w:sz w:val="24"/>
          <w:szCs w:val="24"/>
        </w:rPr>
        <w:t>kvalitet</w:t>
      </w:r>
      <w:r w:rsidR="00496776" w:rsidRPr="00605386">
        <w:rPr>
          <w:rFonts w:ascii="Times New Roman" w:hAnsi="Times New Roman"/>
          <w:sz w:val="24"/>
          <w:szCs w:val="24"/>
        </w:rPr>
        <w:t>e</w:t>
      </w:r>
      <w:r w:rsidR="00393080" w:rsidRPr="00605386">
        <w:rPr>
          <w:rFonts w:ascii="Times New Roman" w:hAnsi="Times New Roman"/>
          <w:sz w:val="24"/>
          <w:szCs w:val="24"/>
        </w:rPr>
        <w:t xml:space="preserve"> na </w:t>
      </w:r>
      <w:r w:rsidR="00816691">
        <w:rPr>
          <w:rFonts w:ascii="Times New Roman" w:hAnsi="Times New Roman"/>
          <w:sz w:val="24"/>
          <w:szCs w:val="24"/>
        </w:rPr>
        <w:t xml:space="preserve">Fakultetu strojarstva i brodogradnje </w:t>
      </w:r>
      <w:r w:rsidR="00816691" w:rsidRPr="00605386">
        <w:rPr>
          <w:rFonts w:ascii="Times New Roman" w:hAnsi="Times New Roman"/>
          <w:sz w:val="24"/>
          <w:szCs w:val="24"/>
        </w:rPr>
        <w:t>Sveučilišt</w:t>
      </w:r>
      <w:r w:rsidR="00816691">
        <w:rPr>
          <w:rFonts w:ascii="Times New Roman" w:hAnsi="Times New Roman"/>
          <w:sz w:val="24"/>
          <w:szCs w:val="24"/>
        </w:rPr>
        <w:t>a</w:t>
      </w:r>
      <w:r w:rsidR="00816691" w:rsidRPr="00605386">
        <w:rPr>
          <w:rFonts w:ascii="Times New Roman" w:hAnsi="Times New Roman"/>
          <w:sz w:val="24"/>
          <w:szCs w:val="24"/>
        </w:rPr>
        <w:t xml:space="preserve"> u Zagrebu </w:t>
      </w:r>
      <w:r w:rsidR="00393080" w:rsidRPr="00605386">
        <w:rPr>
          <w:rFonts w:ascii="Times New Roman" w:hAnsi="Times New Roman"/>
          <w:sz w:val="24"/>
          <w:szCs w:val="24"/>
        </w:rPr>
        <w:t>(</w:t>
      </w:r>
      <w:r w:rsidR="00883C15">
        <w:rPr>
          <w:rFonts w:ascii="Times New Roman" w:hAnsi="Times New Roman"/>
          <w:sz w:val="24"/>
          <w:szCs w:val="24"/>
        </w:rPr>
        <w:t>dalje</w:t>
      </w:r>
      <w:r w:rsidR="00F55407" w:rsidRPr="00605386">
        <w:rPr>
          <w:rFonts w:ascii="Times New Roman" w:hAnsi="Times New Roman"/>
          <w:sz w:val="24"/>
          <w:szCs w:val="24"/>
        </w:rPr>
        <w:t>:</w:t>
      </w:r>
      <w:r w:rsidR="00393080" w:rsidRPr="00605386">
        <w:rPr>
          <w:rFonts w:ascii="Times New Roman" w:hAnsi="Times New Roman"/>
          <w:sz w:val="24"/>
          <w:szCs w:val="24"/>
        </w:rPr>
        <w:t xml:space="preserve"> </w:t>
      </w:r>
      <w:r w:rsidR="00816691">
        <w:rPr>
          <w:rFonts w:ascii="Times New Roman" w:hAnsi="Times New Roman"/>
          <w:sz w:val="24"/>
          <w:szCs w:val="24"/>
        </w:rPr>
        <w:t>Fakultet</w:t>
      </w:r>
      <w:r w:rsidR="00393080" w:rsidRPr="00605386">
        <w:rPr>
          <w:rFonts w:ascii="Times New Roman" w:hAnsi="Times New Roman"/>
          <w:sz w:val="24"/>
          <w:szCs w:val="24"/>
        </w:rPr>
        <w:t>).</w:t>
      </w:r>
    </w:p>
    <w:p w14:paraId="66415354" w14:textId="77777777" w:rsidR="002F3B5B" w:rsidRPr="00883C15" w:rsidRDefault="002F3B5B" w:rsidP="00883C15">
      <w:pPr>
        <w:pStyle w:val="ListParagraph"/>
        <w:numPr>
          <w:ilvl w:val="0"/>
          <w:numId w:val="7"/>
        </w:num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883C15">
        <w:rPr>
          <w:rFonts w:ascii="Times New Roman" w:hAnsi="Times New Roman"/>
          <w:sz w:val="24"/>
          <w:szCs w:val="24"/>
        </w:rPr>
        <w:t>Riječi i pojmovni sklopovi u ovom Pravilniku koji imaju rodno značenje odnose se podjednako na ženski i muški spol.</w:t>
      </w:r>
    </w:p>
    <w:p w14:paraId="0A800DFE" w14:textId="77777777" w:rsidR="00E157AB" w:rsidRPr="00605386" w:rsidRDefault="00E157AB" w:rsidP="009851DD">
      <w:p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DA58F1B" w14:textId="77777777" w:rsidR="00395C73" w:rsidRPr="00605386" w:rsidRDefault="00395C73" w:rsidP="009851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D1336">
        <w:rPr>
          <w:rFonts w:ascii="Times New Roman" w:hAnsi="Times New Roman"/>
          <w:b/>
          <w:sz w:val="24"/>
          <w:szCs w:val="24"/>
        </w:rPr>
        <w:t>Osnovni pojmovi</w:t>
      </w:r>
    </w:p>
    <w:p w14:paraId="036FE3BE" w14:textId="77777777" w:rsidR="00395C73" w:rsidRPr="00605386" w:rsidRDefault="00395C73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>Članak 2.</w:t>
      </w:r>
    </w:p>
    <w:p w14:paraId="768096E9" w14:textId="77777777" w:rsidR="00395C73" w:rsidRDefault="00395C73" w:rsidP="009851DD">
      <w:pPr>
        <w:pStyle w:val="normal-000000"/>
        <w:spacing w:before="60" w:beforeAutospacing="0" w:after="60" w:line="276" w:lineRule="auto"/>
        <w:ind w:left="720"/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</w:pPr>
      <w:r w:rsidRPr="00605386"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 xml:space="preserve">Pojedini pojmovi u smislu ovoga Pravilnika imaju sljedeća značenja: </w:t>
      </w:r>
    </w:p>
    <w:p w14:paraId="7AA2D126" w14:textId="7DDEFF4B" w:rsidR="002B6C05" w:rsidRDefault="002B6C05" w:rsidP="002B6C05">
      <w:pPr>
        <w:pStyle w:val="normal-000000"/>
        <w:numPr>
          <w:ilvl w:val="0"/>
          <w:numId w:val="8"/>
        </w:numPr>
        <w:spacing w:before="60" w:beforeAutospacing="0" w:after="60" w:line="276" w:lineRule="auto"/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</w:pPr>
      <w:r w:rsidRPr="00605386">
        <w:rPr>
          <w:rStyle w:val="defaultparagraphfont-000001"/>
          <w:rFonts w:ascii="Times New Roman" w:hAnsi="Times New Roman" w:cs="Times New Roman"/>
          <w:i/>
          <w:sz w:val="24"/>
          <w:szCs w:val="24"/>
          <w:lang w:val="hr-HR"/>
        </w:rPr>
        <w:t>Osiguravanje kvalitete</w:t>
      </w:r>
      <w:r w:rsidRPr="00605386"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 xml:space="preserve"> sveobuhvatan</w:t>
      </w:r>
      <w:r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45642"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 xml:space="preserve">je </w:t>
      </w:r>
      <w:r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Pr="00605386"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 xml:space="preserve">stalan proces </w:t>
      </w:r>
      <w:r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 xml:space="preserve">ustrojavanja i </w:t>
      </w:r>
      <w:r w:rsidRPr="00605386"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>vrednovanja kvalitete sustava visokoga obrazovanja, ustanove i studijskih programa. Uključuje sve politike, procese, aktivnosti i mehanizme kojima se priznaje, održava i razvija kvaliteta visokog obrazovanja.</w:t>
      </w:r>
      <w:r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ACCC8EF" w14:textId="71DE8AE2" w:rsidR="007343C3" w:rsidRPr="00B548A1" w:rsidRDefault="007343C3" w:rsidP="007343C3">
      <w:pPr>
        <w:pStyle w:val="normal-000000"/>
        <w:numPr>
          <w:ilvl w:val="0"/>
          <w:numId w:val="8"/>
        </w:numPr>
        <w:spacing w:before="60" w:beforeAutospacing="0" w:after="60" w:line="276" w:lineRule="auto"/>
        <w:rPr>
          <w:rStyle w:val="defaultparagraphfont-000001"/>
          <w:rFonts w:ascii="Times New Roman" w:hAnsi="Times New Roman" w:cs="Times New Roman"/>
          <w:i/>
          <w:sz w:val="24"/>
          <w:szCs w:val="24"/>
          <w:lang w:val="hr-HR"/>
        </w:rPr>
      </w:pPr>
      <w:r w:rsidRPr="00605386">
        <w:rPr>
          <w:rStyle w:val="defaultparagraphfont-000001"/>
          <w:rFonts w:ascii="Times New Roman" w:hAnsi="Times New Roman" w:cs="Times New Roman"/>
          <w:i/>
          <w:sz w:val="24"/>
          <w:szCs w:val="24"/>
          <w:lang w:val="hr-HR"/>
        </w:rPr>
        <w:t xml:space="preserve">Upravljanje kvalitetom </w:t>
      </w:r>
      <w:r w:rsidRPr="00605386"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 xml:space="preserve">proces </w:t>
      </w:r>
      <w:r w:rsidR="00645642"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605386"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>koji uključuje planiranje, kontrolu, praćenje i kontinuirano unaprjeđenje svih aspekata rada u obrazovnim aktivnostima, znanstvenim i umjetničkim istraživanjima visokih učilišta kako bi se osigurala izvrsnost i postizanje visokih standarda kvalitete.</w:t>
      </w:r>
    </w:p>
    <w:p w14:paraId="01830674" w14:textId="550688B4" w:rsidR="00B548A1" w:rsidRPr="00B548A1" w:rsidRDefault="00B548A1" w:rsidP="00B548A1">
      <w:pPr>
        <w:pStyle w:val="normal-000000"/>
        <w:numPr>
          <w:ilvl w:val="0"/>
          <w:numId w:val="8"/>
        </w:numPr>
        <w:spacing w:before="60" w:beforeAutospacing="0" w:after="60" w:line="276" w:lineRule="auto"/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</w:pPr>
      <w:r w:rsidRPr="00605386">
        <w:rPr>
          <w:rStyle w:val="defaultparagraphfont-000001"/>
          <w:rFonts w:ascii="Times New Roman" w:hAnsi="Times New Roman" w:cs="Times New Roman"/>
          <w:i/>
          <w:sz w:val="24"/>
          <w:szCs w:val="24"/>
          <w:lang w:val="hr-HR"/>
        </w:rPr>
        <w:t>Unaprjeđenje kvalitete</w:t>
      </w:r>
      <w:r w:rsidRPr="00605386"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 xml:space="preserve"> kontinuirano </w:t>
      </w:r>
      <w:r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605386"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>poboljšanje procesa, studijskih i obrazovnih programa s ciljem postizanja veće učinkovitosti sustava.</w:t>
      </w:r>
    </w:p>
    <w:p w14:paraId="3E2A4CE6" w14:textId="4D77359F" w:rsidR="00AB089C" w:rsidRPr="00605386" w:rsidRDefault="00AB089C" w:rsidP="009851DD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077" w:hanging="357"/>
        <w:jc w:val="both"/>
        <w:textAlignment w:val="baseline"/>
        <w:rPr>
          <w:color w:val="000000"/>
          <w:lang w:val="hr-HR"/>
        </w:rPr>
      </w:pPr>
      <w:r w:rsidRPr="00605386">
        <w:rPr>
          <w:rStyle w:val="kurziv"/>
          <w:i/>
          <w:iCs/>
          <w:color w:val="000000"/>
          <w:bdr w:val="none" w:sz="0" w:space="0" w:color="auto" w:frame="1"/>
          <w:lang w:val="hr-HR"/>
        </w:rPr>
        <w:t>Kvaliteta u znanosti i visokom obrazovanju</w:t>
      </w:r>
      <w:r w:rsidRPr="00605386">
        <w:rPr>
          <w:color w:val="000000"/>
          <w:lang w:val="hr-HR"/>
        </w:rPr>
        <w:t> predstavlja višedimenzionalan i dinamičan koncept u kojem se naglasak stavlja na udovoljavanje općeprihvaćenim standardima i očekivanjima društva u cjelini uz težnju ka stalnom unapr</w:t>
      </w:r>
      <w:r w:rsidR="002B6C05">
        <w:rPr>
          <w:color w:val="000000"/>
          <w:lang w:val="hr-HR"/>
        </w:rPr>
        <w:t>j</w:t>
      </w:r>
      <w:r w:rsidRPr="00605386">
        <w:rPr>
          <w:color w:val="000000"/>
          <w:lang w:val="hr-HR"/>
        </w:rPr>
        <w:t>eđenju svih procesa i njihovih ishoda.</w:t>
      </w:r>
    </w:p>
    <w:p w14:paraId="3DFB3EF7" w14:textId="61C8909E" w:rsidR="00576892" w:rsidRPr="002F3819" w:rsidRDefault="00E91071" w:rsidP="002F3819">
      <w:pPr>
        <w:pStyle w:val="t-9-8"/>
        <w:numPr>
          <w:ilvl w:val="0"/>
          <w:numId w:val="8"/>
        </w:numPr>
        <w:shd w:val="clear" w:color="auto" w:fill="FFFFFF"/>
        <w:spacing w:line="276" w:lineRule="auto"/>
        <w:jc w:val="both"/>
        <w:textAlignment w:val="baseline"/>
        <w:rPr>
          <w:rStyle w:val="defaultparagraphfont-000001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hr-HR"/>
        </w:rPr>
      </w:pPr>
      <w:r w:rsidRPr="00E91071">
        <w:rPr>
          <w:rStyle w:val="kurziv"/>
          <w:i/>
          <w:iCs/>
          <w:color w:val="000000"/>
          <w:bdr w:val="none" w:sz="0" w:space="0" w:color="auto" w:frame="1"/>
          <w:lang w:val="hr-HR"/>
        </w:rPr>
        <w:t xml:space="preserve">Unutarnji sustav osiguravanja i unaprjeđivanja kvalitete </w:t>
      </w:r>
      <w:r w:rsidRPr="002F3819">
        <w:rPr>
          <w:rStyle w:val="kurziv"/>
          <w:color w:val="000000"/>
          <w:bdr w:val="none" w:sz="0" w:space="0" w:color="auto" w:frame="1"/>
          <w:lang w:val="hr-HR"/>
        </w:rPr>
        <w:t>sustav je mjera i aktivnosti</w:t>
      </w:r>
      <w:r w:rsidR="002F3819" w:rsidRPr="002F3819">
        <w:rPr>
          <w:rStyle w:val="kurziv"/>
          <w:color w:val="000000"/>
          <w:bdr w:val="none" w:sz="0" w:space="0" w:color="auto" w:frame="1"/>
          <w:lang w:val="hr-HR"/>
        </w:rPr>
        <w:t xml:space="preserve"> </w:t>
      </w:r>
      <w:r w:rsidRPr="002F3819">
        <w:rPr>
          <w:rStyle w:val="kurziv"/>
          <w:color w:val="000000"/>
          <w:bdr w:val="none" w:sz="0" w:space="0" w:color="auto" w:frame="1"/>
          <w:lang w:val="hr-HR"/>
        </w:rPr>
        <w:t>kojima se prati, vrednuje i osigurava učinkovitost i kvaliteta predmeta vrednovanja u</w:t>
      </w:r>
      <w:r w:rsidR="002F3819" w:rsidRPr="002F3819">
        <w:rPr>
          <w:rStyle w:val="kurziv"/>
          <w:color w:val="000000"/>
          <w:bdr w:val="none" w:sz="0" w:space="0" w:color="auto" w:frame="1"/>
          <w:lang w:val="hr-HR"/>
        </w:rPr>
        <w:t xml:space="preserve"> </w:t>
      </w:r>
      <w:r w:rsidRPr="002F3819">
        <w:rPr>
          <w:rStyle w:val="kurziv"/>
          <w:color w:val="000000"/>
          <w:bdr w:val="none" w:sz="0" w:space="0" w:color="auto" w:frame="1"/>
          <w:lang w:val="hr-HR"/>
        </w:rPr>
        <w:t>obrazovnim i znanstvenim aktivnostima.</w:t>
      </w:r>
    </w:p>
    <w:p w14:paraId="5421C823" w14:textId="68FAD834" w:rsidR="00AB089C" w:rsidRPr="00605386" w:rsidRDefault="00C37EE8" w:rsidP="00613F13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defaultparagraphfont-000001"/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Style w:val="defaultparagraphfont-000001"/>
          <w:rFonts w:ascii="Times New Roman" w:hAnsi="Times New Roman" w:cs="Times New Roman"/>
          <w:i/>
          <w:iCs/>
          <w:color w:val="000000"/>
          <w:sz w:val="24"/>
          <w:szCs w:val="24"/>
          <w:lang w:val="hr-HR"/>
        </w:rPr>
        <w:t>V</w:t>
      </w:r>
      <w:r w:rsidR="00576892" w:rsidRPr="002F3819">
        <w:rPr>
          <w:rStyle w:val="defaultparagraphfont-000001"/>
          <w:rFonts w:ascii="Times New Roman" w:hAnsi="Times New Roman" w:cs="Times New Roman"/>
          <w:i/>
          <w:iCs/>
          <w:color w:val="000000"/>
          <w:sz w:val="24"/>
          <w:szCs w:val="24"/>
          <w:lang w:val="hr-HR"/>
        </w:rPr>
        <w:t>anjsk</w:t>
      </w:r>
      <w:r>
        <w:rPr>
          <w:rStyle w:val="defaultparagraphfont-000001"/>
          <w:rFonts w:ascii="Times New Roman" w:hAnsi="Times New Roman" w:cs="Times New Roman"/>
          <w:i/>
          <w:iCs/>
          <w:color w:val="000000"/>
          <w:sz w:val="24"/>
          <w:szCs w:val="24"/>
          <w:lang w:val="hr-HR"/>
        </w:rPr>
        <w:t>i sustav</w:t>
      </w:r>
      <w:r w:rsidR="00576892" w:rsidRPr="002F3819">
        <w:rPr>
          <w:rStyle w:val="defaultparagraphfont-000001"/>
          <w:rFonts w:ascii="Times New Roman" w:hAnsi="Times New Roman" w:cs="Times New Roman"/>
          <w:i/>
          <w:iCs/>
          <w:color w:val="000000"/>
          <w:sz w:val="24"/>
          <w:szCs w:val="24"/>
          <w:lang w:val="hr-HR"/>
        </w:rPr>
        <w:t xml:space="preserve"> vrednovanja kvalitete</w:t>
      </w:r>
      <w:r w:rsidR="00576892" w:rsidRPr="00576892">
        <w:rPr>
          <w:rStyle w:val="defaultparagraphfont-000001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obuhvaća vrednovanje i ocjenu kvalitete i učinkovitosti rada visokog učilišta odnosno znanstvenog instituta, utemeljeno na objektivnim i jasnim kriterijima propisanim europskim i međunarodnim standardima </w:t>
      </w:r>
      <w:r w:rsidR="00576892" w:rsidRPr="00576892">
        <w:rPr>
          <w:rStyle w:val="defaultparagraphfont-000001"/>
          <w:rFonts w:ascii="Times New Roman" w:hAnsi="Times New Roman" w:cs="Times New Roman"/>
          <w:color w:val="000000"/>
          <w:sz w:val="24"/>
          <w:szCs w:val="24"/>
          <w:lang w:val="hr-HR"/>
        </w:rPr>
        <w:lastRenderedPageBreak/>
        <w:t>osiguravanja kvalitete u području visokog obrazovanja i znanstvene djelatnosti, Zakonom i propisima donesenim na temelju Zakona</w:t>
      </w:r>
      <w:r w:rsidR="00572C76">
        <w:rPr>
          <w:rStyle w:val="defaultparagraphfont-000001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o osiguravanju kvalitete u visokom obrazovanju i znanosti.</w:t>
      </w:r>
    </w:p>
    <w:p w14:paraId="5CD9F8EF" w14:textId="53C1EA60" w:rsidR="00040DDB" w:rsidRPr="00605386" w:rsidRDefault="00040DDB" w:rsidP="009851DD">
      <w:pPr>
        <w:pStyle w:val="normal-000000"/>
        <w:numPr>
          <w:ilvl w:val="0"/>
          <w:numId w:val="8"/>
        </w:numPr>
        <w:spacing w:before="60" w:beforeAutospacing="0" w:after="60" w:line="276" w:lineRule="auto"/>
        <w:rPr>
          <w:rStyle w:val="defaultparagraphfont-000001"/>
          <w:rFonts w:ascii="Times New Roman" w:hAnsi="Times New Roman" w:cs="Times New Roman"/>
          <w:i/>
          <w:sz w:val="24"/>
          <w:szCs w:val="24"/>
          <w:lang w:val="hr-HR"/>
        </w:rPr>
      </w:pPr>
      <w:r w:rsidRPr="00605386">
        <w:rPr>
          <w:rStyle w:val="defaultparagraphfont-000001"/>
          <w:rFonts w:ascii="Times New Roman" w:hAnsi="Times New Roman" w:cs="Times New Roman"/>
          <w:i/>
          <w:sz w:val="24"/>
          <w:szCs w:val="24"/>
          <w:lang w:val="hr-HR"/>
        </w:rPr>
        <w:t>Kultura kvalitete</w:t>
      </w:r>
      <w:r w:rsidR="00482BC8" w:rsidRPr="00605386"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 xml:space="preserve"> pojam</w:t>
      </w:r>
      <w:r w:rsidR="00645642"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="00482BC8" w:rsidRPr="00605386"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 xml:space="preserve"> koji prenosi ideju kvalitete kao zajedničke vrijednosti i zajedničke odgovornosti svih dionika (nastavno i administrativno osoblje, studenti, poslodavci, udrug</w:t>
      </w:r>
      <w:r w:rsidR="00952977" w:rsidRPr="00605386">
        <w:rPr>
          <w:rStyle w:val="defaultparagraphfont-000001"/>
          <w:rFonts w:ascii="Times New Roman" w:hAnsi="Times New Roman" w:cs="Times New Roman"/>
          <w:sz w:val="24"/>
          <w:szCs w:val="24"/>
          <w:lang w:val="hr-HR"/>
        </w:rPr>
        <w:t>e i dr.).</w:t>
      </w:r>
    </w:p>
    <w:p w14:paraId="0752C951" w14:textId="77777777" w:rsidR="00645642" w:rsidRPr="00645642" w:rsidRDefault="009D104B" w:rsidP="006306C1">
      <w:pPr>
        <w:pStyle w:val="normal-000000"/>
        <w:numPr>
          <w:ilvl w:val="0"/>
          <w:numId w:val="8"/>
        </w:numPr>
        <w:spacing w:before="60" w:beforeAutospacing="0" w:after="60" w:line="276" w:lineRule="auto"/>
        <w:rPr>
          <w:rFonts w:eastAsia="Times New Roman"/>
          <w:bCs/>
          <w:color w:val="374151"/>
          <w:sz w:val="24"/>
          <w:szCs w:val="24"/>
          <w:lang w:val="hr-HR"/>
        </w:rPr>
      </w:pPr>
      <w:r w:rsidRPr="00645642">
        <w:rPr>
          <w:bCs/>
          <w:i/>
          <w:kern w:val="36"/>
          <w:sz w:val="24"/>
          <w:szCs w:val="24"/>
          <w:lang w:val="hr-HR"/>
        </w:rPr>
        <w:t>ESG Standardi</w:t>
      </w:r>
      <w:r w:rsidR="00645642" w:rsidRPr="00645642">
        <w:rPr>
          <w:bCs/>
          <w:kern w:val="36"/>
          <w:sz w:val="24"/>
          <w:szCs w:val="24"/>
          <w:lang w:val="hr-HR"/>
        </w:rPr>
        <w:t xml:space="preserve"> predstavljaju </w:t>
      </w:r>
      <w:r w:rsidR="00040DDB" w:rsidRPr="00645642">
        <w:rPr>
          <w:bCs/>
          <w:kern w:val="36"/>
          <w:sz w:val="24"/>
          <w:szCs w:val="24"/>
          <w:lang w:val="hr-HR"/>
        </w:rPr>
        <w:t xml:space="preserve">skup standarda i smjernica za vanjsko i unutarnje osiguravanje kvalitete u visokom obrazovanju. </w:t>
      </w:r>
      <w:r w:rsidR="00645642" w:rsidRPr="00645642">
        <w:rPr>
          <w:bCs/>
          <w:kern w:val="36"/>
          <w:sz w:val="24"/>
          <w:szCs w:val="24"/>
          <w:lang w:val="hr-HR"/>
        </w:rPr>
        <w:t>ESG nije skup obvezujućih standarda kvalitete niti detaljnih uputa za provedbu sustava osiguravanja kvalitete, već pruža okvir koji usmjerava i podržava razvoj i primjenu kvalitetnih praksi. Posebna pažnja posvećena je području učenja i poučavanja, uključujući i stvaranje poticajnog okruženja za učenje te povezivanje sa znanošću i inovacijama.</w:t>
      </w:r>
    </w:p>
    <w:p w14:paraId="62ABB119" w14:textId="0A4E859E" w:rsidR="00CD1336" w:rsidRPr="00F35DEB" w:rsidRDefault="008918BE" w:rsidP="00CD1336">
      <w:pPr>
        <w:pStyle w:val="normal-000000"/>
        <w:numPr>
          <w:ilvl w:val="0"/>
          <w:numId w:val="8"/>
        </w:numPr>
        <w:spacing w:before="60" w:beforeAutospacing="0" w:after="60" w:line="276" w:lineRule="auto"/>
        <w:rPr>
          <w:rFonts w:eastAsia="Times New Roman"/>
          <w:color w:val="374151"/>
          <w:sz w:val="24"/>
          <w:szCs w:val="24"/>
          <w:lang w:val="hr-HR"/>
        </w:rPr>
      </w:pPr>
      <w:r w:rsidRPr="00605386">
        <w:rPr>
          <w:bCs/>
          <w:i/>
          <w:kern w:val="36"/>
          <w:sz w:val="24"/>
          <w:szCs w:val="24"/>
          <w:lang w:val="hr-HR"/>
        </w:rPr>
        <w:t>Priručnik za osiguravanje kvalitete Sveučilišta</w:t>
      </w:r>
      <w:r w:rsidRPr="00605386">
        <w:rPr>
          <w:bCs/>
          <w:kern w:val="36"/>
          <w:sz w:val="24"/>
          <w:szCs w:val="24"/>
          <w:lang w:val="hr-HR"/>
        </w:rPr>
        <w:t xml:space="preserve"> sadrž</w:t>
      </w:r>
      <w:r w:rsidR="008032FE">
        <w:rPr>
          <w:bCs/>
          <w:kern w:val="36"/>
          <w:sz w:val="24"/>
          <w:szCs w:val="24"/>
          <w:lang w:val="hr-HR"/>
        </w:rPr>
        <w:t>i</w:t>
      </w:r>
      <w:r w:rsidRPr="00605386">
        <w:rPr>
          <w:bCs/>
          <w:kern w:val="36"/>
          <w:sz w:val="24"/>
          <w:szCs w:val="24"/>
          <w:lang w:val="hr-HR"/>
        </w:rPr>
        <w:t xml:space="preserve"> politike, </w:t>
      </w:r>
      <w:r w:rsidR="008032FE">
        <w:rPr>
          <w:bCs/>
          <w:kern w:val="36"/>
          <w:sz w:val="24"/>
          <w:szCs w:val="24"/>
          <w:lang w:val="hr-HR"/>
        </w:rPr>
        <w:t xml:space="preserve">smjernice, </w:t>
      </w:r>
      <w:r w:rsidRPr="00605386">
        <w:rPr>
          <w:bCs/>
          <w:kern w:val="36"/>
          <w:sz w:val="24"/>
          <w:szCs w:val="24"/>
          <w:lang w:val="hr-HR"/>
        </w:rPr>
        <w:t>postupke i upute za osiguravanje visokih standarda kvalitete u svim aspektima rada Sveučilišta i njegovih sastavnica, uključujući nastavu, istraživanje, podršku studentima</w:t>
      </w:r>
      <w:r w:rsidR="008032FE">
        <w:rPr>
          <w:bCs/>
          <w:kern w:val="36"/>
          <w:sz w:val="24"/>
          <w:szCs w:val="24"/>
          <w:lang w:val="hr-HR"/>
        </w:rPr>
        <w:t xml:space="preserve"> te upravljanje sustavom osiguravanja kvalite</w:t>
      </w:r>
      <w:r w:rsidR="00333DD0">
        <w:rPr>
          <w:bCs/>
          <w:kern w:val="36"/>
          <w:sz w:val="24"/>
          <w:szCs w:val="24"/>
          <w:lang w:val="hr-HR"/>
        </w:rPr>
        <w:t>te</w:t>
      </w:r>
      <w:r w:rsidR="002F3B5B">
        <w:rPr>
          <w:bCs/>
          <w:kern w:val="36"/>
          <w:sz w:val="24"/>
          <w:szCs w:val="24"/>
          <w:lang w:val="hr-HR"/>
        </w:rPr>
        <w:t xml:space="preserve"> i</w:t>
      </w:r>
      <w:r w:rsidR="00CD1336">
        <w:rPr>
          <w:bCs/>
          <w:kern w:val="36"/>
          <w:sz w:val="24"/>
          <w:szCs w:val="24"/>
          <w:lang w:val="hr-HR"/>
        </w:rPr>
        <w:t xml:space="preserve"> </w:t>
      </w:r>
      <w:r w:rsidR="007343C3">
        <w:rPr>
          <w:bCs/>
          <w:kern w:val="36"/>
          <w:sz w:val="24"/>
          <w:szCs w:val="24"/>
          <w:lang w:val="hr-HR"/>
        </w:rPr>
        <w:t>dr</w:t>
      </w:r>
      <w:r w:rsidR="00CD1336">
        <w:rPr>
          <w:bCs/>
          <w:kern w:val="36"/>
          <w:sz w:val="24"/>
          <w:szCs w:val="24"/>
          <w:lang w:val="hr-HR"/>
        </w:rPr>
        <w:t>.</w:t>
      </w:r>
    </w:p>
    <w:p w14:paraId="7EB1753A" w14:textId="77777777" w:rsidR="002700A2" w:rsidRPr="002700A2" w:rsidRDefault="002700A2" w:rsidP="002700A2">
      <w:pPr>
        <w:pStyle w:val="normal-000000"/>
        <w:spacing w:before="60" w:beforeAutospacing="0" w:after="60" w:line="276" w:lineRule="auto"/>
        <w:ind w:left="1080"/>
        <w:rPr>
          <w:rStyle w:val="CommentReference"/>
          <w:rFonts w:eastAsia="Times New Roman"/>
          <w:color w:val="374151"/>
          <w:sz w:val="24"/>
          <w:szCs w:val="24"/>
          <w:lang w:val="hr-HR"/>
        </w:rPr>
      </w:pPr>
    </w:p>
    <w:p w14:paraId="674F4C4A" w14:textId="77777777" w:rsidR="000C6FFD" w:rsidRPr="00605386" w:rsidRDefault="00AA713D" w:rsidP="009851DD">
      <w:pPr>
        <w:spacing w:line="276" w:lineRule="auto"/>
        <w:ind w:left="0" w:firstLine="708"/>
        <w:jc w:val="center"/>
        <w:rPr>
          <w:rStyle w:val="CommentReference"/>
          <w:rFonts w:ascii="Times New Roman" w:hAnsi="Times New Roman"/>
          <w:b/>
          <w:sz w:val="24"/>
          <w:szCs w:val="24"/>
        </w:rPr>
      </w:pPr>
      <w:r w:rsidRPr="00605386">
        <w:rPr>
          <w:rStyle w:val="CommentReference"/>
          <w:rFonts w:ascii="Times New Roman" w:hAnsi="Times New Roman"/>
          <w:b/>
          <w:sz w:val="24"/>
          <w:szCs w:val="24"/>
        </w:rPr>
        <w:t>II. SUSTAV OSIGURAVANJA KVALITETE</w:t>
      </w:r>
    </w:p>
    <w:p w14:paraId="682E9AE2" w14:textId="77777777" w:rsidR="00AA713D" w:rsidRPr="00605386" w:rsidRDefault="00AA713D" w:rsidP="009851DD">
      <w:pPr>
        <w:spacing w:line="276" w:lineRule="auto"/>
        <w:ind w:left="0" w:firstLine="708"/>
        <w:rPr>
          <w:rStyle w:val="CommentReference"/>
          <w:rFonts w:ascii="Times New Roman" w:hAnsi="Times New Roman"/>
          <w:b/>
          <w:sz w:val="24"/>
          <w:szCs w:val="24"/>
        </w:rPr>
      </w:pPr>
    </w:p>
    <w:p w14:paraId="5EF8AE6F" w14:textId="3C41AB41" w:rsidR="00AA713D" w:rsidRPr="00605386" w:rsidRDefault="00AA713D" w:rsidP="00A7214C">
      <w:pPr>
        <w:spacing w:line="276" w:lineRule="auto"/>
        <w:ind w:left="0" w:firstLine="708"/>
        <w:rPr>
          <w:rStyle w:val="CommentReference"/>
          <w:rFonts w:ascii="Times New Roman" w:hAnsi="Times New Roman"/>
          <w:b/>
          <w:sz w:val="24"/>
          <w:szCs w:val="24"/>
        </w:rPr>
      </w:pPr>
      <w:r w:rsidRPr="00605386">
        <w:rPr>
          <w:rStyle w:val="CommentReference"/>
          <w:rFonts w:ascii="Times New Roman" w:hAnsi="Times New Roman"/>
          <w:b/>
          <w:sz w:val="24"/>
          <w:szCs w:val="24"/>
        </w:rPr>
        <w:t>Unutarnji i vanjski sustav osiguravanja kvalitete</w:t>
      </w:r>
      <w:r w:rsidR="00373259">
        <w:rPr>
          <w:rStyle w:val="CommentReference"/>
          <w:rFonts w:ascii="Times New Roman" w:hAnsi="Times New Roman"/>
          <w:b/>
          <w:sz w:val="24"/>
          <w:szCs w:val="24"/>
        </w:rPr>
        <w:t xml:space="preserve"> Fakulteta</w:t>
      </w:r>
    </w:p>
    <w:p w14:paraId="0548CC78" w14:textId="77777777" w:rsidR="00AA713D" w:rsidRPr="00605386" w:rsidRDefault="00AA713D" w:rsidP="009851DD">
      <w:pPr>
        <w:spacing w:line="276" w:lineRule="auto"/>
        <w:ind w:left="0" w:firstLine="708"/>
        <w:jc w:val="center"/>
        <w:rPr>
          <w:rStyle w:val="CommentReference"/>
          <w:rFonts w:ascii="Times New Roman" w:hAnsi="Times New Roman"/>
          <w:b/>
          <w:sz w:val="24"/>
          <w:szCs w:val="24"/>
        </w:rPr>
      </w:pPr>
      <w:r w:rsidRPr="00605386">
        <w:rPr>
          <w:rStyle w:val="CommentReference"/>
          <w:rFonts w:ascii="Times New Roman" w:hAnsi="Times New Roman"/>
          <w:b/>
          <w:sz w:val="24"/>
          <w:szCs w:val="24"/>
        </w:rPr>
        <w:t>Članak 3.</w:t>
      </w:r>
    </w:p>
    <w:p w14:paraId="54D8B989" w14:textId="1E62A6A7" w:rsidR="004635B0" w:rsidRPr="00605386" w:rsidRDefault="004635B0" w:rsidP="009851DD">
      <w:pPr>
        <w:pStyle w:val="ListParagraph"/>
        <w:numPr>
          <w:ilvl w:val="0"/>
          <w:numId w:val="15"/>
        </w:numPr>
        <w:spacing w:after="6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Osiguravanje kvalitete </w:t>
      </w:r>
      <w:r w:rsidR="00480494" w:rsidRPr="00605386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na </w:t>
      </w:r>
      <w:r w:rsidR="00333DD0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Fakultetu</w:t>
      </w:r>
      <w:r w:rsidRPr="00605386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provodi se sustavom unutarnjeg osiguravanja i unaprjeđivanja kvalitete te sustavom vanjskog vrednovanja kvalitete.</w:t>
      </w:r>
    </w:p>
    <w:p w14:paraId="1952A17A" w14:textId="77492DDC" w:rsidR="009348D2" w:rsidRPr="00605386" w:rsidRDefault="000E27B9" w:rsidP="009851DD">
      <w:pPr>
        <w:pStyle w:val="ListParagraph"/>
        <w:numPr>
          <w:ilvl w:val="0"/>
          <w:numId w:val="15"/>
        </w:numPr>
        <w:spacing w:after="6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 xml:space="preserve">Unutarnji sustav osiguravanja kvalitete na </w:t>
      </w:r>
      <w:r w:rsidR="00275397">
        <w:rPr>
          <w:rFonts w:ascii="Times New Roman" w:hAnsi="Times New Roman"/>
          <w:sz w:val="24"/>
          <w:szCs w:val="24"/>
        </w:rPr>
        <w:t>Fakultetu</w:t>
      </w:r>
      <w:r w:rsidRPr="00605386">
        <w:rPr>
          <w:rFonts w:ascii="Times New Roman" w:hAnsi="Times New Roman"/>
          <w:sz w:val="24"/>
          <w:szCs w:val="24"/>
        </w:rPr>
        <w:t xml:space="preserve"> obuhvaća </w:t>
      </w:r>
      <w:r w:rsidR="00102DAF">
        <w:rPr>
          <w:rFonts w:ascii="Times New Roman" w:hAnsi="Times New Roman"/>
          <w:sz w:val="24"/>
          <w:szCs w:val="24"/>
        </w:rPr>
        <w:t>per</w:t>
      </w:r>
      <w:r w:rsidR="00C91961">
        <w:rPr>
          <w:rFonts w:ascii="Times New Roman" w:hAnsi="Times New Roman"/>
          <w:sz w:val="24"/>
          <w:szCs w:val="24"/>
        </w:rPr>
        <w:t xml:space="preserve">iodična vrednovanja u vidu godišnjih izvješća </w:t>
      </w:r>
      <w:r w:rsidR="002A33C1">
        <w:rPr>
          <w:rFonts w:ascii="Times New Roman" w:hAnsi="Times New Roman"/>
          <w:sz w:val="24"/>
          <w:szCs w:val="24"/>
        </w:rPr>
        <w:t xml:space="preserve">te </w:t>
      </w:r>
      <w:r w:rsidR="00E077D6">
        <w:rPr>
          <w:rFonts w:ascii="Times New Roman" w:hAnsi="Times New Roman"/>
          <w:sz w:val="24"/>
          <w:szCs w:val="24"/>
        </w:rPr>
        <w:t>izrade Samoanalize u postupku reakreditacije Fakulteta.</w:t>
      </w:r>
      <w:r w:rsidR="00C91961">
        <w:rPr>
          <w:rFonts w:ascii="Times New Roman" w:hAnsi="Times New Roman"/>
          <w:sz w:val="24"/>
          <w:szCs w:val="24"/>
        </w:rPr>
        <w:t xml:space="preserve"> </w:t>
      </w:r>
    </w:p>
    <w:p w14:paraId="09F40491" w14:textId="1C3570C8" w:rsidR="00AA713D" w:rsidRPr="00605386" w:rsidRDefault="00C37EE8" w:rsidP="006E0903">
      <w:pPr>
        <w:pStyle w:val="ListParagraph"/>
        <w:numPr>
          <w:ilvl w:val="0"/>
          <w:numId w:val="15"/>
        </w:numPr>
        <w:spacing w:after="6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V</w:t>
      </w:r>
      <w:r w:rsidR="00AA713D" w:rsidRPr="00605386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anjsk</w:t>
      </w:r>
      <w:r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i sustav</w:t>
      </w:r>
      <w:r w:rsidR="00AA713D" w:rsidRPr="00605386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vrednovanja kvalitete obuhvaća </w:t>
      </w:r>
      <w:r w:rsidR="00435C5B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vanjska neovisna </w:t>
      </w:r>
      <w:r w:rsidR="00AA713D" w:rsidRPr="00605386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vrednovanj</w:t>
      </w:r>
      <w:r w:rsidR="00435C5B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a</w:t>
      </w:r>
      <w:r w:rsidR="00AA713D" w:rsidRPr="00605386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i ocjen</w:t>
      </w:r>
      <w:r w:rsidR="00435C5B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e</w:t>
      </w:r>
      <w:r w:rsidR="00AA713D" w:rsidRPr="00605386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kvalitete i učinkovitosti </w:t>
      </w:r>
      <w:r w:rsidR="00435C5B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Fakulteta, </w:t>
      </w:r>
      <w:r w:rsidR="00AA713D" w:rsidRPr="00605386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zakonom koji uređuje osiguravanje kvalitete u visokom obrazovanju i znanosti i na njemu utemeljenim propisima.</w:t>
      </w:r>
    </w:p>
    <w:p w14:paraId="715FD8DC" w14:textId="77777777" w:rsidR="00637FD0" w:rsidRPr="00605386" w:rsidRDefault="00637FD0" w:rsidP="009851DD">
      <w:pPr>
        <w:spacing w:line="276" w:lineRule="auto"/>
        <w:ind w:left="0"/>
        <w:rPr>
          <w:rFonts w:ascii="Times New Roman" w:hAnsi="Times New Roman"/>
          <w:color w:val="374151"/>
          <w:sz w:val="24"/>
          <w:szCs w:val="24"/>
          <w:shd w:val="clear" w:color="auto" w:fill="F7F7F8"/>
        </w:rPr>
      </w:pPr>
    </w:p>
    <w:p w14:paraId="050F53E1" w14:textId="77777777" w:rsidR="009D104B" w:rsidRPr="00605386" w:rsidRDefault="009D104B" w:rsidP="009851DD">
      <w:pPr>
        <w:spacing w:line="276" w:lineRule="auto"/>
        <w:ind w:left="0" w:firstLine="708"/>
        <w:rPr>
          <w:rStyle w:val="CommentReference"/>
          <w:rFonts w:ascii="Times New Roman" w:hAnsi="Times New Roman"/>
          <w:b/>
          <w:sz w:val="24"/>
          <w:szCs w:val="24"/>
        </w:rPr>
      </w:pPr>
      <w:r w:rsidRPr="00605386">
        <w:rPr>
          <w:rStyle w:val="CommentReference"/>
          <w:rFonts w:ascii="Times New Roman" w:hAnsi="Times New Roman"/>
          <w:b/>
          <w:sz w:val="24"/>
          <w:szCs w:val="24"/>
        </w:rPr>
        <w:t>Cilj i svrha osiguravanja kvalitete</w:t>
      </w:r>
    </w:p>
    <w:p w14:paraId="38119E34" w14:textId="77777777" w:rsidR="00BB2713" w:rsidRPr="00605386" w:rsidRDefault="00BB2713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 xml:space="preserve">Članak </w:t>
      </w:r>
      <w:r w:rsidR="0009076F" w:rsidRPr="00605386">
        <w:rPr>
          <w:rFonts w:ascii="Times New Roman" w:hAnsi="Times New Roman"/>
          <w:b/>
          <w:sz w:val="24"/>
          <w:szCs w:val="24"/>
        </w:rPr>
        <w:t>4</w:t>
      </w:r>
      <w:r w:rsidRPr="00605386">
        <w:rPr>
          <w:rFonts w:ascii="Times New Roman" w:hAnsi="Times New Roman"/>
          <w:b/>
          <w:sz w:val="24"/>
          <w:szCs w:val="24"/>
        </w:rPr>
        <w:t xml:space="preserve">. </w:t>
      </w:r>
    </w:p>
    <w:p w14:paraId="16EF04F7" w14:textId="7061C50F" w:rsidR="00BB2713" w:rsidRPr="006E0903" w:rsidRDefault="00BB2713" w:rsidP="006E0903">
      <w:pPr>
        <w:pStyle w:val="ListParagraph"/>
        <w:numPr>
          <w:ilvl w:val="0"/>
          <w:numId w:val="40"/>
        </w:numPr>
        <w:spacing w:after="60" w:line="276" w:lineRule="auto"/>
        <w:contextualSpacing w:val="0"/>
        <w:jc w:val="both"/>
        <w:rPr>
          <w:rFonts w:ascii="Times New Roman" w:hAnsi="Times New Roman"/>
          <w:color w:val="231F20"/>
          <w:sz w:val="24"/>
          <w:szCs w:val="24"/>
          <w:shd w:val="clear" w:color="auto" w:fill="FFFFFF"/>
        </w:rPr>
      </w:pPr>
      <w:r w:rsidRPr="006E0903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Cilj osiguravanja kvalitete je kontinuirano osiguravanje i unaprjeđivanje kvalitete nastavne, znanstvene, umjetničke, stručne i administrativne djelatnosti </w:t>
      </w:r>
      <w:r w:rsidR="00333DD0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Fakulteta</w:t>
      </w:r>
      <w:r w:rsidRPr="006E0903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u skladu s europskim</w:t>
      </w:r>
      <w:r w:rsidR="00AB3182" w:rsidRPr="006E0903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(ESG)</w:t>
      </w:r>
      <w:r w:rsidRPr="006E0903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i međunarodnim standardima osiguravanja kvalitete u sustavu visokog obrazovanja, znanstvene i umjetničke djelatnosti.</w:t>
      </w:r>
    </w:p>
    <w:p w14:paraId="6A9E2390" w14:textId="77777777" w:rsidR="009D104B" w:rsidRPr="006E0903" w:rsidRDefault="00BB2713" w:rsidP="006E0903">
      <w:pPr>
        <w:pStyle w:val="ListParagraph"/>
        <w:numPr>
          <w:ilvl w:val="0"/>
          <w:numId w:val="40"/>
        </w:numPr>
        <w:spacing w:after="60" w:line="276" w:lineRule="auto"/>
        <w:ind w:left="714" w:hanging="357"/>
        <w:contextualSpacing w:val="0"/>
        <w:jc w:val="both"/>
        <w:rPr>
          <w:rFonts w:ascii="Times New Roman" w:hAnsi="Times New Roman"/>
          <w:color w:val="231F20"/>
          <w:sz w:val="24"/>
          <w:szCs w:val="24"/>
          <w:shd w:val="clear" w:color="auto" w:fill="FFFFFF"/>
        </w:rPr>
      </w:pPr>
      <w:r w:rsidRPr="006E0903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Svrha </w:t>
      </w:r>
      <w:r w:rsidR="002240B5" w:rsidRPr="006E0903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osiguravanja kvalitete je uspostava načela, kriterija i postupaka osiguravanja kvalitete u skladu s propisima poštujući posebnosti pojedinih područja znanosti i umjetnosti.</w:t>
      </w:r>
    </w:p>
    <w:p w14:paraId="4FC72F1E" w14:textId="77777777" w:rsidR="009D104B" w:rsidRPr="00605386" w:rsidRDefault="009D104B" w:rsidP="009851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76769A4" w14:textId="77777777" w:rsidR="009D104B" w:rsidRPr="00605386" w:rsidRDefault="009D104B" w:rsidP="009851D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B19DA">
        <w:rPr>
          <w:rFonts w:ascii="Times New Roman" w:hAnsi="Times New Roman"/>
          <w:b/>
          <w:sz w:val="24"/>
          <w:szCs w:val="24"/>
        </w:rPr>
        <w:t>Načela osiguravanja kvalitete</w:t>
      </w:r>
    </w:p>
    <w:p w14:paraId="454C86F4" w14:textId="77777777" w:rsidR="009D104B" w:rsidRPr="00605386" w:rsidRDefault="009D104B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 xml:space="preserve">Članak </w:t>
      </w:r>
      <w:r w:rsidR="0009076F" w:rsidRPr="00605386">
        <w:rPr>
          <w:rFonts w:ascii="Times New Roman" w:hAnsi="Times New Roman"/>
          <w:b/>
          <w:sz w:val="24"/>
          <w:szCs w:val="24"/>
        </w:rPr>
        <w:t>5</w:t>
      </w:r>
      <w:r w:rsidRPr="00605386">
        <w:rPr>
          <w:rFonts w:ascii="Times New Roman" w:hAnsi="Times New Roman"/>
          <w:b/>
          <w:sz w:val="24"/>
          <w:szCs w:val="24"/>
        </w:rPr>
        <w:t xml:space="preserve">. </w:t>
      </w:r>
    </w:p>
    <w:p w14:paraId="23E21855" w14:textId="23D99925" w:rsidR="009D104B" w:rsidRPr="00605386" w:rsidRDefault="009D104B" w:rsidP="009851DD">
      <w:pPr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ab/>
      </w:r>
      <w:r w:rsidRPr="00605386">
        <w:rPr>
          <w:rFonts w:ascii="Times New Roman" w:hAnsi="Times New Roman"/>
          <w:sz w:val="24"/>
          <w:szCs w:val="24"/>
        </w:rPr>
        <w:t>Ključna načela osiguravanja kvalitete uključuju:</w:t>
      </w:r>
      <w:r w:rsidR="00896695">
        <w:rPr>
          <w:rFonts w:ascii="Times New Roman" w:hAnsi="Times New Roman"/>
          <w:sz w:val="24"/>
          <w:szCs w:val="24"/>
        </w:rPr>
        <w:t xml:space="preserve"> </w:t>
      </w:r>
    </w:p>
    <w:p w14:paraId="33CC389D" w14:textId="77777777" w:rsidR="009D104B" w:rsidRPr="00605386" w:rsidRDefault="00704380" w:rsidP="009851D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lastRenderedPageBreak/>
        <w:t>k</w:t>
      </w:r>
      <w:r w:rsidR="00681D5B" w:rsidRPr="00605386">
        <w:rPr>
          <w:rFonts w:ascii="Times New Roman" w:hAnsi="Times New Roman"/>
          <w:b/>
          <w:sz w:val="24"/>
          <w:szCs w:val="24"/>
        </w:rPr>
        <w:t>ontinuirano poboljšanje</w:t>
      </w:r>
      <w:r w:rsidRPr="00605386">
        <w:rPr>
          <w:rFonts w:ascii="Times New Roman" w:hAnsi="Times New Roman"/>
          <w:sz w:val="24"/>
          <w:szCs w:val="24"/>
        </w:rPr>
        <w:t xml:space="preserve">: </w:t>
      </w:r>
      <w:r w:rsidR="00681D5B" w:rsidRPr="00605386">
        <w:rPr>
          <w:rFonts w:ascii="Times New Roman" w:hAnsi="Times New Roman"/>
          <w:sz w:val="24"/>
          <w:szCs w:val="24"/>
        </w:rPr>
        <w:t>redovita samoprocjena, analiza povratnih informacija i ispravak nedostataka</w:t>
      </w:r>
    </w:p>
    <w:p w14:paraId="3CA4C0AB" w14:textId="2CE32C8D" w:rsidR="00681D5B" w:rsidRPr="00605386" w:rsidRDefault="00704380" w:rsidP="009851D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>o</w:t>
      </w:r>
      <w:r w:rsidR="00681D5B" w:rsidRPr="00605386">
        <w:rPr>
          <w:rFonts w:ascii="Times New Roman" w:hAnsi="Times New Roman"/>
          <w:b/>
          <w:sz w:val="24"/>
          <w:szCs w:val="24"/>
        </w:rPr>
        <w:t>dgovornost</w:t>
      </w:r>
      <w:r w:rsidRPr="00605386">
        <w:rPr>
          <w:rFonts w:ascii="Times New Roman" w:hAnsi="Times New Roman"/>
          <w:sz w:val="24"/>
          <w:szCs w:val="24"/>
        </w:rPr>
        <w:t xml:space="preserve">: </w:t>
      </w:r>
      <w:r w:rsidR="00681D5B" w:rsidRPr="00605386">
        <w:rPr>
          <w:rFonts w:ascii="Times New Roman" w:hAnsi="Times New Roman"/>
          <w:sz w:val="24"/>
          <w:szCs w:val="24"/>
        </w:rPr>
        <w:t>jasno definirane odgovornosti i ovlasti za različite dionike u obrazovanju, znanosti</w:t>
      </w:r>
      <w:r w:rsidR="00132C28">
        <w:rPr>
          <w:rFonts w:ascii="Times New Roman" w:hAnsi="Times New Roman"/>
          <w:sz w:val="24"/>
          <w:szCs w:val="24"/>
        </w:rPr>
        <w:t xml:space="preserve"> </w:t>
      </w:r>
      <w:r w:rsidR="00681D5B" w:rsidRPr="00605386">
        <w:rPr>
          <w:rFonts w:ascii="Times New Roman" w:hAnsi="Times New Roman"/>
          <w:sz w:val="24"/>
          <w:szCs w:val="24"/>
        </w:rPr>
        <w:t xml:space="preserve">i stručnom radu </w:t>
      </w:r>
      <w:r w:rsidR="00333DD0">
        <w:rPr>
          <w:rFonts w:ascii="Times New Roman" w:hAnsi="Times New Roman"/>
          <w:sz w:val="24"/>
          <w:szCs w:val="24"/>
        </w:rPr>
        <w:t>Fakulteta</w:t>
      </w:r>
    </w:p>
    <w:p w14:paraId="17802D9A" w14:textId="77777777" w:rsidR="00681D5B" w:rsidRPr="00605386" w:rsidRDefault="00704380" w:rsidP="009851D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>t</w:t>
      </w:r>
      <w:r w:rsidR="00681D5B" w:rsidRPr="00605386">
        <w:rPr>
          <w:rFonts w:ascii="Times New Roman" w:hAnsi="Times New Roman"/>
          <w:b/>
          <w:sz w:val="24"/>
          <w:szCs w:val="24"/>
        </w:rPr>
        <w:t>ransparentnost</w:t>
      </w:r>
      <w:r w:rsidRPr="00605386">
        <w:rPr>
          <w:rFonts w:ascii="Times New Roman" w:hAnsi="Times New Roman"/>
          <w:sz w:val="24"/>
          <w:szCs w:val="24"/>
        </w:rPr>
        <w:t xml:space="preserve">: </w:t>
      </w:r>
      <w:r w:rsidR="00681D5B" w:rsidRPr="00605386">
        <w:rPr>
          <w:rFonts w:ascii="Times New Roman" w:hAnsi="Times New Roman"/>
          <w:sz w:val="24"/>
          <w:szCs w:val="24"/>
        </w:rPr>
        <w:t>objavljivanje izvješća o osiguravanju kvalitete, rezultata evaluacija i drugih relevantnih informacija</w:t>
      </w:r>
    </w:p>
    <w:p w14:paraId="2B621961" w14:textId="77777777" w:rsidR="00681D5B" w:rsidRPr="00605386" w:rsidRDefault="00704380" w:rsidP="009851D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>s</w:t>
      </w:r>
      <w:r w:rsidR="00681D5B" w:rsidRPr="00605386">
        <w:rPr>
          <w:rFonts w:ascii="Times New Roman" w:hAnsi="Times New Roman"/>
          <w:b/>
          <w:sz w:val="24"/>
          <w:szCs w:val="24"/>
        </w:rPr>
        <w:t>udjelovanje dionika</w:t>
      </w:r>
      <w:r w:rsidRPr="00605386">
        <w:rPr>
          <w:rFonts w:ascii="Times New Roman" w:hAnsi="Times New Roman"/>
          <w:sz w:val="24"/>
          <w:szCs w:val="24"/>
        </w:rPr>
        <w:t xml:space="preserve">: </w:t>
      </w:r>
      <w:r w:rsidR="00681D5B" w:rsidRPr="00605386">
        <w:rPr>
          <w:rFonts w:ascii="Times New Roman" w:hAnsi="Times New Roman"/>
          <w:sz w:val="24"/>
          <w:szCs w:val="24"/>
        </w:rPr>
        <w:t>povratne informacije unutarnjih i vanjskih dionika uzimaju se u obzir pri d</w:t>
      </w:r>
      <w:r w:rsidRPr="00605386">
        <w:rPr>
          <w:rFonts w:ascii="Times New Roman" w:hAnsi="Times New Roman"/>
          <w:sz w:val="24"/>
          <w:szCs w:val="24"/>
        </w:rPr>
        <w:t>o</w:t>
      </w:r>
      <w:r w:rsidR="00681D5B" w:rsidRPr="00605386">
        <w:rPr>
          <w:rFonts w:ascii="Times New Roman" w:hAnsi="Times New Roman"/>
          <w:sz w:val="24"/>
          <w:szCs w:val="24"/>
        </w:rPr>
        <w:t>nošenju odluka i planiranju pob</w:t>
      </w:r>
      <w:r w:rsidRPr="00605386">
        <w:rPr>
          <w:rFonts w:ascii="Times New Roman" w:hAnsi="Times New Roman"/>
          <w:sz w:val="24"/>
          <w:szCs w:val="24"/>
        </w:rPr>
        <w:t>o</w:t>
      </w:r>
      <w:r w:rsidR="00681D5B" w:rsidRPr="00605386">
        <w:rPr>
          <w:rFonts w:ascii="Times New Roman" w:hAnsi="Times New Roman"/>
          <w:sz w:val="24"/>
          <w:szCs w:val="24"/>
        </w:rPr>
        <w:t>ljšanja</w:t>
      </w:r>
    </w:p>
    <w:p w14:paraId="6D746D0F" w14:textId="77777777" w:rsidR="00681D5B" w:rsidRPr="00605386" w:rsidRDefault="00704380" w:rsidP="009851D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>o</w:t>
      </w:r>
      <w:r w:rsidR="00681D5B" w:rsidRPr="00605386">
        <w:rPr>
          <w:rFonts w:ascii="Times New Roman" w:hAnsi="Times New Roman"/>
          <w:b/>
          <w:sz w:val="24"/>
          <w:szCs w:val="24"/>
        </w:rPr>
        <w:t>drživost</w:t>
      </w:r>
      <w:r w:rsidRPr="00605386">
        <w:rPr>
          <w:rFonts w:ascii="Times New Roman" w:hAnsi="Times New Roman"/>
          <w:sz w:val="24"/>
          <w:szCs w:val="24"/>
        </w:rPr>
        <w:t xml:space="preserve">: </w:t>
      </w:r>
      <w:r w:rsidR="00681D5B" w:rsidRPr="00605386">
        <w:rPr>
          <w:rFonts w:ascii="Times New Roman" w:hAnsi="Times New Roman"/>
          <w:sz w:val="24"/>
          <w:szCs w:val="24"/>
        </w:rPr>
        <w:t>osiguravanje primjenjivosti postojećih procesa i njihove učinkovitosti u budućnosti te kontinuirana potpora za osiguravanje kvalitete</w:t>
      </w:r>
    </w:p>
    <w:p w14:paraId="2688DBF3" w14:textId="11D8EC4D" w:rsidR="00681D5B" w:rsidRPr="00605386" w:rsidRDefault="00704380" w:rsidP="009851D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>s</w:t>
      </w:r>
      <w:r w:rsidR="00681D5B" w:rsidRPr="00605386">
        <w:rPr>
          <w:rFonts w:ascii="Times New Roman" w:hAnsi="Times New Roman"/>
          <w:b/>
          <w:sz w:val="24"/>
          <w:szCs w:val="24"/>
        </w:rPr>
        <w:t>uradnj</w:t>
      </w:r>
      <w:r w:rsidR="00094385">
        <w:rPr>
          <w:rFonts w:ascii="Times New Roman" w:hAnsi="Times New Roman"/>
          <w:b/>
          <w:sz w:val="24"/>
          <w:szCs w:val="24"/>
        </w:rPr>
        <w:t>u</w:t>
      </w:r>
      <w:r w:rsidR="00681D5B" w:rsidRPr="00605386">
        <w:rPr>
          <w:rFonts w:ascii="Times New Roman" w:hAnsi="Times New Roman"/>
          <w:b/>
          <w:sz w:val="24"/>
          <w:szCs w:val="24"/>
        </w:rPr>
        <w:t xml:space="preserve"> i komunikacij</w:t>
      </w:r>
      <w:r w:rsidR="00094385">
        <w:rPr>
          <w:rFonts w:ascii="Times New Roman" w:hAnsi="Times New Roman"/>
          <w:b/>
          <w:sz w:val="24"/>
          <w:szCs w:val="24"/>
        </w:rPr>
        <w:t>u</w:t>
      </w:r>
      <w:r w:rsidRPr="00605386">
        <w:rPr>
          <w:rFonts w:ascii="Times New Roman" w:hAnsi="Times New Roman"/>
          <w:sz w:val="24"/>
          <w:szCs w:val="24"/>
        </w:rPr>
        <w:t xml:space="preserve"> i</w:t>
      </w:r>
      <w:r w:rsidR="00681D5B" w:rsidRPr="00605386">
        <w:rPr>
          <w:rFonts w:ascii="Times New Roman" w:hAnsi="Times New Roman"/>
          <w:sz w:val="24"/>
          <w:szCs w:val="24"/>
        </w:rPr>
        <w:t xml:space="preserve">zmeđu </w:t>
      </w:r>
      <w:r w:rsidR="00333DD0">
        <w:rPr>
          <w:rFonts w:ascii="Times New Roman" w:hAnsi="Times New Roman"/>
          <w:sz w:val="24"/>
          <w:szCs w:val="24"/>
        </w:rPr>
        <w:t xml:space="preserve">Fakulteta i </w:t>
      </w:r>
      <w:r w:rsidR="00681D5B" w:rsidRPr="00605386">
        <w:rPr>
          <w:rFonts w:ascii="Times New Roman" w:hAnsi="Times New Roman"/>
          <w:sz w:val="24"/>
          <w:szCs w:val="24"/>
        </w:rPr>
        <w:t>Sveučilišta te suradnj</w:t>
      </w:r>
      <w:r w:rsidR="00094385">
        <w:rPr>
          <w:rFonts w:ascii="Times New Roman" w:hAnsi="Times New Roman"/>
          <w:sz w:val="24"/>
          <w:szCs w:val="24"/>
        </w:rPr>
        <w:t>u</w:t>
      </w:r>
      <w:r w:rsidR="00681D5B" w:rsidRPr="00605386">
        <w:rPr>
          <w:rFonts w:ascii="Times New Roman" w:hAnsi="Times New Roman"/>
          <w:sz w:val="24"/>
          <w:szCs w:val="24"/>
        </w:rPr>
        <w:t xml:space="preserve"> s vanjskim dionicima</w:t>
      </w:r>
    </w:p>
    <w:p w14:paraId="6B6ACAB9" w14:textId="658FB13A" w:rsidR="00BD46AF" w:rsidRPr="00605386" w:rsidRDefault="00BD46AF" w:rsidP="009851DD">
      <w:pPr>
        <w:pStyle w:val="ListParagraph"/>
        <w:numPr>
          <w:ilvl w:val="0"/>
          <w:numId w:val="9"/>
        </w:numPr>
        <w:spacing w:line="276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605386">
        <w:rPr>
          <w:rStyle w:val="Strong"/>
          <w:rFonts w:ascii="Times New Roman" w:hAnsi="Times New Roman"/>
          <w:bCs w:val="0"/>
          <w:sz w:val="24"/>
          <w:szCs w:val="24"/>
        </w:rPr>
        <w:t>osiguravanje etičkih i pravnih standarda</w:t>
      </w:r>
      <w:r w:rsidRPr="00605386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u svim aspektima rada </w:t>
      </w:r>
      <w:r w:rsidR="00333DD0">
        <w:rPr>
          <w:rStyle w:val="Strong"/>
          <w:rFonts w:ascii="Times New Roman" w:hAnsi="Times New Roman"/>
          <w:b w:val="0"/>
          <w:bCs w:val="0"/>
          <w:sz w:val="24"/>
          <w:szCs w:val="24"/>
        </w:rPr>
        <w:t>Fakulteta</w:t>
      </w:r>
      <w:r w:rsidRPr="00605386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(poštivanje prava studenata, autorskih prava i etičkih normi u istraživanju)</w:t>
      </w:r>
    </w:p>
    <w:p w14:paraId="7AF0060D" w14:textId="69F0166C" w:rsidR="00681D5B" w:rsidRDefault="00704380" w:rsidP="009851D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>kultur</w:t>
      </w:r>
      <w:r w:rsidR="00480494" w:rsidRPr="00605386">
        <w:rPr>
          <w:rFonts w:ascii="Times New Roman" w:hAnsi="Times New Roman"/>
          <w:b/>
          <w:sz w:val="24"/>
          <w:szCs w:val="24"/>
        </w:rPr>
        <w:t>u</w:t>
      </w:r>
      <w:r w:rsidRPr="00605386">
        <w:rPr>
          <w:rFonts w:ascii="Times New Roman" w:hAnsi="Times New Roman"/>
          <w:b/>
          <w:sz w:val="24"/>
          <w:szCs w:val="24"/>
        </w:rPr>
        <w:t xml:space="preserve"> kvalitete</w:t>
      </w:r>
      <w:r w:rsidRPr="00605386">
        <w:rPr>
          <w:rFonts w:ascii="Times New Roman" w:hAnsi="Times New Roman"/>
          <w:sz w:val="24"/>
          <w:szCs w:val="24"/>
        </w:rPr>
        <w:t xml:space="preserve">: </w:t>
      </w:r>
      <w:r w:rsidR="00132C28">
        <w:rPr>
          <w:rFonts w:ascii="Times New Roman" w:hAnsi="Times New Roman"/>
          <w:sz w:val="24"/>
          <w:szCs w:val="24"/>
        </w:rPr>
        <w:t xml:space="preserve">promicanje </w:t>
      </w:r>
      <w:r w:rsidRPr="00605386">
        <w:rPr>
          <w:rFonts w:ascii="Times New Roman" w:hAnsi="Times New Roman"/>
          <w:sz w:val="24"/>
          <w:szCs w:val="24"/>
        </w:rPr>
        <w:t xml:space="preserve">kulture kvalitete koja </w:t>
      </w:r>
      <w:r w:rsidR="00132C28">
        <w:rPr>
          <w:rFonts w:ascii="Times New Roman" w:hAnsi="Times New Roman"/>
          <w:sz w:val="24"/>
          <w:szCs w:val="24"/>
        </w:rPr>
        <w:t>zagovara</w:t>
      </w:r>
      <w:r w:rsidRPr="00605386">
        <w:rPr>
          <w:rFonts w:ascii="Times New Roman" w:hAnsi="Times New Roman"/>
          <w:sz w:val="24"/>
          <w:szCs w:val="24"/>
        </w:rPr>
        <w:t xml:space="preserve"> vrijednost kvalitete u svim aspektima obrazovanja i rada </w:t>
      </w:r>
      <w:r w:rsidR="00333DD0">
        <w:rPr>
          <w:rFonts w:ascii="Times New Roman" w:hAnsi="Times New Roman"/>
          <w:sz w:val="24"/>
          <w:szCs w:val="24"/>
        </w:rPr>
        <w:t>Fakulteta</w:t>
      </w:r>
      <w:r w:rsidRPr="00605386">
        <w:rPr>
          <w:rFonts w:ascii="Times New Roman" w:hAnsi="Times New Roman"/>
          <w:sz w:val="24"/>
          <w:szCs w:val="24"/>
        </w:rPr>
        <w:t xml:space="preserve"> kao ključan element učinkovitog sustava osiguravanja kvalitete</w:t>
      </w:r>
      <w:r w:rsidR="00F71555" w:rsidRPr="00605386">
        <w:rPr>
          <w:rFonts w:ascii="Times New Roman" w:hAnsi="Times New Roman"/>
          <w:sz w:val="24"/>
          <w:szCs w:val="24"/>
        </w:rPr>
        <w:t>.</w:t>
      </w:r>
    </w:p>
    <w:p w14:paraId="086FC4DD" w14:textId="77777777" w:rsidR="00A7214C" w:rsidRDefault="00A7214C" w:rsidP="00A7214C">
      <w:p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E6B76A9" w14:textId="771C016E" w:rsidR="00E157AB" w:rsidRPr="00605386" w:rsidRDefault="00704380" w:rsidP="00A7214C">
      <w:pPr>
        <w:spacing w:line="276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EB19DA">
        <w:rPr>
          <w:rFonts w:ascii="Times New Roman" w:hAnsi="Times New Roman"/>
          <w:b/>
          <w:sz w:val="24"/>
          <w:szCs w:val="24"/>
        </w:rPr>
        <w:t>Kriteriji osiguravanja kvalitete</w:t>
      </w:r>
    </w:p>
    <w:p w14:paraId="3BB41427" w14:textId="77777777" w:rsidR="00704380" w:rsidRPr="00605386" w:rsidRDefault="00704380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 xml:space="preserve">Članak </w:t>
      </w:r>
      <w:r w:rsidR="0009076F" w:rsidRPr="00605386">
        <w:rPr>
          <w:rFonts w:ascii="Times New Roman" w:hAnsi="Times New Roman"/>
          <w:b/>
          <w:sz w:val="24"/>
          <w:szCs w:val="24"/>
        </w:rPr>
        <w:t>6</w:t>
      </w:r>
      <w:r w:rsidRPr="00605386">
        <w:rPr>
          <w:rFonts w:ascii="Times New Roman" w:hAnsi="Times New Roman"/>
          <w:b/>
          <w:sz w:val="24"/>
          <w:szCs w:val="24"/>
        </w:rPr>
        <w:t xml:space="preserve">. </w:t>
      </w:r>
    </w:p>
    <w:p w14:paraId="0675DF15" w14:textId="77777777" w:rsidR="00B9782F" w:rsidRPr="00605386" w:rsidRDefault="00F71555" w:rsidP="009851DD">
      <w:pPr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ab/>
      </w:r>
      <w:r w:rsidR="00B9782F" w:rsidRPr="00605386">
        <w:rPr>
          <w:rFonts w:ascii="Times New Roman" w:hAnsi="Times New Roman"/>
          <w:sz w:val="24"/>
          <w:szCs w:val="24"/>
        </w:rPr>
        <w:t>Kriteriji osiguravanja kvalitete:</w:t>
      </w:r>
    </w:p>
    <w:p w14:paraId="72FBE3F8" w14:textId="77777777" w:rsidR="00B9782F" w:rsidRPr="00605386" w:rsidRDefault="00B9782F" w:rsidP="009851D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akademska</w:t>
      </w:r>
      <w:r w:rsidR="003402A8" w:rsidRPr="00605386">
        <w:rPr>
          <w:rFonts w:ascii="Times New Roman" w:hAnsi="Times New Roman"/>
          <w:sz w:val="24"/>
          <w:szCs w:val="24"/>
        </w:rPr>
        <w:t xml:space="preserve"> </w:t>
      </w:r>
      <w:r w:rsidRPr="00605386">
        <w:rPr>
          <w:rFonts w:ascii="Times New Roman" w:hAnsi="Times New Roman"/>
          <w:sz w:val="24"/>
          <w:szCs w:val="24"/>
        </w:rPr>
        <w:t>izvrsnost (osiguravanje kvalitete nastavnog materijala, metoda ocjenjivanja i pristupačnosti obrazovanja)</w:t>
      </w:r>
    </w:p>
    <w:p w14:paraId="6E12914E" w14:textId="77777777" w:rsidR="002757B1" w:rsidRDefault="002757B1" w:rsidP="002757B1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kvaliteta</w:t>
      </w:r>
      <w:r>
        <w:rPr>
          <w:rFonts w:ascii="Times New Roman" w:hAnsi="Times New Roman"/>
          <w:sz w:val="24"/>
          <w:szCs w:val="24"/>
        </w:rPr>
        <w:t xml:space="preserve"> studijskih programa </w:t>
      </w:r>
    </w:p>
    <w:p w14:paraId="44659BE7" w14:textId="0D2C825C" w:rsidR="00B9782F" w:rsidRPr="00605386" w:rsidRDefault="00913CBA" w:rsidP="009851D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izvrsnost nastavnog osoblja te </w:t>
      </w:r>
      <w:r w:rsidR="00B9782F" w:rsidRPr="00605386">
        <w:rPr>
          <w:rFonts w:ascii="Times New Roman" w:hAnsi="Times New Roman"/>
          <w:sz w:val="24"/>
          <w:szCs w:val="24"/>
        </w:rPr>
        <w:t>evaluacija nastavnog osoblja od studenata i kolega</w:t>
      </w:r>
    </w:p>
    <w:p w14:paraId="091ABBAC" w14:textId="6D240C18" w:rsidR="0061012C" w:rsidRPr="00605386" w:rsidRDefault="00913CBA" w:rsidP="009851D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suvremene metode učenja i poučavanja i </w:t>
      </w:r>
      <w:r w:rsidR="0061012C" w:rsidRPr="00605386">
        <w:rPr>
          <w:rFonts w:ascii="Times New Roman" w:hAnsi="Times New Roman"/>
          <w:sz w:val="24"/>
          <w:szCs w:val="24"/>
        </w:rPr>
        <w:t>evaluacija ishoda učenja, poučavanja, istraživanja i drugih relevantnih elemenata</w:t>
      </w:r>
    </w:p>
    <w:p w14:paraId="619E6549" w14:textId="254964A7" w:rsidR="00B9782F" w:rsidRPr="00605386" w:rsidRDefault="00945C24" w:rsidP="009851D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vrhunska </w:t>
      </w:r>
      <w:r w:rsidR="00B9782F" w:rsidRPr="00605386">
        <w:rPr>
          <w:rFonts w:ascii="Times New Roman" w:hAnsi="Times New Roman"/>
          <w:sz w:val="24"/>
          <w:szCs w:val="24"/>
        </w:rPr>
        <w:t>istraživanj</w:t>
      </w:r>
      <w:r w:rsidR="007126DC">
        <w:rPr>
          <w:rFonts w:ascii="Times New Roman" w:hAnsi="Times New Roman"/>
          <w:sz w:val="24"/>
          <w:szCs w:val="24"/>
        </w:rPr>
        <w:t>a</w:t>
      </w:r>
      <w:r w:rsidR="00B9782F" w:rsidRPr="00605386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 xml:space="preserve">kultura </w:t>
      </w:r>
      <w:r w:rsidR="00B9782F" w:rsidRPr="00605386">
        <w:rPr>
          <w:rFonts w:ascii="Times New Roman" w:hAnsi="Times New Roman"/>
          <w:sz w:val="24"/>
          <w:szCs w:val="24"/>
        </w:rPr>
        <w:t>inovacija</w:t>
      </w:r>
    </w:p>
    <w:p w14:paraId="14A09D61" w14:textId="5D97430D" w:rsidR="00B9782F" w:rsidRPr="00605386" w:rsidRDefault="00913CBA" w:rsidP="009851D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kontinuirana i sveobuhvatna </w:t>
      </w:r>
      <w:r w:rsidR="00B9782F" w:rsidRPr="00605386">
        <w:rPr>
          <w:rFonts w:ascii="Times New Roman" w:hAnsi="Times New Roman"/>
          <w:sz w:val="24"/>
          <w:szCs w:val="24"/>
        </w:rPr>
        <w:t>podrška studentima</w:t>
      </w:r>
    </w:p>
    <w:p w14:paraId="70C24F61" w14:textId="3BB877C1" w:rsidR="00B9782F" w:rsidRPr="00605386" w:rsidRDefault="002757B1" w:rsidP="009851D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kvaliteta </w:t>
      </w:r>
      <w:r w:rsidR="00B9782F" w:rsidRPr="00605386">
        <w:rPr>
          <w:rFonts w:ascii="Times New Roman" w:hAnsi="Times New Roman"/>
          <w:sz w:val="24"/>
          <w:szCs w:val="24"/>
        </w:rPr>
        <w:t>infrastrukture</w:t>
      </w:r>
      <w:r w:rsidR="00C76AD3">
        <w:rPr>
          <w:rFonts w:ascii="Times New Roman" w:hAnsi="Times New Roman"/>
          <w:sz w:val="24"/>
          <w:szCs w:val="24"/>
        </w:rPr>
        <w:t>.</w:t>
      </w:r>
    </w:p>
    <w:p w14:paraId="696C1E78" w14:textId="77777777" w:rsidR="00637FD0" w:rsidRPr="00605386" w:rsidRDefault="00637FD0" w:rsidP="009851DD">
      <w:pPr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3D9C086" w14:textId="77777777" w:rsidR="002240B5" w:rsidRPr="00605386" w:rsidRDefault="00704380" w:rsidP="009851DD">
      <w:pPr>
        <w:spacing w:line="276" w:lineRule="auto"/>
        <w:ind w:left="708"/>
        <w:rPr>
          <w:rFonts w:ascii="Times New Roman" w:hAnsi="Times New Roman"/>
          <w:b/>
          <w:sz w:val="24"/>
          <w:szCs w:val="24"/>
        </w:rPr>
      </w:pPr>
      <w:r w:rsidRPr="00EB19DA">
        <w:rPr>
          <w:rFonts w:ascii="Times New Roman" w:hAnsi="Times New Roman"/>
          <w:b/>
          <w:sz w:val="24"/>
          <w:szCs w:val="24"/>
        </w:rPr>
        <w:t>Postupci osiguravanja kvalitete</w:t>
      </w:r>
    </w:p>
    <w:p w14:paraId="03BBDA35" w14:textId="77777777" w:rsidR="002240B5" w:rsidRPr="00605386" w:rsidRDefault="002240B5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 xml:space="preserve">Članak </w:t>
      </w:r>
      <w:r w:rsidR="0009076F" w:rsidRPr="00605386">
        <w:rPr>
          <w:rFonts w:ascii="Times New Roman" w:hAnsi="Times New Roman"/>
          <w:b/>
          <w:sz w:val="24"/>
          <w:szCs w:val="24"/>
        </w:rPr>
        <w:t>7</w:t>
      </w:r>
      <w:r w:rsidRPr="00605386">
        <w:rPr>
          <w:rFonts w:ascii="Times New Roman" w:hAnsi="Times New Roman"/>
          <w:b/>
          <w:sz w:val="24"/>
          <w:szCs w:val="24"/>
        </w:rPr>
        <w:t>.</w:t>
      </w:r>
    </w:p>
    <w:p w14:paraId="58AECABD" w14:textId="77777777" w:rsidR="002240B5" w:rsidRPr="00605386" w:rsidRDefault="002240B5" w:rsidP="009851DD">
      <w:pPr>
        <w:spacing w:line="276" w:lineRule="auto"/>
        <w:ind w:left="349" w:firstLine="359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Osnovni su postupci u sustavu osiguravanja kvalitete:</w:t>
      </w:r>
    </w:p>
    <w:p w14:paraId="44A4AA4C" w14:textId="0A20763C" w:rsidR="002240B5" w:rsidRPr="00605386" w:rsidRDefault="0050469B" w:rsidP="00C76AD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 xml:space="preserve">praćenje provedbe strategije razvoja </w:t>
      </w:r>
      <w:r w:rsidR="00316B7E">
        <w:rPr>
          <w:rFonts w:ascii="Times New Roman" w:hAnsi="Times New Roman"/>
          <w:sz w:val="24"/>
          <w:szCs w:val="24"/>
        </w:rPr>
        <w:t>Fakulteta</w:t>
      </w:r>
    </w:p>
    <w:p w14:paraId="7C260630" w14:textId="06CE8CFF" w:rsidR="0050469B" w:rsidRPr="00605386" w:rsidRDefault="0050469B" w:rsidP="00C76AD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 xml:space="preserve">praćenje ostvarivanja plana aktivnosti </w:t>
      </w:r>
      <w:r w:rsidR="00CA73C0" w:rsidRPr="00605386">
        <w:rPr>
          <w:rFonts w:ascii="Times New Roman" w:hAnsi="Times New Roman"/>
          <w:sz w:val="24"/>
          <w:szCs w:val="24"/>
        </w:rPr>
        <w:t xml:space="preserve">unutarnjeg sustava </w:t>
      </w:r>
      <w:r w:rsidRPr="00605386">
        <w:rPr>
          <w:rFonts w:ascii="Times New Roman" w:hAnsi="Times New Roman"/>
          <w:sz w:val="24"/>
          <w:szCs w:val="24"/>
        </w:rPr>
        <w:t xml:space="preserve">osiguravanja </w:t>
      </w:r>
      <w:r w:rsidR="00CA73C0" w:rsidRPr="00605386">
        <w:rPr>
          <w:rFonts w:ascii="Times New Roman" w:hAnsi="Times New Roman"/>
          <w:sz w:val="24"/>
          <w:szCs w:val="24"/>
        </w:rPr>
        <w:t xml:space="preserve">i unaprjeđivanja </w:t>
      </w:r>
      <w:r w:rsidRPr="00605386">
        <w:rPr>
          <w:rFonts w:ascii="Times New Roman" w:hAnsi="Times New Roman"/>
          <w:sz w:val="24"/>
          <w:szCs w:val="24"/>
        </w:rPr>
        <w:t xml:space="preserve">kvalitete </w:t>
      </w:r>
      <w:r w:rsidR="00316B7E">
        <w:rPr>
          <w:rFonts w:ascii="Times New Roman" w:hAnsi="Times New Roman"/>
          <w:sz w:val="24"/>
          <w:szCs w:val="24"/>
        </w:rPr>
        <w:t>Fakulteta</w:t>
      </w:r>
    </w:p>
    <w:p w14:paraId="59C864CF" w14:textId="77777777" w:rsidR="00CA73C0" w:rsidRPr="00605386" w:rsidRDefault="00CA73C0" w:rsidP="00C76AD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 xml:space="preserve">praćenje redovitog izvještavanja sastavnica o provedbi unutarnjeg sustava osiguravanja i unaprjeđivanja kvalitete </w:t>
      </w:r>
    </w:p>
    <w:p w14:paraId="77D03F53" w14:textId="77777777" w:rsidR="00160D36" w:rsidRPr="00605386" w:rsidRDefault="00160D36" w:rsidP="00C76AD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praćenje provedbe preporuka vanjskih vrednovanja sastavnica</w:t>
      </w:r>
    </w:p>
    <w:p w14:paraId="0B1A4319" w14:textId="17EBDBD2" w:rsidR="005B1360" w:rsidRDefault="00913CBA" w:rsidP="00C76AD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unaprjeđivanje i </w:t>
      </w:r>
      <w:r w:rsidR="005B1360" w:rsidRPr="00605386">
        <w:rPr>
          <w:rFonts w:ascii="Times New Roman" w:hAnsi="Times New Roman"/>
          <w:sz w:val="24"/>
          <w:szCs w:val="24"/>
        </w:rPr>
        <w:t xml:space="preserve">vrednovanje studijskih programa </w:t>
      </w:r>
    </w:p>
    <w:p w14:paraId="30CCFA07" w14:textId="25EC4995" w:rsidR="00913CBA" w:rsidRPr="00605386" w:rsidRDefault="00913CBA" w:rsidP="00C76AD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unaprjeđivanje i praćenje metoda učenja i poučavanja </w:t>
      </w:r>
      <w:r w:rsidR="00551027">
        <w:rPr>
          <w:rFonts w:ascii="Times New Roman" w:hAnsi="Times New Roman"/>
          <w:sz w:val="24"/>
          <w:szCs w:val="24"/>
        </w:rPr>
        <w:t xml:space="preserve">i vrednovanja na studijima </w:t>
      </w:r>
    </w:p>
    <w:p w14:paraId="098CD7F3" w14:textId="0583688F" w:rsidR="00CA73C0" w:rsidRDefault="00CA73C0" w:rsidP="00C76AD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kontinuirano prikupljanje povratnih informacija o provedb</w:t>
      </w:r>
      <w:r w:rsidR="00CC1728" w:rsidRPr="00605386">
        <w:rPr>
          <w:rFonts w:ascii="Times New Roman" w:hAnsi="Times New Roman"/>
          <w:sz w:val="24"/>
          <w:szCs w:val="24"/>
        </w:rPr>
        <w:t>i</w:t>
      </w:r>
      <w:r w:rsidRPr="00605386">
        <w:rPr>
          <w:rFonts w:ascii="Times New Roman" w:hAnsi="Times New Roman"/>
          <w:sz w:val="24"/>
          <w:szCs w:val="24"/>
        </w:rPr>
        <w:t xml:space="preserve"> nastavnih, znanstvenih, stručnih i drugih djelatnosti na </w:t>
      </w:r>
      <w:r w:rsidR="00316B7E">
        <w:rPr>
          <w:rFonts w:ascii="Times New Roman" w:hAnsi="Times New Roman"/>
          <w:sz w:val="24"/>
          <w:szCs w:val="24"/>
        </w:rPr>
        <w:t>Fakultetu</w:t>
      </w:r>
      <w:r w:rsidRPr="00605386">
        <w:rPr>
          <w:rFonts w:ascii="Times New Roman" w:hAnsi="Times New Roman"/>
          <w:sz w:val="24"/>
          <w:szCs w:val="24"/>
        </w:rPr>
        <w:t xml:space="preserve"> (ankete, intervjui i sl.)</w:t>
      </w:r>
    </w:p>
    <w:p w14:paraId="451408E1" w14:textId="74CF960B" w:rsidR="00913CBA" w:rsidRPr="00605386" w:rsidRDefault="00913CBA" w:rsidP="00C76AD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praćenje i unaprjeđivanje suradnje s vanjskim dionicima, sa zajednicom </w:t>
      </w:r>
      <w:r w:rsidR="007126DC">
        <w:rPr>
          <w:rFonts w:ascii="Times New Roman" w:hAnsi="Times New Roman"/>
          <w:sz w:val="24"/>
          <w:szCs w:val="24"/>
        </w:rPr>
        <w:t>te u području</w:t>
      </w:r>
      <w:r w:rsidR="006E09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međunarodne suradnje </w:t>
      </w:r>
    </w:p>
    <w:p w14:paraId="7B452BCA" w14:textId="0873C443" w:rsidR="00160D36" w:rsidRPr="00605386" w:rsidRDefault="00160D36" w:rsidP="00C76AD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predlaganje mjera / pokazatelja provedbe pojedinih područja unutarnjega osiguravanja i unaprjeđenja kvalitete na</w:t>
      </w:r>
      <w:r w:rsidR="00316B7E">
        <w:rPr>
          <w:rFonts w:ascii="Times New Roman" w:hAnsi="Times New Roman"/>
          <w:sz w:val="24"/>
          <w:szCs w:val="24"/>
        </w:rPr>
        <w:t xml:space="preserve"> Fakultetu</w:t>
      </w:r>
      <w:r w:rsidR="002C18B7" w:rsidRPr="00605386">
        <w:rPr>
          <w:rFonts w:ascii="Times New Roman" w:hAnsi="Times New Roman"/>
          <w:sz w:val="24"/>
          <w:szCs w:val="24"/>
        </w:rPr>
        <w:t xml:space="preserve"> </w:t>
      </w:r>
    </w:p>
    <w:p w14:paraId="27ADCC29" w14:textId="77777777" w:rsidR="00160D36" w:rsidRDefault="00160D36" w:rsidP="00C76AD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drugi postupci u skladu s propisima.</w:t>
      </w:r>
    </w:p>
    <w:p w14:paraId="517E0A66" w14:textId="77777777" w:rsidR="00C95FB9" w:rsidRPr="00605386" w:rsidRDefault="00C95FB9" w:rsidP="009851DD">
      <w:pPr>
        <w:spacing w:line="276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3A28B1C" w14:textId="631E58CD" w:rsidR="00896695" w:rsidRPr="00605386" w:rsidRDefault="003402A8" w:rsidP="00896695">
      <w:pPr>
        <w:spacing w:line="276" w:lineRule="auto"/>
        <w:ind w:left="0" w:firstLine="708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>Dionici u sustavu osiguravanja kvalitete</w:t>
      </w:r>
      <w:r w:rsidR="00896695">
        <w:rPr>
          <w:rFonts w:ascii="Times New Roman" w:hAnsi="Times New Roman"/>
          <w:b/>
          <w:sz w:val="24"/>
          <w:szCs w:val="24"/>
        </w:rPr>
        <w:t xml:space="preserve"> </w:t>
      </w:r>
    </w:p>
    <w:p w14:paraId="21E22A52" w14:textId="77777777" w:rsidR="000956B6" w:rsidRPr="00605386" w:rsidRDefault="00393080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 xml:space="preserve">Članak </w:t>
      </w:r>
      <w:r w:rsidR="0009076F" w:rsidRPr="00605386">
        <w:rPr>
          <w:rFonts w:ascii="Times New Roman" w:hAnsi="Times New Roman"/>
          <w:b/>
          <w:sz w:val="24"/>
          <w:szCs w:val="24"/>
        </w:rPr>
        <w:t>8</w:t>
      </w:r>
      <w:r w:rsidRPr="00605386">
        <w:rPr>
          <w:rFonts w:ascii="Times New Roman" w:hAnsi="Times New Roman"/>
          <w:b/>
          <w:sz w:val="24"/>
          <w:szCs w:val="24"/>
        </w:rPr>
        <w:t>.</w:t>
      </w:r>
    </w:p>
    <w:p w14:paraId="7C7E5524" w14:textId="232B2095" w:rsidR="00393080" w:rsidRPr="00605386" w:rsidRDefault="003A3E5B" w:rsidP="009851DD">
      <w:pPr>
        <w:pStyle w:val="ListParagraph"/>
        <w:numPr>
          <w:ilvl w:val="0"/>
          <w:numId w:val="11"/>
        </w:numPr>
        <w:spacing w:after="60" w:line="276" w:lineRule="auto"/>
        <w:ind w:left="731" w:hanging="37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U stvaranju i razvoju s</w:t>
      </w:r>
      <w:r w:rsidR="00393080" w:rsidRPr="00605386">
        <w:rPr>
          <w:rFonts w:ascii="Times New Roman" w:hAnsi="Times New Roman"/>
          <w:sz w:val="24"/>
          <w:szCs w:val="24"/>
        </w:rPr>
        <w:t>ustav</w:t>
      </w:r>
      <w:r w:rsidRPr="00605386">
        <w:rPr>
          <w:rFonts w:ascii="Times New Roman" w:hAnsi="Times New Roman"/>
          <w:sz w:val="24"/>
          <w:szCs w:val="24"/>
        </w:rPr>
        <w:t>a</w:t>
      </w:r>
      <w:r w:rsidR="00393080" w:rsidRPr="00605386">
        <w:rPr>
          <w:rFonts w:ascii="Times New Roman" w:hAnsi="Times New Roman"/>
          <w:sz w:val="24"/>
          <w:szCs w:val="24"/>
        </w:rPr>
        <w:t xml:space="preserve"> </w:t>
      </w:r>
      <w:r w:rsidR="00496776" w:rsidRPr="00605386">
        <w:rPr>
          <w:rFonts w:ascii="Times New Roman" w:hAnsi="Times New Roman"/>
          <w:sz w:val="24"/>
          <w:szCs w:val="24"/>
        </w:rPr>
        <w:t xml:space="preserve">osiguravanja kvalitete </w:t>
      </w:r>
      <w:r w:rsidR="009C0FEC" w:rsidRPr="00605386">
        <w:rPr>
          <w:rFonts w:ascii="Times New Roman" w:hAnsi="Times New Roman"/>
          <w:sz w:val="24"/>
          <w:szCs w:val="24"/>
        </w:rPr>
        <w:t xml:space="preserve">na </w:t>
      </w:r>
      <w:r w:rsidR="001F3422">
        <w:rPr>
          <w:rFonts w:ascii="Times New Roman" w:hAnsi="Times New Roman"/>
          <w:sz w:val="24"/>
          <w:szCs w:val="24"/>
        </w:rPr>
        <w:t>Fakultetu</w:t>
      </w:r>
      <w:r w:rsidRPr="00605386">
        <w:rPr>
          <w:rFonts w:ascii="Times New Roman" w:hAnsi="Times New Roman"/>
          <w:sz w:val="24"/>
          <w:szCs w:val="24"/>
        </w:rPr>
        <w:t xml:space="preserve"> sudjeluju</w:t>
      </w:r>
      <w:r w:rsidR="0032217B" w:rsidRPr="00605386">
        <w:rPr>
          <w:rFonts w:ascii="Times New Roman" w:hAnsi="Times New Roman"/>
          <w:sz w:val="24"/>
          <w:szCs w:val="24"/>
        </w:rPr>
        <w:t>,</w:t>
      </w:r>
      <w:r w:rsidRPr="00605386">
        <w:rPr>
          <w:rFonts w:ascii="Times New Roman" w:hAnsi="Times New Roman"/>
          <w:sz w:val="24"/>
          <w:szCs w:val="24"/>
        </w:rPr>
        <w:t xml:space="preserve"> i rezultat</w:t>
      </w:r>
      <w:r w:rsidR="002949FE" w:rsidRPr="00605386">
        <w:rPr>
          <w:rFonts w:ascii="Times New Roman" w:hAnsi="Times New Roman"/>
          <w:sz w:val="24"/>
          <w:szCs w:val="24"/>
        </w:rPr>
        <w:t>ima</w:t>
      </w:r>
      <w:r w:rsidRPr="00605386">
        <w:rPr>
          <w:rFonts w:ascii="Times New Roman" w:hAnsi="Times New Roman"/>
          <w:sz w:val="24"/>
          <w:szCs w:val="24"/>
        </w:rPr>
        <w:t xml:space="preserve"> </w:t>
      </w:r>
      <w:r w:rsidR="002949FE" w:rsidRPr="00605386">
        <w:rPr>
          <w:rFonts w:ascii="Times New Roman" w:hAnsi="Times New Roman"/>
          <w:sz w:val="24"/>
          <w:szCs w:val="24"/>
        </w:rPr>
        <w:t xml:space="preserve">se </w:t>
      </w:r>
      <w:r w:rsidRPr="00605386">
        <w:rPr>
          <w:rFonts w:ascii="Times New Roman" w:hAnsi="Times New Roman"/>
          <w:sz w:val="24"/>
          <w:szCs w:val="24"/>
        </w:rPr>
        <w:t>njegov</w:t>
      </w:r>
      <w:r w:rsidR="00CC18EB" w:rsidRPr="00605386">
        <w:rPr>
          <w:rFonts w:ascii="Times New Roman" w:hAnsi="Times New Roman"/>
          <w:sz w:val="24"/>
          <w:szCs w:val="24"/>
        </w:rPr>
        <w:t>a</w:t>
      </w:r>
      <w:r w:rsidRPr="00605386">
        <w:rPr>
          <w:rFonts w:ascii="Times New Roman" w:hAnsi="Times New Roman"/>
          <w:sz w:val="24"/>
          <w:szCs w:val="24"/>
        </w:rPr>
        <w:t xml:space="preserve"> rada</w:t>
      </w:r>
      <w:r w:rsidR="00393080" w:rsidRPr="00605386">
        <w:rPr>
          <w:rFonts w:ascii="Times New Roman" w:hAnsi="Times New Roman"/>
          <w:sz w:val="24"/>
          <w:szCs w:val="24"/>
        </w:rPr>
        <w:t xml:space="preserve"> </w:t>
      </w:r>
      <w:r w:rsidR="005F2868" w:rsidRPr="00605386">
        <w:rPr>
          <w:rFonts w:ascii="Times New Roman" w:hAnsi="Times New Roman"/>
          <w:sz w:val="24"/>
          <w:szCs w:val="24"/>
        </w:rPr>
        <w:t>koriste</w:t>
      </w:r>
      <w:r w:rsidR="0032217B" w:rsidRPr="00605386">
        <w:rPr>
          <w:rFonts w:ascii="Times New Roman" w:hAnsi="Times New Roman"/>
          <w:sz w:val="24"/>
          <w:szCs w:val="24"/>
        </w:rPr>
        <w:t>,</w:t>
      </w:r>
      <w:r w:rsidR="005F2868" w:rsidRPr="00605386">
        <w:rPr>
          <w:rFonts w:ascii="Times New Roman" w:hAnsi="Times New Roman"/>
          <w:sz w:val="24"/>
          <w:szCs w:val="24"/>
        </w:rPr>
        <w:t xml:space="preserve"> </w:t>
      </w:r>
      <w:r w:rsidR="00393080" w:rsidRPr="00605386">
        <w:rPr>
          <w:rFonts w:ascii="Times New Roman" w:hAnsi="Times New Roman"/>
          <w:sz w:val="24"/>
          <w:szCs w:val="24"/>
        </w:rPr>
        <w:t xml:space="preserve">svi unutarnji i vanjski dionici </w:t>
      </w:r>
      <w:r w:rsidR="00130610" w:rsidRPr="00605386">
        <w:rPr>
          <w:rFonts w:ascii="Times New Roman" w:hAnsi="Times New Roman"/>
          <w:sz w:val="24"/>
          <w:szCs w:val="24"/>
        </w:rPr>
        <w:t>u</w:t>
      </w:r>
      <w:r w:rsidR="001D183C" w:rsidRPr="00605386">
        <w:rPr>
          <w:rFonts w:ascii="Times New Roman" w:hAnsi="Times New Roman"/>
          <w:sz w:val="24"/>
          <w:szCs w:val="24"/>
        </w:rPr>
        <w:t xml:space="preserve"> </w:t>
      </w:r>
      <w:r w:rsidR="004E7CBB" w:rsidRPr="00605386">
        <w:rPr>
          <w:rFonts w:ascii="Times New Roman" w:hAnsi="Times New Roman"/>
          <w:sz w:val="24"/>
          <w:szCs w:val="24"/>
        </w:rPr>
        <w:t>obrazovanju, znanosti</w:t>
      </w:r>
      <w:r w:rsidR="0036036A">
        <w:rPr>
          <w:rFonts w:ascii="Times New Roman" w:hAnsi="Times New Roman"/>
          <w:sz w:val="24"/>
          <w:szCs w:val="24"/>
        </w:rPr>
        <w:t xml:space="preserve"> i</w:t>
      </w:r>
      <w:r w:rsidR="004E7CBB" w:rsidRPr="00605386">
        <w:rPr>
          <w:rFonts w:ascii="Times New Roman" w:hAnsi="Times New Roman"/>
          <w:sz w:val="24"/>
          <w:szCs w:val="24"/>
        </w:rPr>
        <w:t xml:space="preserve"> stručnom radu </w:t>
      </w:r>
      <w:r w:rsidR="00316B7E">
        <w:rPr>
          <w:rFonts w:ascii="Times New Roman" w:hAnsi="Times New Roman"/>
          <w:sz w:val="24"/>
          <w:szCs w:val="24"/>
        </w:rPr>
        <w:t>Fakulteta</w:t>
      </w:r>
      <w:r w:rsidR="004E7CBB" w:rsidRPr="00605386">
        <w:rPr>
          <w:rFonts w:ascii="Times New Roman" w:hAnsi="Times New Roman"/>
          <w:sz w:val="24"/>
          <w:szCs w:val="24"/>
        </w:rPr>
        <w:t>.</w:t>
      </w:r>
    </w:p>
    <w:p w14:paraId="15953F9D" w14:textId="0F8EE7B9" w:rsidR="000956B6" w:rsidRPr="00605386" w:rsidRDefault="00393080" w:rsidP="009851DD">
      <w:pPr>
        <w:pStyle w:val="ListParagraph"/>
        <w:numPr>
          <w:ilvl w:val="0"/>
          <w:numId w:val="11"/>
        </w:numPr>
        <w:spacing w:after="60" w:line="276" w:lineRule="auto"/>
        <w:ind w:left="731" w:hanging="37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 xml:space="preserve">Unutarnji </w:t>
      </w:r>
      <w:r w:rsidR="00F840B8" w:rsidRPr="00605386">
        <w:rPr>
          <w:rFonts w:ascii="Times New Roman" w:hAnsi="Times New Roman"/>
          <w:sz w:val="24"/>
          <w:szCs w:val="24"/>
        </w:rPr>
        <w:t xml:space="preserve">su dionici </w:t>
      </w:r>
      <w:r w:rsidRPr="00605386">
        <w:rPr>
          <w:rFonts w:ascii="Times New Roman" w:hAnsi="Times New Roman"/>
          <w:sz w:val="24"/>
          <w:szCs w:val="24"/>
        </w:rPr>
        <w:t>studenti</w:t>
      </w:r>
      <w:r w:rsidR="0032217B" w:rsidRPr="00605386">
        <w:rPr>
          <w:rFonts w:ascii="Times New Roman" w:hAnsi="Times New Roman"/>
          <w:sz w:val="24"/>
          <w:szCs w:val="24"/>
        </w:rPr>
        <w:t>, nastavnici, suradnici te</w:t>
      </w:r>
      <w:r w:rsidRPr="00605386">
        <w:rPr>
          <w:rFonts w:ascii="Times New Roman" w:hAnsi="Times New Roman"/>
          <w:sz w:val="24"/>
          <w:szCs w:val="24"/>
        </w:rPr>
        <w:t xml:space="preserve"> </w:t>
      </w:r>
      <w:r w:rsidR="007836F9">
        <w:rPr>
          <w:rFonts w:ascii="Times New Roman" w:hAnsi="Times New Roman"/>
          <w:sz w:val="24"/>
          <w:szCs w:val="24"/>
        </w:rPr>
        <w:t xml:space="preserve">stručno, </w:t>
      </w:r>
      <w:r w:rsidRPr="00605386">
        <w:rPr>
          <w:rFonts w:ascii="Times New Roman" w:hAnsi="Times New Roman"/>
          <w:sz w:val="24"/>
          <w:szCs w:val="24"/>
        </w:rPr>
        <w:t xml:space="preserve">administrativno tehničko i pomoćno osoblje </w:t>
      </w:r>
      <w:r w:rsidR="00D31211" w:rsidRPr="00605386">
        <w:rPr>
          <w:rFonts w:ascii="Times New Roman" w:hAnsi="Times New Roman"/>
          <w:sz w:val="24"/>
          <w:szCs w:val="24"/>
        </w:rPr>
        <w:t>zaposleno</w:t>
      </w:r>
      <w:r w:rsidRPr="00605386">
        <w:rPr>
          <w:rFonts w:ascii="Times New Roman" w:hAnsi="Times New Roman"/>
          <w:sz w:val="24"/>
          <w:szCs w:val="24"/>
        </w:rPr>
        <w:t xml:space="preserve"> na </w:t>
      </w:r>
      <w:r w:rsidR="0036036A">
        <w:rPr>
          <w:rFonts w:ascii="Times New Roman" w:hAnsi="Times New Roman"/>
          <w:sz w:val="24"/>
          <w:szCs w:val="24"/>
        </w:rPr>
        <w:t>Fakultetu</w:t>
      </w:r>
      <w:r w:rsidR="005F2868" w:rsidRPr="00605386">
        <w:rPr>
          <w:rFonts w:ascii="Times New Roman" w:hAnsi="Times New Roman"/>
          <w:sz w:val="24"/>
          <w:szCs w:val="24"/>
        </w:rPr>
        <w:t>.</w:t>
      </w:r>
      <w:r w:rsidR="00896695">
        <w:rPr>
          <w:rFonts w:ascii="Times New Roman" w:hAnsi="Times New Roman"/>
          <w:sz w:val="24"/>
          <w:szCs w:val="24"/>
        </w:rPr>
        <w:t xml:space="preserve"> Svi unutarnji dionici aktivno promiču kulturu kvalitete i djeluju u smjeru ostvarivanja najviših standarda kvalitete. </w:t>
      </w:r>
      <w:r w:rsidR="000956B6" w:rsidRPr="00605386">
        <w:rPr>
          <w:rFonts w:ascii="Times New Roman" w:hAnsi="Times New Roman"/>
          <w:sz w:val="24"/>
          <w:szCs w:val="24"/>
        </w:rPr>
        <w:t xml:space="preserve"> </w:t>
      </w:r>
    </w:p>
    <w:p w14:paraId="19B6357E" w14:textId="57915EE2" w:rsidR="00393080" w:rsidRPr="00605386" w:rsidRDefault="00393080" w:rsidP="009851DD">
      <w:pPr>
        <w:pStyle w:val="ListParagraph"/>
        <w:numPr>
          <w:ilvl w:val="0"/>
          <w:numId w:val="11"/>
        </w:numPr>
        <w:spacing w:after="60" w:line="276" w:lineRule="auto"/>
        <w:ind w:left="731" w:hanging="37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 xml:space="preserve">Vanjski </w:t>
      </w:r>
      <w:r w:rsidR="00895F80" w:rsidRPr="00605386">
        <w:rPr>
          <w:rFonts w:ascii="Times New Roman" w:hAnsi="Times New Roman"/>
          <w:sz w:val="24"/>
          <w:szCs w:val="24"/>
        </w:rPr>
        <w:t xml:space="preserve">su </w:t>
      </w:r>
      <w:r w:rsidRPr="00605386">
        <w:rPr>
          <w:rFonts w:ascii="Times New Roman" w:hAnsi="Times New Roman"/>
          <w:sz w:val="24"/>
          <w:szCs w:val="24"/>
        </w:rPr>
        <w:t xml:space="preserve">dionici </w:t>
      </w:r>
      <w:r w:rsidR="00FF09F3" w:rsidRPr="00605386">
        <w:rPr>
          <w:rFonts w:ascii="Times New Roman" w:hAnsi="Times New Roman"/>
          <w:sz w:val="24"/>
          <w:szCs w:val="24"/>
        </w:rPr>
        <w:t xml:space="preserve">pravne i fizičke osobe vezane uz aktivnosti </w:t>
      </w:r>
      <w:r w:rsidR="00316B7E">
        <w:rPr>
          <w:rFonts w:ascii="Times New Roman" w:hAnsi="Times New Roman"/>
          <w:sz w:val="24"/>
          <w:szCs w:val="24"/>
        </w:rPr>
        <w:t>Fakultet</w:t>
      </w:r>
      <w:r w:rsidR="00FF09F3" w:rsidRPr="00605386">
        <w:rPr>
          <w:rFonts w:ascii="Times New Roman" w:hAnsi="Times New Roman"/>
          <w:sz w:val="24"/>
          <w:szCs w:val="24"/>
        </w:rPr>
        <w:t>a</w:t>
      </w:r>
      <w:r w:rsidR="00896695">
        <w:rPr>
          <w:rFonts w:ascii="Times New Roman" w:hAnsi="Times New Roman"/>
          <w:sz w:val="24"/>
          <w:szCs w:val="24"/>
        </w:rPr>
        <w:t xml:space="preserve">, kao što su </w:t>
      </w:r>
      <w:r w:rsidR="00316B7E">
        <w:rPr>
          <w:rFonts w:ascii="Times New Roman" w:hAnsi="Times New Roman"/>
          <w:sz w:val="24"/>
          <w:szCs w:val="24"/>
        </w:rPr>
        <w:t xml:space="preserve">Sveučilište, </w:t>
      </w:r>
      <w:r w:rsidR="00896695">
        <w:rPr>
          <w:rFonts w:ascii="Times New Roman" w:hAnsi="Times New Roman"/>
          <w:sz w:val="24"/>
          <w:szCs w:val="24"/>
        </w:rPr>
        <w:t>poslodavci u privatnom, javnom i civilnom sektoru, javna uprava, civilno društvo, profesionalna udruženja i komore, alumni udruge i završeni studenti, ustanove i akteri iz sustava visokog obrazovanja i znanosti te drugih razina obrazovanja, međunarodne organizacije i udruženja iz sustava visokog obrazovanja i znanosti te znanstvene, nastavne i profesionalne međunarodne organizacije</w:t>
      </w:r>
      <w:r w:rsidR="006E0903">
        <w:rPr>
          <w:rFonts w:ascii="Times New Roman" w:hAnsi="Times New Roman"/>
          <w:sz w:val="24"/>
          <w:szCs w:val="24"/>
        </w:rPr>
        <w:t xml:space="preserve">. </w:t>
      </w:r>
      <w:r w:rsidR="00896695">
        <w:rPr>
          <w:rFonts w:ascii="Times New Roman" w:hAnsi="Times New Roman"/>
          <w:sz w:val="24"/>
          <w:szCs w:val="24"/>
        </w:rPr>
        <w:t xml:space="preserve">Vanjski dionici sudjeluju u izgradnji kulture kvalitete, u radu sustava osiguravanja kvalitete te osiguravaju informacije u svrhu praćenja, vrednovanja i unaprjeđenja sustava osiguravanja kvalitete. </w:t>
      </w:r>
    </w:p>
    <w:p w14:paraId="7E2ED2E0" w14:textId="77777777" w:rsidR="000956B6" w:rsidRPr="00605386" w:rsidRDefault="000956B6" w:rsidP="009851DD">
      <w:p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55CCCBD" w14:textId="77777777" w:rsidR="00393080" w:rsidRPr="00605386" w:rsidRDefault="00393080" w:rsidP="009851DD">
      <w:pPr>
        <w:spacing w:line="276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5386">
        <w:rPr>
          <w:rFonts w:ascii="Times New Roman" w:hAnsi="Times New Roman"/>
          <w:b/>
          <w:bCs/>
          <w:sz w:val="24"/>
          <w:szCs w:val="24"/>
        </w:rPr>
        <w:t xml:space="preserve">II. PODRUČJA </w:t>
      </w:r>
      <w:r w:rsidR="00504FBE" w:rsidRPr="00605386">
        <w:rPr>
          <w:rFonts w:ascii="Times New Roman" w:hAnsi="Times New Roman"/>
          <w:b/>
          <w:bCs/>
          <w:sz w:val="24"/>
          <w:szCs w:val="24"/>
        </w:rPr>
        <w:t xml:space="preserve">UNUTARNJEG </w:t>
      </w:r>
      <w:r w:rsidR="005F2868" w:rsidRPr="00605386">
        <w:rPr>
          <w:rFonts w:ascii="Times New Roman" w:hAnsi="Times New Roman"/>
          <w:b/>
          <w:bCs/>
          <w:sz w:val="24"/>
          <w:szCs w:val="24"/>
        </w:rPr>
        <w:t xml:space="preserve">OSIGURAVANJA </w:t>
      </w:r>
      <w:r w:rsidR="000956B6" w:rsidRPr="00605386">
        <w:rPr>
          <w:rFonts w:ascii="Times New Roman" w:hAnsi="Times New Roman"/>
          <w:b/>
          <w:bCs/>
          <w:sz w:val="24"/>
          <w:szCs w:val="24"/>
        </w:rPr>
        <w:t>KVALITETE</w:t>
      </w:r>
    </w:p>
    <w:p w14:paraId="3427681F" w14:textId="77777777" w:rsidR="00393080" w:rsidRPr="00605386" w:rsidRDefault="0099304D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 xml:space="preserve">Članak </w:t>
      </w:r>
      <w:r w:rsidR="0009076F" w:rsidRPr="00605386">
        <w:rPr>
          <w:rFonts w:ascii="Times New Roman" w:hAnsi="Times New Roman"/>
          <w:b/>
          <w:sz w:val="24"/>
          <w:szCs w:val="24"/>
        </w:rPr>
        <w:t>9</w:t>
      </w:r>
      <w:r w:rsidR="00393080" w:rsidRPr="00605386">
        <w:rPr>
          <w:rFonts w:ascii="Times New Roman" w:hAnsi="Times New Roman"/>
          <w:b/>
          <w:sz w:val="24"/>
          <w:szCs w:val="24"/>
        </w:rPr>
        <w:t>.</w:t>
      </w:r>
      <w:r w:rsidR="00254DD6" w:rsidRPr="00605386">
        <w:rPr>
          <w:rFonts w:ascii="Times New Roman" w:hAnsi="Times New Roman"/>
          <w:b/>
          <w:sz w:val="24"/>
          <w:szCs w:val="24"/>
        </w:rPr>
        <w:t xml:space="preserve"> </w:t>
      </w:r>
    </w:p>
    <w:p w14:paraId="66D23198" w14:textId="44C78EAF" w:rsidR="00393080" w:rsidRPr="00605386" w:rsidRDefault="00B60E59" w:rsidP="009851DD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P</w:t>
      </w:r>
      <w:r w:rsidR="00393080" w:rsidRPr="00605386">
        <w:rPr>
          <w:rFonts w:ascii="Times New Roman" w:hAnsi="Times New Roman"/>
          <w:sz w:val="24"/>
          <w:szCs w:val="24"/>
        </w:rPr>
        <w:t>odručj</w:t>
      </w:r>
      <w:r w:rsidR="00FF09F3" w:rsidRPr="00605386">
        <w:rPr>
          <w:rFonts w:ascii="Times New Roman" w:hAnsi="Times New Roman"/>
          <w:sz w:val="24"/>
          <w:szCs w:val="24"/>
        </w:rPr>
        <w:t>a unutarnjeg</w:t>
      </w:r>
      <w:r w:rsidR="004F1A55" w:rsidRPr="00605386">
        <w:rPr>
          <w:rFonts w:ascii="Times New Roman" w:hAnsi="Times New Roman"/>
          <w:sz w:val="24"/>
          <w:szCs w:val="24"/>
        </w:rPr>
        <w:t>a</w:t>
      </w:r>
      <w:r w:rsidR="00FF09F3" w:rsidRPr="00605386">
        <w:rPr>
          <w:rFonts w:ascii="Times New Roman" w:hAnsi="Times New Roman"/>
          <w:sz w:val="24"/>
          <w:szCs w:val="24"/>
        </w:rPr>
        <w:t xml:space="preserve"> </w:t>
      </w:r>
      <w:r w:rsidR="005F2868" w:rsidRPr="00605386">
        <w:rPr>
          <w:rFonts w:ascii="Times New Roman" w:hAnsi="Times New Roman"/>
          <w:sz w:val="24"/>
          <w:szCs w:val="24"/>
        </w:rPr>
        <w:t xml:space="preserve">osiguravanja </w:t>
      </w:r>
      <w:r w:rsidR="00FF09F3" w:rsidRPr="00605386">
        <w:rPr>
          <w:rFonts w:ascii="Times New Roman" w:hAnsi="Times New Roman"/>
          <w:sz w:val="24"/>
          <w:szCs w:val="24"/>
        </w:rPr>
        <w:t>i unapr</w:t>
      </w:r>
      <w:r w:rsidR="00AC16E6" w:rsidRPr="00605386">
        <w:rPr>
          <w:rFonts w:ascii="Times New Roman" w:hAnsi="Times New Roman"/>
          <w:sz w:val="24"/>
          <w:szCs w:val="24"/>
        </w:rPr>
        <w:t>j</w:t>
      </w:r>
      <w:r w:rsidR="00FF09F3" w:rsidRPr="00605386">
        <w:rPr>
          <w:rFonts w:ascii="Times New Roman" w:hAnsi="Times New Roman"/>
          <w:sz w:val="24"/>
          <w:szCs w:val="24"/>
        </w:rPr>
        <w:t>eđ</w:t>
      </w:r>
      <w:r w:rsidR="00ED0C31" w:rsidRPr="00605386">
        <w:rPr>
          <w:rFonts w:ascii="Times New Roman" w:hAnsi="Times New Roman"/>
          <w:sz w:val="24"/>
          <w:szCs w:val="24"/>
        </w:rPr>
        <w:t>iva</w:t>
      </w:r>
      <w:r w:rsidR="00FF09F3" w:rsidRPr="00605386">
        <w:rPr>
          <w:rFonts w:ascii="Times New Roman" w:hAnsi="Times New Roman"/>
          <w:sz w:val="24"/>
          <w:szCs w:val="24"/>
        </w:rPr>
        <w:t xml:space="preserve">nja </w:t>
      </w:r>
      <w:r w:rsidR="005F2868" w:rsidRPr="00605386">
        <w:rPr>
          <w:rFonts w:ascii="Times New Roman" w:hAnsi="Times New Roman"/>
          <w:sz w:val="24"/>
          <w:szCs w:val="24"/>
        </w:rPr>
        <w:t>kvalitete</w:t>
      </w:r>
      <w:r w:rsidR="003771EF" w:rsidRPr="00605386">
        <w:rPr>
          <w:rFonts w:ascii="Times New Roman" w:hAnsi="Times New Roman"/>
          <w:sz w:val="24"/>
          <w:szCs w:val="24"/>
        </w:rPr>
        <w:t xml:space="preserve"> na </w:t>
      </w:r>
      <w:r w:rsidR="001F3422">
        <w:rPr>
          <w:rFonts w:ascii="Times New Roman" w:hAnsi="Times New Roman"/>
          <w:sz w:val="24"/>
          <w:szCs w:val="24"/>
        </w:rPr>
        <w:t>Fakultetu</w:t>
      </w:r>
      <w:r w:rsidR="003771EF" w:rsidRPr="00605386">
        <w:rPr>
          <w:rFonts w:ascii="Times New Roman" w:hAnsi="Times New Roman"/>
          <w:sz w:val="24"/>
          <w:szCs w:val="24"/>
        </w:rPr>
        <w:t xml:space="preserve"> </w:t>
      </w:r>
      <w:r w:rsidR="008B4D24" w:rsidRPr="00605386">
        <w:rPr>
          <w:rFonts w:ascii="Times New Roman" w:hAnsi="Times New Roman"/>
          <w:sz w:val="24"/>
          <w:szCs w:val="24"/>
        </w:rPr>
        <w:t xml:space="preserve">obuhvaćaju područja definirana </w:t>
      </w:r>
      <w:r w:rsidR="008C6F15" w:rsidRPr="00605386">
        <w:rPr>
          <w:rFonts w:ascii="Times New Roman" w:hAnsi="Times New Roman"/>
          <w:sz w:val="24"/>
          <w:szCs w:val="24"/>
        </w:rPr>
        <w:t>ESG standardima (od 1. do 10.), uz tri dodatna područja</w:t>
      </w:r>
      <w:r w:rsidR="006B0700" w:rsidRPr="00605386">
        <w:rPr>
          <w:rFonts w:ascii="Times New Roman" w:hAnsi="Times New Roman"/>
          <w:sz w:val="24"/>
          <w:szCs w:val="24"/>
        </w:rPr>
        <w:t xml:space="preserve"> (od 11. do 13.)</w:t>
      </w:r>
      <w:r w:rsidR="002C4ADA" w:rsidRPr="00605386">
        <w:rPr>
          <w:rFonts w:ascii="Times New Roman" w:hAnsi="Times New Roman"/>
          <w:sz w:val="24"/>
          <w:szCs w:val="24"/>
        </w:rPr>
        <w:t xml:space="preserve"> koja su od suštinskog značaja za postizanje visokih standarda kvalitete i izvrsnosti, s ciljem promicanja konkurentnosti i ugleda </w:t>
      </w:r>
      <w:r w:rsidR="001F3422">
        <w:rPr>
          <w:rFonts w:ascii="Times New Roman" w:hAnsi="Times New Roman"/>
          <w:sz w:val="24"/>
          <w:szCs w:val="24"/>
        </w:rPr>
        <w:t>Fakulteta</w:t>
      </w:r>
      <w:r w:rsidR="003771EF" w:rsidRPr="00605386">
        <w:rPr>
          <w:rFonts w:ascii="Times New Roman" w:hAnsi="Times New Roman"/>
          <w:sz w:val="24"/>
          <w:szCs w:val="24"/>
        </w:rPr>
        <w:t>:</w:t>
      </w:r>
    </w:p>
    <w:p w14:paraId="28C5873C" w14:textId="77777777" w:rsidR="00393080" w:rsidRPr="00605386" w:rsidRDefault="00530831" w:rsidP="009851D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Politika osiguravanja kvalitete</w:t>
      </w:r>
    </w:p>
    <w:p w14:paraId="3CE1DBAB" w14:textId="485751E1" w:rsidR="002177BE" w:rsidRPr="00605386" w:rsidRDefault="005610CD" w:rsidP="009851DD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 xml:space="preserve">razvoj sustava kvalitete na </w:t>
      </w:r>
      <w:r w:rsidR="001F3422">
        <w:rPr>
          <w:rFonts w:ascii="Times New Roman" w:hAnsi="Times New Roman"/>
          <w:sz w:val="24"/>
          <w:szCs w:val="24"/>
        </w:rPr>
        <w:t>Fakultetu</w:t>
      </w:r>
      <w:r w:rsidRPr="00605386">
        <w:rPr>
          <w:rFonts w:ascii="Times New Roman" w:hAnsi="Times New Roman"/>
          <w:sz w:val="24"/>
          <w:szCs w:val="24"/>
        </w:rPr>
        <w:t xml:space="preserve"> i njegovo neprekidno unaprjeđenje</w:t>
      </w:r>
    </w:p>
    <w:p w14:paraId="3FB504EA" w14:textId="77777777" w:rsidR="00303906" w:rsidRPr="00605386" w:rsidRDefault="005610CD" w:rsidP="009851DD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razvoj strateških i pravnih dokumenata</w:t>
      </w:r>
    </w:p>
    <w:p w14:paraId="1E8A5E06" w14:textId="08605181" w:rsidR="002177BE" w:rsidRPr="00605386" w:rsidRDefault="005610CD" w:rsidP="009851DD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prikladne organizacijske strukture za praćenje kvalitete obrazovanja te znanstvenog</w:t>
      </w:r>
      <w:r w:rsidR="000A21E6" w:rsidRPr="00605386">
        <w:rPr>
          <w:rFonts w:ascii="Times New Roman" w:hAnsi="Times New Roman"/>
          <w:sz w:val="24"/>
          <w:szCs w:val="24"/>
        </w:rPr>
        <w:t>a</w:t>
      </w:r>
      <w:r w:rsidR="0032217B" w:rsidRPr="00605386">
        <w:rPr>
          <w:rFonts w:ascii="Times New Roman" w:hAnsi="Times New Roman"/>
          <w:sz w:val="24"/>
          <w:szCs w:val="24"/>
        </w:rPr>
        <w:t xml:space="preserve"> i stručnog</w:t>
      </w:r>
      <w:r w:rsidR="000A21E6" w:rsidRPr="00605386">
        <w:rPr>
          <w:rFonts w:ascii="Times New Roman" w:hAnsi="Times New Roman"/>
          <w:sz w:val="24"/>
          <w:szCs w:val="24"/>
        </w:rPr>
        <w:t>a</w:t>
      </w:r>
      <w:r w:rsidR="0032217B" w:rsidRPr="00605386">
        <w:rPr>
          <w:rFonts w:ascii="Times New Roman" w:hAnsi="Times New Roman"/>
          <w:sz w:val="24"/>
          <w:szCs w:val="24"/>
        </w:rPr>
        <w:t xml:space="preserve"> </w:t>
      </w:r>
      <w:r w:rsidRPr="00605386">
        <w:rPr>
          <w:rFonts w:ascii="Times New Roman" w:hAnsi="Times New Roman"/>
          <w:sz w:val="24"/>
          <w:szCs w:val="24"/>
        </w:rPr>
        <w:t>rada</w:t>
      </w:r>
    </w:p>
    <w:p w14:paraId="3D45DDED" w14:textId="72237303" w:rsidR="002177BE" w:rsidRPr="00605386" w:rsidRDefault="005610CD" w:rsidP="009851DD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primjena postupaka sustav</w:t>
      </w:r>
      <w:r w:rsidR="002C517A" w:rsidRPr="00605386">
        <w:rPr>
          <w:rFonts w:ascii="Times New Roman" w:hAnsi="Times New Roman"/>
          <w:sz w:val="24"/>
          <w:szCs w:val="24"/>
        </w:rPr>
        <w:t>a</w:t>
      </w:r>
      <w:r w:rsidRPr="00605386">
        <w:rPr>
          <w:rFonts w:ascii="Times New Roman" w:hAnsi="Times New Roman"/>
          <w:sz w:val="24"/>
          <w:szCs w:val="24"/>
        </w:rPr>
        <w:t xml:space="preserve"> osiguravanja kvalitete </w:t>
      </w:r>
    </w:p>
    <w:p w14:paraId="3C5FAD75" w14:textId="0E6D0C46" w:rsidR="002177BE" w:rsidRPr="00605386" w:rsidRDefault="00530831" w:rsidP="009851D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 xml:space="preserve">Izrada i </w:t>
      </w:r>
      <w:r w:rsidR="00945C24">
        <w:rPr>
          <w:rFonts w:ascii="Times New Roman" w:hAnsi="Times New Roman"/>
          <w:sz w:val="24"/>
          <w:szCs w:val="24"/>
        </w:rPr>
        <w:t>vrednovanje</w:t>
      </w:r>
      <w:r w:rsidR="00945C24" w:rsidRPr="00605386">
        <w:rPr>
          <w:rFonts w:ascii="Times New Roman" w:hAnsi="Times New Roman"/>
          <w:sz w:val="24"/>
          <w:szCs w:val="24"/>
        </w:rPr>
        <w:t xml:space="preserve"> </w:t>
      </w:r>
      <w:r w:rsidR="0032217B" w:rsidRPr="00605386">
        <w:rPr>
          <w:rFonts w:ascii="Times New Roman" w:hAnsi="Times New Roman"/>
          <w:sz w:val="24"/>
          <w:szCs w:val="24"/>
        </w:rPr>
        <w:t>studijskih</w:t>
      </w:r>
      <w:r w:rsidRPr="00605386">
        <w:rPr>
          <w:rFonts w:ascii="Times New Roman" w:hAnsi="Times New Roman"/>
          <w:sz w:val="24"/>
          <w:szCs w:val="24"/>
        </w:rPr>
        <w:t xml:space="preserve"> programa</w:t>
      </w:r>
    </w:p>
    <w:p w14:paraId="3D8E2B9C" w14:textId="087C9D9E" w:rsidR="00393080" w:rsidRPr="00605386" w:rsidRDefault="00DC26FE" w:rsidP="009851D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U</w:t>
      </w:r>
      <w:r w:rsidR="008F40BC" w:rsidRPr="00605386">
        <w:rPr>
          <w:rFonts w:ascii="Times New Roman" w:hAnsi="Times New Roman"/>
          <w:sz w:val="24"/>
          <w:szCs w:val="24"/>
        </w:rPr>
        <w:t xml:space="preserve">čenje, </w:t>
      </w:r>
      <w:r w:rsidRPr="00605386">
        <w:rPr>
          <w:rFonts w:ascii="Times New Roman" w:hAnsi="Times New Roman"/>
          <w:sz w:val="24"/>
          <w:szCs w:val="24"/>
        </w:rPr>
        <w:t xml:space="preserve">poučavanje </w:t>
      </w:r>
      <w:r w:rsidR="00530831" w:rsidRPr="00605386">
        <w:rPr>
          <w:rFonts w:ascii="Times New Roman" w:hAnsi="Times New Roman"/>
          <w:sz w:val="24"/>
          <w:szCs w:val="24"/>
        </w:rPr>
        <w:t>i vrednovanje</w:t>
      </w:r>
      <w:r w:rsidRPr="00605386">
        <w:rPr>
          <w:rFonts w:ascii="Times New Roman" w:hAnsi="Times New Roman"/>
          <w:sz w:val="24"/>
          <w:szCs w:val="24"/>
        </w:rPr>
        <w:t xml:space="preserve"> </w:t>
      </w:r>
      <w:r w:rsidR="00530831" w:rsidRPr="00605386">
        <w:rPr>
          <w:rFonts w:ascii="Times New Roman" w:hAnsi="Times New Roman"/>
          <w:sz w:val="24"/>
          <w:szCs w:val="24"/>
        </w:rPr>
        <w:t>usmjereni na studenta</w:t>
      </w:r>
    </w:p>
    <w:p w14:paraId="122BCBCD" w14:textId="77777777" w:rsidR="001E7FE2" w:rsidRPr="00605386" w:rsidRDefault="00693187" w:rsidP="009851D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Upis i napredovanje studenata, priznavanje i certificiranje</w:t>
      </w:r>
    </w:p>
    <w:p w14:paraId="35363FEE" w14:textId="77777777" w:rsidR="00393080" w:rsidRPr="00605386" w:rsidRDefault="00693187" w:rsidP="009851D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Nastavno osoblje</w:t>
      </w:r>
    </w:p>
    <w:p w14:paraId="7D3F59BC" w14:textId="77777777" w:rsidR="001E7FE2" w:rsidRPr="00605386" w:rsidRDefault="00693187" w:rsidP="009851D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Resursi za učenje i po</w:t>
      </w:r>
      <w:r w:rsidR="000A21E6" w:rsidRPr="00605386">
        <w:rPr>
          <w:rFonts w:ascii="Times New Roman" w:hAnsi="Times New Roman"/>
          <w:sz w:val="24"/>
          <w:szCs w:val="24"/>
        </w:rPr>
        <w:t>tpor</w:t>
      </w:r>
      <w:r w:rsidRPr="00605386">
        <w:rPr>
          <w:rFonts w:ascii="Times New Roman" w:hAnsi="Times New Roman"/>
          <w:sz w:val="24"/>
          <w:szCs w:val="24"/>
        </w:rPr>
        <w:t>a studentima</w:t>
      </w:r>
    </w:p>
    <w:p w14:paraId="02627E0E" w14:textId="77777777" w:rsidR="00693187" w:rsidRPr="00605386" w:rsidRDefault="00693187" w:rsidP="009851D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Upravljanje informacijama</w:t>
      </w:r>
    </w:p>
    <w:p w14:paraId="178AA333" w14:textId="77777777" w:rsidR="00693187" w:rsidRPr="00605386" w:rsidRDefault="00693187" w:rsidP="009851D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Informiranje javnosti</w:t>
      </w:r>
    </w:p>
    <w:p w14:paraId="3CA39347" w14:textId="77777777" w:rsidR="00693187" w:rsidRPr="00605386" w:rsidRDefault="00693187" w:rsidP="009851D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Kontinuirano praćenje i periodič</w:t>
      </w:r>
      <w:r w:rsidR="000A21E6" w:rsidRPr="00605386">
        <w:rPr>
          <w:rFonts w:ascii="Times New Roman" w:hAnsi="Times New Roman"/>
          <w:sz w:val="24"/>
          <w:szCs w:val="24"/>
        </w:rPr>
        <w:t>n</w:t>
      </w:r>
      <w:r w:rsidRPr="00605386">
        <w:rPr>
          <w:rFonts w:ascii="Times New Roman" w:hAnsi="Times New Roman"/>
          <w:sz w:val="24"/>
          <w:szCs w:val="24"/>
        </w:rPr>
        <w:t>a revizija</w:t>
      </w:r>
      <w:r w:rsidR="0032217B" w:rsidRPr="00605386">
        <w:rPr>
          <w:rFonts w:ascii="Times New Roman" w:hAnsi="Times New Roman"/>
          <w:sz w:val="24"/>
          <w:szCs w:val="24"/>
        </w:rPr>
        <w:t xml:space="preserve"> studijskih</w:t>
      </w:r>
      <w:r w:rsidRPr="00605386">
        <w:rPr>
          <w:rFonts w:ascii="Times New Roman" w:hAnsi="Times New Roman"/>
          <w:sz w:val="24"/>
          <w:szCs w:val="24"/>
        </w:rPr>
        <w:t xml:space="preserve"> programa</w:t>
      </w:r>
    </w:p>
    <w:p w14:paraId="6A55DAAA" w14:textId="77777777" w:rsidR="00693187" w:rsidRPr="00605386" w:rsidRDefault="00693187" w:rsidP="009851D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lastRenderedPageBreak/>
        <w:t>Periodič</w:t>
      </w:r>
      <w:r w:rsidR="000A21E6" w:rsidRPr="00605386">
        <w:rPr>
          <w:rFonts w:ascii="Times New Roman" w:hAnsi="Times New Roman"/>
          <w:sz w:val="24"/>
          <w:szCs w:val="24"/>
        </w:rPr>
        <w:t>n</w:t>
      </w:r>
      <w:r w:rsidRPr="00605386">
        <w:rPr>
          <w:rFonts w:ascii="Times New Roman" w:hAnsi="Times New Roman"/>
          <w:sz w:val="24"/>
          <w:szCs w:val="24"/>
        </w:rPr>
        <w:t>o vanjsko osiguravanje kvalitete</w:t>
      </w:r>
    </w:p>
    <w:p w14:paraId="7AB29DB8" w14:textId="281EB7E3" w:rsidR="00693187" w:rsidRPr="00605386" w:rsidRDefault="00F8203A" w:rsidP="009851D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Znanstveno</w:t>
      </w:r>
      <w:r w:rsidR="00945C24">
        <w:rPr>
          <w:rFonts w:ascii="Times New Roman" w:hAnsi="Times New Roman"/>
          <w:sz w:val="24"/>
          <w:szCs w:val="24"/>
        </w:rPr>
        <w:t>-</w:t>
      </w:r>
      <w:r w:rsidRPr="00605386">
        <w:rPr>
          <w:rFonts w:ascii="Times New Roman" w:hAnsi="Times New Roman"/>
          <w:sz w:val="24"/>
          <w:szCs w:val="24"/>
        </w:rPr>
        <w:t xml:space="preserve">istraživačka </w:t>
      </w:r>
      <w:r w:rsidR="004E7CBB" w:rsidRPr="00605386">
        <w:rPr>
          <w:rFonts w:ascii="Times New Roman" w:hAnsi="Times New Roman"/>
          <w:sz w:val="24"/>
          <w:szCs w:val="24"/>
        </w:rPr>
        <w:t>djelatnost</w:t>
      </w:r>
    </w:p>
    <w:p w14:paraId="3159A69D" w14:textId="25940FBA" w:rsidR="00E40796" w:rsidRPr="00605386" w:rsidRDefault="00E40796" w:rsidP="009851D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Stručna</w:t>
      </w:r>
      <w:r w:rsidR="00BA37D4" w:rsidRPr="00605386">
        <w:rPr>
          <w:rFonts w:ascii="Times New Roman" w:hAnsi="Times New Roman"/>
          <w:sz w:val="24"/>
          <w:szCs w:val="24"/>
        </w:rPr>
        <w:t xml:space="preserve">, </w:t>
      </w:r>
      <w:r w:rsidR="00945C24">
        <w:rPr>
          <w:rFonts w:ascii="Times New Roman" w:hAnsi="Times New Roman"/>
          <w:sz w:val="24"/>
          <w:szCs w:val="24"/>
        </w:rPr>
        <w:t xml:space="preserve">kulturna </w:t>
      </w:r>
      <w:r w:rsidR="00BA37D4" w:rsidRPr="00605386">
        <w:rPr>
          <w:rFonts w:ascii="Times New Roman" w:hAnsi="Times New Roman"/>
          <w:sz w:val="24"/>
          <w:szCs w:val="24"/>
        </w:rPr>
        <w:t>i sportska djelatnost</w:t>
      </w:r>
    </w:p>
    <w:p w14:paraId="575997CC" w14:textId="77777777" w:rsidR="00931B58" w:rsidRPr="00605386" w:rsidRDefault="00530C6E" w:rsidP="009851D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Mobilnost</w:t>
      </w:r>
      <w:r w:rsidR="00671861" w:rsidRPr="00605386">
        <w:rPr>
          <w:rFonts w:ascii="Times New Roman" w:hAnsi="Times New Roman"/>
          <w:sz w:val="24"/>
          <w:szCs w:val="24"/>
        </w:rPr>
        <w:t xml:space="preserve">, </w:t>
      </w:r>
      <w:r w:rsidRPr="00605386">
        <w:rPr>
          <w:rFonts w:ascii="Times New Roman" w:hAnsi="Times New Roman"/>
          <w:sz w:val="24"/>
          <w:szCs w:val="24"/>
        </w:rPr>
        <w:t>međunarodna suradnja</w:t>
      </w:r>
      <w:r w:rsidR="00671861" w:rsidRPr="00605386">
        <w:rPr>
          <w:rFonts w:ascii="Times New Roman" w:hAnsi="Times New Roman"/>
          <w:sz w:val="24"/>
          <w:szCs w:val="24"/>
        </w:rPr>
        <w:t xml:space="preserve"> i internacionalizacija</w:t>
      </w:r>
      <w:r w:rsidR="00ED0C31" w:rsidRPr="00605386">
        <w:rPr>
          <w:rFonts w:ascii="Times New Roman" w:hAnsi="Times New Roman"/>
          <w:sz w:val="24"/>
          <w:szCs w:val="24"/>
        </w:rPr>
        <w:t>.</w:t>
      </w:r>
    </w:p>
    <w:p w14:paraId="232140E2" w14:textId="77777777" w:rsidR="002177BE" w:rsidRPr="00605386" w:rsidRDefault="002177BE" w:rsidP="009851DD">
      <w:p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DC2D46D" w14:textId="77777777" w:rsidR="00393080" w:rsidRPr="00605386" w:rsidRDefault="00393080" w:rsidP="009851DD">
      <w:pPr>
        <w:spacing w:line="276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5386">
        <w:rPr>
          <w:rFonts w:ascii="Times New Roman" w:hAnsi="Times New Roman"/>
          <w:b/>
          <w:bCs/>
          <w:sz w:val="24"/>
          <w:szCs w:val="24"/>
        </w:rPr>
        <w:t>III. USTROJ I DJELOVANJE</w:t>
      </w:r>
    </w:p>
    <w:p w14:paraId="465C2786" w14:textId="77777777" w:rsidR="00393080" w:rsidRPr="00605386" w:rsidRDefault="0099304D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 xml:space="preserve">Članak </w:t>
      </w:r>
      <w:r w:rsidR="0009076F" w:rsidRPr="00605386">
        <w:rPr>
          <w:rFonts w:ascii="Times New Roman" w:hAnsi="Times New Roman"/>
          <w:b/>
          <w:sz w:val="24"/>
          <w:szCs w:val="24"/>
        </w:rPr>
        <w:t>10</w:t>
      </w:r>
      <w:r w:rsidR="00393080" w:rsidRPr="00605386">
        <w:rPr>
          <w:rFonts w:ascii="Times New Roman" w:hAnsi="Times New Roman"/>
          <w:b/>
          <w:sz w:val="24"/>
          <w:szCs w:val="24"/>
        </w:rPr>
        <w:t>.</w:t>
      </w:r>
    </w:p>
    <w:p w14:paraId="51FDD7F6" w14:textId="77777777" w:rsidR="00810222" w:rsidRDefault="008B6F3D" w:rsidP="009851DD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Jezgru s</w:t>
      </w:r>
      <w:r w:rsidR="00597F44" w:rsidRPr="00605386">
        <w:rPr>
          <w:rFonts w:ascii="Times New Roman" w:hAnsi="Times New Roman"/>
          <w:sz w:val="24"/>
          <w:szCs w:val="24"/>
        </w:rPr>
        <w:t>ustav</w:t>
      </w:r>
      <w:r w:rsidRPr="00605386">
        <w:rPr>
          <w:rFonts w:ascii="Times New Roman" w:hAnsi="Times New Roman"/>
          <w:sz w:val="24"/>
          <w:szCs w:val="24"/>
        </w:rPr>
        <w:t>a</w:t>
      </w:r>
      <w:r w:rsidR="002C4F74" w:rsidRPr="00605386">
        <w:rPr>
          <w:rFonts w:ascii="Times New Roman" w:hAnsi="Times New Roman"/>
          <w:sz w:val="24"/>
          <w:szCs w:val="24"/>
        </w:rPr>
        <w:t xml:space="preserve"> o</w:t>
      </w:r>
      <w:r w:rsidR="00452DC0" w:rsidRPr="00605386">
        <w:rPr>
          <w:rFonts w:ascii="Times New Roman" w:hAnsi="Times New Roman"/>
          <w:sz w:val="24"/>
          <w:szCs w:val="24"/>
        </w:rPr>
        <w:t>sigu</w:t>
      </w:r>
      <w:r w:rsidR="00AB6D80" w:rsidRPr="00605386">
        <w:rPr>
          <w:rFonts w:ascii="Times New Roman" w:hAnsi="Times New Roman"/>
          <w:sz w:val="24"/>
          <w:szCs w:val="24"/>
        </w:rPr>
        <w:t>ravanj</w:t>
      </w:r>
      <w:r w:rsidR="002C4F74" w:rsidRPr="00605386">
        <w:rPr>
          <w:rFonts w:ascii="Times New Roman" w:hAnsi="Times New Roman"/>
          <w:sz w:val="24"/>
          <w:szCs w:val="24"/>
        </w:rPr>
        <w:t xml:space="preserve">a </w:t>
      </w:r>
      <w:r w:rsidR="00AB6D80" w:rsidRPr="00605386">
        <w:rPr>
          <w:rFonts w:ascii="Times New Roman" w:hAnsi="Times New Roman"/>
          <w:sz w:val="24"/>
          <w:szCs w:val="24"/>
        </w:rPr>
        <w:t>kvalitete</w:t>
      </w:r>
      <w:r w:rsidR="00452DC0" w:rsidRPr="00605386">
        <w:rPr>
          <w:rFonts w:ascii="Times New Roman" w:hAnsi="Times New Roman"/>
          <w:sz w:val="24"/>
          <w:szCs w:val="24"/>
        </w:rPr>
        <w:t xml:space="preserve"> </w:t>
      </w:r>
      <w:r w:rsidR="009F542B" w:rsidRPr="00605386">
        <w:rPr>
          <w:rFonts w:ascii="Times New Roman" w:hAnsi="Times New Roman"/>
          <w:sz w:val="24"/>
          <w:szCs w:val="24"/>
        </w:rPr>
        <w:t xml:space="preserve">na </w:t>
      </w:r>
      <w:r w:rsidR="001F3422">
        <w:rPr>
          <w:rFonts w:ascii="Times New Roman" w:hAnsi="Times New Roman"/>
          <w:sz w:val="24"/>
          <w:szCs w:val="24"/>
        </w:rPr>
        <w:t>Fakultetu</w:t>
      </w:r>
      <w:r w:rsidR="009F542B" w:rsidRPr="00605386">
        <w:rPr>
          <w:rFonts w:ascii="Times New Roman" w:hAnsi="Times New Roman"/>
          <w:sz w:val="24"/>
          <w:szCs w:val="24"/>
        </w:rPr>
        <w:t xml:space="preserve"> </w:t>
      </w:r>
      <w:r w:rsidR="00671861" w:rsidRPr="00605386">
        <w:rPr>
          <w:rFonts w:ascii="Times New Roman" w:hAnsi="Times New Roman"/>
          <w:sz w:val="24"/>
          <w:szCs w:val="24"/>
        </w:rPr>
        <w:t>čine</w:t>
      </w:r>
    </w:p>
    <w:p w14:paraId="390EEF66" w14:textId="3700E0E6" w:rsidR="00810222" w:rsidRDefault="005470B0" w:rsidP="00810222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10222">
        <w:rPr>
          <w:rFonts w:ascii="Times New Roman" w:hAnsi="Times New Roman"/>
          <w:sz w:val="24"/>
          <w:szCs w:val="24"/>
        </w:rPr>
        <w:t>ustrojstvena jedinica za osiguravanje i unaprjeđivanje kvalitete</w:t>
      </w:r>
      <w:r w:rsidR="00B93F93">
        <w:rPr>
          <w:rFonts w:ascii="Times New Roman" w:hAnsi="Times New Roman"/>
          <w:sz w:val="24"/>
          <w:szCs w:val="24"/>
        </w:rPr>
        <w:t xml:space="preserve">: </w:t>
      </w:r>
      <w:r w:rsidR="00B93F93" w:rsidRPr="0010567F">
        <w:rPr>
          <w:rFonts w:ascii="Times New Roman" w:hAnsi="Times New Roman"/>
          <w:b/>
          <w:sz w:val="24"/>
          <w:szCs w:val="24"/>
        </w:rPr>
        <w:t>Cent</w:t>
      </w:r>
      <w:r w:rsidR="00B93F93">
        <w:rPr>
          <w:rFonts w:ascii="Times New Roman" w:hAnsi="Times New Roman"/>
          <w:b/>
          <w:sz w:val="24"/>
          <w:szCs w:val="24"/>
        </w:rPr>
        <w:t>ar</w:t>
      </w:r>
      <w:r w:rsidR="00B93F93" w:rsidRPr="0010567F">
        <w:rPr>
          <w:rFonts w:ascii="Times New Roman" w:hAnsi="Times New Roman"/>
          <w:b/>
          <w:sz w:val="24"/>
          <w:szCs w:val="24"/>
        </w:rPr>
        <w:t xml:space="preserve"> za razvoj poslovanja</w:t>
      </w:r>
      <w:r w:rsidR="00B93F93">
        <w:rPr>
          <w:rFonts w:ascii="Times New Roman" w:hAnsi="Times New Roman"/>
          <w:b/>
          <w:sz w:val="24"/>
          <w:szCs w:val="24"/>
        </w:rPr>
        <w:t xml:space="preserve">, </w:t>
      </w:r>
      <w:r w:rsidR="00B93F93" w:rsidRPr="0010567F">
        <w:rPr>
          <w:rFonts w:ascii="Times New Roman" w:hAnsi="Times New Roman"/>
          <w:b/>
          <w:sz w:val="24"/>
          <w:szCs w:val="24"/>
        </w:rPr>
        <w:t>Služb</w:t>
      </w:r>
      <w:r w:rsidR="00B93F93">
        <w:rPr>
          <w:rFonts w:ascii="Times New Roman" w:hAnsi="Times New Roman"/>
          <w:b/>
          <w:sz w:val="24"/>
          <w:szCs w:val="24"/>
        </w:rPr>
        <w:t>a</w:t>
      </w:r>
      <w:r w:rsidR="00B93F93" w:rsidRPr="0010567F">
        <w:rPr>
          <w:rFonts w:ascii="Times New Roman" w:hAnsi="Times New Roman"/>
          <w:b/>
          <w:sz w:val="24"/>
          <w:szCs w:val="24"/>
        </w:rPr>
        <w:t xml:space="preserve"> za strateški razvoj i planiranje </w:t>
      </w:r>
    </w:p>
    <w:p w14:paraId="0FE932C6" w14:textId="1D5E7864" w:rsidR="00810222" w:rsidRPr="00DF57C9" w:rsidRDefault="001A658C" w:rsidP="00810222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F57C9">
        <w:rPr>
          <w:rFonts w:ascii="Times New Roman" w:hAnsi="Times New Roman"/>
          <w:bCs/>
          <w:sz w:val="24"/>
          <w:szCs w:val="24"/>
        </w:rPr>
        <w:t xml:space="preserve">stručno i </w:t>
      </w:r>
      <w:r w:rsidR="00810222" w:rsidRPr="00DF57C9">
        <w:rPr>
          <w:rFonts w:ascii="Times New Roman" w:hAnsi="Times New Roman"/>
          <w:bCs/>
          <w:sz w:val="24"/>
          <w:szCs w:val="24"/>
        </w:rPr>
        <w:t>savjetodavno</w:t>
      </w:r>
      <w:r w:rsidR="00810222" w:rsidRPr="00DF57C9">
        <w:rPr>
          <w:rFonts w:ascii="Times New Roman" w:hAnsi="Times New Roman"/>
          <w:sz w:val="24"/>
          <w:szCs w:val="24"/>
        </w:rPr>
        <w:t xml:space="preserve"> radn</w:t>
      </w:r>
      <w:r w:rsidR="00B93F93" w:rsidRPr="00DF57C9">
        <w:rPr>
          <w:rFonts w:ascii="Times New Roman" w:hAnsi="Times New Roman"/>
          <w:sz w:val="24"/>
          <w:szCs w:val="24"/>
        </w:rPr>
        <w:t>o</w:t>
      </w:r>
      <w:r w:rsidR="00810222" w:rsidRPr="00DF57C9">
        <w:rPr>
          <w:rFonts w:ascii="Times New Roman" w:hAnsi="Times New Roman"/>
          <w:sz w:val="24"/>
          <w:szCs w:val="24"/>
        </w:rPr>
        <w:t xml:space="preserve"> tijelo Fakultetskog vijeća nadležno za osiguravanje kvalitete: </w:t>
      </w:r>
      <w:r w:rsidR="00810222" w:rsidRPr="00DF57C9">
        <w:rPr>
          <w:rFonts w:ascii="Times New Roman" w:hAnsi="Times New Roman"/>
          <w:b/>
          <w:sz w:val="24"/>
          <w:szCs w:val="24"/>
        </w:rPr>
        <w:t>Povjerenstvo za osiguravanje kvalitete</w:t>
      </w:r>
    </w:p>
    <w:p w14:paraId="68644300" w14:textId="665F2E9A" w:rsidR="00810222" w:rsidRPr="0010567F" w:rsidRDefault="00810222" w:rsidP="0010567F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10222">
        <w:rPr>
          <w:rFonts w:ascii="Times New Roman" w:hAnsi="Times New Roman"/>
          <w:sz w:val="24"/>
          <w:szCs w:val="24"/>
        </w:rPr>
        <w:t>ostala</w:t>
      </w:r>
      <w:r w:rsidRPr="008102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radna tijela dekana i Fakultetskog vijeća (</w:t>
      </w:r>
      <w:r w:rsidRPr="00DB181F">
        <w:rPr>
          <w:rFonts w:ascii="Times New Roman" w:hAnsi="Times New Roman"/>
          <w:b/>
          <w:sz w:val="24"/>
          <w:szCs w:val="24"/>
        </w:rPr>
        <w:t>povjerenstva i odbori</w:t>
      </w:r>
      <w:r>
        <w:rPr>
          <w:rFonts w:ascii="Times New Roman" w:hAnsi="Times New Roman"/>
          <w:b/>
          <w:sz w:val="24"/>
          <w:szCs w:val="24"/>
        </w:rPr>
        <w:t>)</w:t>
      </w:r>
      <w:r w:rsidRPr="00810222">
        <w:rPr>
          <w:rFonts w:ascii="Times New Roman" w:hAnsi="Times New Roman"/>
          <w:b/>
          <w:sz w:val="24"/>
          <w:szCs w:val="24"/>
        </w:rPr>
        <w:t xml:space="preserve"> </w:t>
      </w:r>
      <w:r w:rsidRPr="00810222">
        <w:rPr>
          <w:rFonts w:ascii="Times New Roman" w:hAnsi="Times New Roman"/>
          <w:sz w:val="24"/>
          <w:szCs w:val="24"/>
        </w:rPr>
        <w:t>nadležni za</w:t>
      </w:r>
      <w:r w:rsidRPr="00810222">
        <w:rPr>
          <w:rFonts w:ascii="Times New Roman" w:hAnsi="Times New Roman"/>
          <w:b/>
          <w:sz w:val="24"/>
          <w:szCs w:val="24"/>
        </w:rPr>
        <w:t xml:space="preserve"> </w:t>
      </w:r>
      <w:r w:rsidRPr="00810222">
        <w:rPr>
          <w:rFonts w:ascii="Times New Roman" w:hAnsi="Times New Roman"/>
          <w:sz w:val="24"/>
          <w:szCs w:val="24"/>
        </w:rPr>
        <w:t>osiguravanje kvalitete u pojedinim područjima iz članka 9. ovoga Pravilnika</w:t>
      </w:r>
    </w:p>
    <w:p w14:paraId="74EEBA6C" w14:textId="7CE7169E" w:rsidR="00452DC0" w:rsidRPr="0010567F" w:rsidRDefault="0010567F" w:rsidP="0010567F">
      <w:pPr>
        <w:pStyle w:val="ListParagraph"/>
        <w:numPr>
          <w:ilvl w:val="0"/>
          <w:numId w:val="17"/>
        </w:numPr>
        <w:spacing w:afterLines="60" w:after="144" w:line="276" w:lineRule="auto"/>
        <w:jc w:val="both"/>
        <w:rPr>
          <w:rFonts w:ascii="Times New Roman" w:hAnsi="Times New Roman"/>
          <w:sz w:val="24"/>
          <w:szCs w:val="24"/>
        </w:rPr>
      </w:pPr>
      <w:r w:rsidRPr="0010567F">
        <w:rPr>
          <w:rFonts w:ascii="Times New Roman" w:hAnsi="Times New Roman"/>
          <w:sz w:val="24"/>
          <w:szCs w:val="24"/>
        </w:rPr>
        <w:t xml:space="preserve">Sustav osiguravanja kvalitete na </w:t>
      </w:r>
      <w:r>
        <w:rPr>
          <w:rFonts w:ascii="Times New Roman" w:hAnsi="Times New Roman"/>
          <w:sz w:val="24"/>
          <w:szCs w:val="24"/>
        </w:rPr>
        <w:t>Fakultetu</w:t>
      </w:r>
      <w:r w:rsidRPr="0010567F">
        <w:rPr>
          <w:rFonts w:ascii="Times New Roman" w:hAnsi="Times New Roman"/>
          <w:sz w:val="24"/>
          <w:szCs w:val="24"/>
        </w:rPr>
        <w:t xml:space="preserve"> osiguravaju dekan, uprava i</w:t>
      </w:r>
      <w:r>
        <w:rPr>
          <w:rFonts w:ascii="Times New Roman" w:hAnsi="Times New Roman"/>
          <w:sz w:val="24"/>
          <w:szCs w:val="24"/>
        </w:rPr>
        <w:t xml:space="preserve"> Fakultetsko</w:t>
      </w:r>
      <w:r w:rsidRPr="0010567F">
        <w:rPr>
          <w:rFonts w:ascii="Times New Roman" w:hAnsi="Times New Roman"/>
          <w:sz w:val="24"/>
          <w:szCs w:val="24"/>
        </w:rPr>
        <w:t xml:space="preserve"> vijeće sastavnice.</w:t>
      </w:r>
    </w:p>
    <w:p w14:paraId="0572AEC9" w14:textId="44AA030E" w:rsidR="009F542B" w:rsidRPr="00605386" w:rsidRDefault="003A3E5B" w:rsidP="00BF464F">
      <w:pPr>
        <w:pStyle w:val="ListParagraph"/>
        <w:numPr>
          <w:ilvl w:val="0"/>
          <w:numId w:val="17"/>
        </w:numPr>
        <w:spacing w:after="60" w:line="276" w:lineRule="auto"/>
        <w:ind w:hanging="357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T</w:t>
      </w:r>
      <w:r w:rsidR="00AB6D80" w:rsidRPr="00605386">
        <w:rPr>
          <w:rFonts w:ascii="Times New Roman" w:hAnsi="Times New Roman"/>
          <w:sz w:val="24"/>
          <w:szCs w:val="24"/>
        </w:rPr>
        <w:t>ijela iz st. 1. ovog</w:t>
      </w:r>
      <w:r w:rsidR="00635F66" w:rsidRPr="00605386">
        <w:rPr>
          <w:rFonts w:ascii="Times New Roman" w:hAnsi="Times New Roman"/>
          <w:sz w:val="24"/>
          <w:szCs w:val="24"/>
        </w:rPr>
        <w:t>a</w:t>
      </w:r>
      <w:r w:rsidR="00AB6D80" w:rsidRPr="00605386">
        <w:rPr>
          <w:rFonts w:ascii="Times New Roman" w:hAnsi="Times New Roman"/>
          <w:sz w:val="24"/>
          <w:szCs w:val="24"/>
        </w:rPr>
        <w:t xml:space="preserve"> članka</w:t>
      </w:r>
      <w:r w:rsidR="00393080" w:rsidRPr="00605386">
        <w:rPr>
          <w:rFonts w:ascii="Times New Roman" w:hAnsi="Times New Roman"/>
          <w:sz w:val="24"/>
          <w:szCs w:val="24"/>
        </w:rPr>
        <w:t xml:space="preserve"> </w:t>
      </w:r>
      <w:r w:rsidRPr="00605386">
        <w:rPr>
          <w:rFonts w:ascii="Times New Roman" w:hAnsi="Times New Roman"/>
          <w:sz w:val="24"/>
          <w:szCs w:val="24"/>
        </w:rPr>
        <w:t xml:space="preserve">međusobno surađuju </w:t>
      </w:r>
      <w:r w:rsidR="007B697F" w:rsidRPr="00605386">
        <w:rPr>
          <w:rFonts w:ascii="Times New Roman" w:hAnsi="Times New Roman"/>
          <w:sz w:val="24"/>
          <w:szCs w:val="24"/>
        </w:rPr>
        <w:t>u prov</w:t>
      </w:r>
      <w:r w:rsidR="000A21E6" w:rsidRPr="00605386">
        <w:rPr>
          <w:rFonts w:ascii="Times New Roman" w:hAnsi="Times New Roman"/>
          <w:sz w:val="24"/>
          <w:szCs w:val="24"/>
        </w:rPr>
        <w:t>edbi</w:t>
      </w:r>
      <w:r w:rsidR="00B3411F" w:rsidRPr="00605386">
        <w:rPr>
          <w:rFonts w:ascii="Times New Roman" w:hAnsi="Times New Roman"/>
          <w:sz w:val="24"/>
          <w:szCs w:val="24"/>
        </w:rPr>
        <w:t xml:space="preserve"> postupaka </w:t>
      </w:r>
      <w:r w:rsidR="00496776" w:rsidRPr="00605386">
        <w:rPr>
          <w:rFonts w:ascii="Times New Roman" w:hAnsi="Times New Roman"/>
          <w:sz w:val="24"/>
          <w:szCs w:val="24"/>
        </w:rPr>
        <w:t>osiguravanj</w:t>
      </w:r>
      <w:r w:rsidR="00B3411F" w:rsidRPr="00605386">
        <w:rPr>
          <w:rFonts w:ascii="Times New Roman" w:hAnsi="Times New Roman"/>
          <w:sz w:val="24"/>
          <w:szCs w:val="24"/>
        </w:rPr>
        <w:t>a</w:t>
      </w:r>
      <w:r w:rsidR="00496776" w:rsidRPr="00605386">
        <w:rPr>
          <w:rFonts w:ascii="Times New Roman" w:hAnsi="Times New Roman"/>
          <w:sz w:val="24"/>
          <w:szCs w:val="24"/>
        </w:rPr>
        <w:t xml:space="preserve"> </w:t>
      </w:r>
      <w:r w:rsidR="009001FD" w:rsidRPr="00605386">
        <w:rPr>
          <w:rFonts w:ascii="Times New Roman" w:hAnsi="Times New Roman"/>
          <w:sz w:val="24"/>
          <w:szCs w:val="24"/>
        </w:rPr>
        <w:t>i unapr</w:t>
      </w:r>
      <w:r w:rsidR="00635F66" w:rsidRPr="00605386">
        <w:rPr>
          <w:rFonts w:ascii="Times New Roman" w:hAnsi="Times New Roman"/>
          <w:sz w:val="24"/>
          <w:szCs w:val="24"/>
        </w:rPr>
        <w:t>j</w:t>
      </w:r>
      <w:r w:rsidR="009001FD" w:rsidRPr="00605386">
        <w:rPr>
          <w:rFonts w:ascii="Times New Roman" w:hAnsi="Times New Roman"/>
          <w:sz w:val="24"/>
          <w:szCs w:val="24"/>
        </w:rPr>
        <w:t>eđ</w:t>
      </w:r>
      <w:r w:rsidR="00DF6D60" w:rsidRPr="00605386">
        <w:rPr>
          <w:rFonts w:ascii="Times New Roman" w:hAnsi="Times New Roman"/>
          <w:sz w:val="24"/>
          <w:szCs w:val="24"/>
        </w:rPr>
        <w:t>iva</w:t>
      </w:r>
      <w:r w:rsidR="009001FD" w:rsidRPr="00605386">
        <w:rPr>
          <w:rFonts w:ascii="Times New Roman" w:hAnsi="Times New Roman"/>
          <w:sz w:val="24"/>
          <w:szCs w:val="24"/>
        </w:rPr>
        <w:t xml:space="preserve">nja </w:t>
      </w:r>
      <w:r w:rsidR="00496776" w:rsidRPr="00605386">
        <w:rPr>
          <w:rFonts w:ascii="Times New Roman" w:hAnsi="Times New Roman"/>
          <w:sz w:val="24"/>
          <w:szCs w:val="24"/>
        </w:rPr>
        <w:t>kvalitete</w:t>
      </w:r>
      <w:r w:rsidR="00393080" w:rsidRPr="00605386">
        <w:rPr>
          <w:rFonts w:ascii="Times New Roman" w:hAnsi="Times New Roman"/>
          <w:sz w:val="24"/>
          <w:szCs w:val="24"/>
        </w:rPr>
        <w:t xml:space="preserve"> u svim područjima djelovanja </w:t>
      </w:r>
      <w:r w:rsidR="0036036A">
        <w:rPr>
          <w:rFonts w:ascii="Times New Roman" w:hAnsi="Times New Roman"/>
          <w:sz w:val="24"/>
          <w:szCs w:val="24"/>
        </w:rPr>
        <w:t xml:space="preserve">Fakulteta i </w:t>
      </w:r>
      <w:r w:rsidR="00393080" w:rsidRPr="00605386">
        <w:rPr>
          <w:rFonts w:ascii="Times New Roman" w:hAnsi="Times New Roman"/>
          <w:sz w:val="24"/>
          <w:szCs w:val="24"/>
        </w:rPr>
        <w:t xml:space="preserve">Sveučilišta. </w:t>
      </w:r>
    </w:p>
    <w:p w14:paraId="187B1725" w14:textId="73FB87AC" w:rsidR="009348D2" w:rsidRPr="00EA13DA" w:rsidRDefault="009348D2" w:rsidP="00EA13DA">
      <w:p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533A30F" w14:textId="67020341" w:rsidR="00B76A47" w:rsidRPr="00605386" w:rsidRDefault="00B76A47" w:rsidP="009851DD">
      <w:pPr>
        <w:spacing w:line="276" w:lineRule="auto"/>
        <w:ind w:left="0" w:firstLine="708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>Ustrojstvena jedinica za osiguravanje i unaprjeđivanje kvalitete</w:t>
      </w:r>
      <w:r w:rsidR="00D869A7" w:rsidRPr="00605386">
        <w:rPr>
          <w:rFonts w:ascii="Times New Roman" w:hAnsi="Times New Roman"/>
          <w:b/>
          <w:sz w:val="24"/>
          <w:szCs w:val="24"/>
        </w:rPr>
        <w:t xml:space="preserve"> na </w:t>
      </w:r>
      <w:r w:rsidR="00EA13DA">
        <w:rPr>
          <w:rFonts w:ascii="Times New Roman" w:hAnsi="Times New Roman"/>
          <w:b/>
          <w:sz w:val="24"/>
          <w:szCs w:val="24"/>
        </w:rPr>
        <w:t>Fakultetu</w:t>
      </w:r>
    </w:p>
    <w:p w14:paraId="69034E43" w14:textId="14E596AA" w:rsidR="008F0537" w:rsidRPr="000A02AD" w:rsidRDefault="00D869A7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A02AD">
        <w:rPr>
          <w:rFonts w:ascii="Times New Roman" w:hAnsi="Times New Roman"/>
          <w:b/>
          <w:sz w:val="24"/>
          <w:szCs w:val="24"/>
        </w:rPr>
        <w:t>Članak 1</w:t>
      </w:r>
      <w:r w:rsidR="000A02AD" w:rsidRPr="000A02AD">
        <w:rPr>
          <w:rFonts w:ascii="Times New Roman" w:hAnsi="Times New Roman"/>
          <w:b/>
          <w:sz w:val="24"/>
          <w:szCs w:val="24"/>
        </w:rPr>
        <w:t>1</w:t>
      </w:r>
      <w:r w:rsidR="0009076F" w:rsidRPr="000A02AD">
        <w:rPr>
          <w:rFonts w:ascii="Times New Roman" w:hAnsi="Times New Roman"/>
          <w:b/>
          <w:sz w:val="24"/>
          <w:szCs w:val="24"/>
        </w:rPr>
        <w:t>.</w:t>
      </w:r>
    </w:p>
    <w:p w14:paraId="1EF611FA" w14:textId="0754851A" w:rsidR="00EA13DA" w:rsidRPr="001A658C" w:rsidRDefault="001A658C" w:rsidP="001A658C">
      <w:pPr>
        <w:pStyle w:val="ListParagraph"/>
        <w:numPr>
          <w:ilvl w:val="0"/>
          <w:numId w:val="23"/>
        </w:num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1A658C">
        <w:rPr>
          <w:rFonts w:ascii="Times New Roman" w:hAnsi="Times New Roman"/>
          <w:sz w:val="24"/>
          <w:szCs w:val="24"/>
        </w:rPr>
        <w:t>Centar za razvoj poslovanja</w:t>
      </w:r>
      <w:r>
        <w:rPr>
          <w:rFonts w:ascii="Times New Roman" w:hAnsi="Times New Roman"/>
          <w:sz w:val="24"/>
          <w:szCs w:val="24"/>
        </w:rPr>
        <w:t>, Služba za strateški razvoj i planiranje</w:t>
      </w:r>
      <w:r w:rsidRPr="001A658C">
        <w:rPr>
          <w:rFonts w:ascii="Times New Roman" w:hAnsi="Times New Roman"/>
          <w:sz w:val="24"/>
          <w:szCs w:val="24"/>
        </w:rPr>
        <w:t xml:space="preserve"> organizacijska je jedinica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658C">
        <w:rPr>
          <w:rFonts w:ascii="Times New Roman" w:hAnsi="Times New Roman"/>
          <w:sz w:val="24"/>
          <w:szCs w:val="24"/>
        </w:rPr>
        <w:t>Fakulteta u čijem su djelokrugu stručni i administrativno-tehnički poslovi osiguravanja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658C">
        <w:rPr>
          <w:rFonts w:ascii="Times New Roman" w:hAnsi="Times New Roman"/>
          <w:sz w:val="24"/>
          <w:szCs w:val="24"/>
        </w:rPr>
        <w:t>unaprjeđivanja kvalitete.</w:t>
      </w:r>
    </w:p>
    <w:p w14:paraId="3EDE5C0C" w14:textId="745EC3E3" w:rsidR="00FD7244" w:rsidRPr="00EA13DA" w:rsidRDefault="001A658C" w:rsidP="00D61A38">
      <w:pPr>
        <w:pStyle w:val="ListParagraph"/>
        <w:numPr>
          <w:ilvl w:val="0"/>
          <w:numId w:val="23"/>
        </w:numPr>
        <w:spacing w:after="60" w:line="276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A658C">
        <w:rPr>
          <w:rFonts w:ascii="Times New Roman" w:hAnsi="Times New Roman"/>
          <w:color w:val="231F20"/>
          <w:sz w:val="24"/>
          <w:szCs w:val="24"/>
        </w:rPr>
        <w:t>Poslove iz stavka 1. ovoga članka obavlja Viši savjetnik za upravljanje kvalitetom</w:t>
      </w:r>
      <w:r>
        <w:rPr>
          <w:rFonts w:ascii="Times New Roman" w:hAnsi="Times New Roman"/>
          <w:color w:val="231F20"/>
          <w:sz w:val="24"/>
          <w:szCs w:val="24"/>
        </w:rPr>
        <w:t>.</w:t>
      </w:r>
    </w:p>
    <w:p w14:paraId="31FF1977" w14:textId="6F7984B7" w:rsidR="00EA13DA" w:rsidRPr="001A658C" w:rsidRDefault="001A658C" w:rsidP="001A658C">
      <w:pPr>
        <w:pStyle w:val="ListParagraph"/>
        <w:numPr>
          <w:ilvl w:val="0"/>
          <w:numId w:val="23"/>
        </w:num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1A658C">
        <w:rPr>
          <w:rFonts w:ascii="Times New Roman" w:hAnsi="Times New Roman"/>
          <w:sz w:val="24"/>
          <w:szCs w:val="24"/>
        </w:rPr>
        <w:t>Ustroj i djelokrug Centra za razvoj poslovanja</w:t>
      </w:r>
      <w:r w:rsidR="00DB181F">
        <w:rPr>
          <w:rFonts w:ascii="Times New Roman" w:hAnsi="Times New Roman"/>
          <w:sz w:val="24"/>
          <w:szCs w:val="24"/>
        </w:rPr>
        <w:t xml:space="preserve">, Službe za strateški razvoj i planiranje te poslovi Višeg savjetnika za upravljanje kvalitetom </w:t>
      </w:r>
      <w:r w:rsidRPr="001A658C">
        <w:rPr>
          <w:rFonts w:ascii="Times New Roman" w:hAnsi="Times New Roman"/>
          <w:sz w:val="24"/>
          <w:szCs w:val="24"/>
        </w:rPr>
        <w:t>uređuju se Pravilnikom o ustrojstvu fakulteta i radnih mjesta</w:t>
      </w:r>
      <w:r w:rsidR="00DB181F">
        <w:rPr>
          <w:rFonts w:ascii="Times New Roman" w:hAnsi="Times New Roman"/>
          <w:sz w:val="24"/>
          <w:szCs w:val="24"/>
        </w:rPr>
        <w:t xml:space="preserve"> Sveučilišta u Zagrebu Fakulteta strojarstva i brodogradnje. </w:t>
      </w:r>
    </w:p>
    <w:p w14:paraId="196D4DCB" w14:textId="77777777" w:rsidR="00B76A47" w:rsidRPr="00605386" w:rsidRDefault="00B76A47" w:rsidP="00D61A38">
      <w:pPr>
        <w:spacing w:line="276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14E2AE2" w14:textId="24E10F00" w:rsidR="00393080" w:rsidRPr="00605386" w:rsidRDefault="00393080" w:rsidP="009851DD">
      <w:pPr>
        <w:spacing w:line="276" w:lineRule="auto"/>
        <w:ind w:left="0" w:firstLine="708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>Povjerenstv</w:t>
      </w:r>
      <w:r w:rsidR="00D73E5D" w:rsidRPr="00605386">
        <w:rPr>
          <w:rFonts w:ascii="Times New Roman" w:hAnsi="Times New Roman"/>
          <w:b/>
          <w:sz w:val="24"/>
          <w:szCs w:val="24"/>
        </w:rPr>
        <w:t>o</w:t>
      </w:r>
      <w:r w:rsidRPr="00605386">
        <w:rPr>
          <w:rFonts w:ascii="Times New Roman" w:hAnsi="Times New Roman"/>
          <w:b/>
          <w:sz w:val="24"/>
          <w:szCs w:val="24"/>
        </w:rPr>
        <w:t xml:space="preserve"> za </w:t>
      </w:r>
      <w:r w:rsidR="0036036A">
        <w:rPr>
          <w:rFonts w:ascii="Times New Roman" w:hAnsi="Times New Roman"/>
          <w:b/>
          <w:sz w:val="24"/>
          <w:szCs w:val="24"/>
        </w:rPr>
        <w:t>osiguravanje</w:t>
      </w:r>
      <w:r w:rsidR="004C3F3E" w:rsidRPr="00605386">
        <w:rPr>
          <w:rFonts w:ascii="Times New Roman" w:hAnsi="Times New Roman"/>
          <w:b/>
          <w:sz w:val="24"/>
          <w:szCs w:val="24"/>
        </w:rPr>
        <w:t xml:space="preserve"> </w:t>
      </w:r>
      <w:r w:rsidRPr="00605386">
        <w:rPr>
          <w:rFonts w:ascii="Times New Roman" w:hAnsi="Times New Roman"/>
          <w:b/>
          <w:sz w:val="24"/>
          <w:szCs w:val="24"/>
        </w:rPr>
        <w:t>kvalitet</w:t>
      </w:r>
      <w:r w:rsidR="0036036A">
        <w:rPr>
          <w:rFonts w:ascii="Times New Roman" w:hAnsi="Times New Roman"/>
          <w:b/>
          <w:sz w:val="24"/>
          <w:szCs w:val="24"/>
        </w:rPr>
        <w:t xml:space="preserve">e </w:t>
      </w:r>
      <w:r w:rsidRPr="00605386">
        <w:rPr>
          <w:rFonts w:ascii="Times New Roman" w:hAnsi="Times New Roman"/>
          <w:b/>
          <w:sz w:val="24"/>
          <w:szCs w:val="24"/>
        </w:rPr>
        <w:t xml:space="preserve">na </w:t>
      </w:r>
      <w:r w:rsidR="0036036A">
        <w:rPr>
          <w:rFonts w:ascii="Times New Roman" w:hAnsi="Times New Roman"/>
          <w:b/>
          <w:sz w:val="24"/>
          <w:szCs w:val="24"/>
        </w:rPr>
        <w:t>Fakultetu</w:t>
      </w:r>
    </w:p>
    <w:p w14:paraId="7ECFD42C" w14:textId="76AB370F" w:rsidR="00393080" w:rsidRPr="00605386" w:rsidRDefault="00393080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 xml:space="preserve">Članak </w:t>
      </w:r>
      <w:r w:rsidR="00802F68" w:rsidRPr="00605386">
        <w:rPr>
          <w:rFonts w:ascii="Times New Roman" w:hAnsi="Times New Roman"/>
          <w:b/>
          <w:sz w:val="24"/>
          <w:szCs w:val="24"/>
        </w:rPr>
        <w:t>1</w:t>
      </w:r>
      <w:r w:rsidR="000A02AD">
        <w:rPr>
          <w:rFonts w:ascii="Times New Roman" w:hAnsi="Times New Roman"/>
          <w:b/>
          <w:sz w:val="24"/>
          <w:szCs w:val="24"/>
        </w:rPr>
        <w:t>2</w:t>
      </w:r>
      <w:r w:rsidRPr="00605386">
        <w:rPr>
          <w:rFonts w:ascii="Times New Roman" w:hAnsi="Times New Roman"/>
          <w:b/>
          <w:sz w:val="24"/>
          <w:szCs w:val="24"/>
        </w:rPr>
        <w:t>.</w:t>
      </w:r>
    </w:p>
    <w:p w14:paraId="060BA568" w14:textId="114798BE" w:rsidR="006E5179" w:rsidRPr="00605386" w:rsidRDefault="00393080" w:rsidP="009851DD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Povjerenstv</w:t>
      </w:r>
      <w:r w:rsidR="00D73E5D" w:rsidRPr="00605386">
        <w:rPr>
          <w:rFonts w:ascii="Times New Roman" w:hAnsi="Times New Roman"/>
          <w:sz w:val="24"/>
          <w:szCs w:val="24"/>
        </w:rPr>
        <w:t>o</w:t>
      </w:r>
      <w:r w:rsidRPr="00605386">
        <w:rPr>
          <w:rFonts w:ascii="Times New Roman" w:hAnsi="Times New Roman"/>
          <w:sz w:val="24"/>
          <w:szCs w:val="24"/>
        </w:rPr>
        <w:t xml:space="preserve"> </w:t>
      </w:r>
      <w:r w:rsidR="0025018D" w:rsidRPr="00605386">
        <w:rPr>
          <w:rFonts w:ascii="Times New Roman" w:hAnsi="Times New Roman"/>
          <w:sz w:val="24"/>
          <w:szCs w:val="24"/>
        </w:rPr>
        <w:t xml:space="preserve">za </w:t>
      </w:r>
      <w:r w:rsidR="000A02AD">
        <w:rPr>
          <w:rFonts w:ascii="Times New Roman" w:hAnsi="Times New Roman"/>
          <w:sz w:val="24"/>
          <w:szCs w:val="24"/>
        </w:rPr>
        <w:t xml:space="preserve">osiguravanje </w:t>
      </w:r>
      <w:r w:rsidR="0025018D" w:rsidRPr="00605386">
        <w:rPr>
          <w:rFonts w:ascii="Times New Roman" w:hAnsi="Times New Roman"/>
          <w:sz w:val="24"/>
          <w:szCs w:val="24"/>
        </w:rPr>
        <w:t>kvalitet</w:t>
      </w:r>
      <w:r w:rsidR="000A02AD">
        <w:rPr>
          <w:rFonts w:ascii="Times New Roman" w:hAnsi="Times New Roman"/>
          <w:sz w:val="24"/>
          <w:szCs w:val="24"/>
        </w:rPr>
        <w:t>e</w:t>
      </w:r>
      <w:r w:rsidR="0025018D" w:rsidRPr="00605386">
        <w:rPr>
          <w:rFonts w:ascii="Times New Roman" w:hAnsi="Times New Roman"/>
          <w:sz w:val="24"/>
          <w:szCs w:val="24"/>
        </w:rPr>
        <w:t xml:space="preserve"> (</w:t>
      </w:r>
      <w:r w:rsidR="00D61A38">
        <w:rPr>
          <w:rFonts w:ascii="Times New Roman" w:hAnsi="Times New Roman"/>
          <w:sz w:val="24"/>
          <w:szCs w:val="24"/>
        </w:rPr>
        <w:t>dalje</w:t>
      </w:r>
      <w:r w:rsidR="0025018D" w:rsidRPr="00605386">
        <w:rPr>
          <w:rFonts w:ascii="Times New Roman" w:hAnsi="Times New Roman"/>
          <w:sz w:val="24"/>
          <w:szCs w:val="24"/>
        </w:rPr>
        <w:t xml:space="preserve">: </w:t>
      </w:r>
      <w:r w:rsidR="00D73E5D" w:rsidRPr="00605386">
        <w:rPr>
          <w:rFonts w:ascii="Times New Roman" w:hAnsi="Times New Roman"/>
          <w:sz w:val="24"/>
          <w:szCs w:val="24"/>
        </w:rPr>
        <w:t>P</w:t>
      </w:r>
      <w:r w:rsidR="0025018D" w:rsidRPr="00605386">
        <w:rPr>
          <w:rFonts w:ascii="Times New Roman" w:hAnsi="Times New Roman"/>
          <w:sz w:val="24"/>
          <w:szCs w:val="24"/>
        </w:rPr>
        <w:t>ovjerenstv</w:t>
      </w:r>
      <w:r w:rsidR="00D73E5D" w:rsidRPr="00605386">
        <w:rPr>
          <w:rFonts w:ascii="Times New Roman" w:hAnsi="Times New Roman"/>
          <w:sz w:val="24"/>
          <w:szCs w:val="24"/>
        </w:rPr>
        <w:t>o</w:t>
      </w:r>
      <w:r w:rsidR="0025018D" w:rsidRPr="00605386">
        <w:rPr>
          <w:rFonts w:ascii="Times New Roman" w:hAnsi="Times New Roman"/>
          <w:sz w:val="24"/>
          <w:szCs w:val="24"/>
        </w:rPr>
        <w:t>)</w:t>
      </w:r>
      <w:r w:rsidR="00896B9B" w:rsidRPr="00605386">
        <w:rPr>
          <w:rFonts w:ascii="Times New Roman" w:hAnsi="Times New Roman"/>
          <w:sz w:val="24"/>
          <w:szCs w:val="24"/>
        </w:rPr>
        <w:t xml:space="preserve"> </w:t>
      </w:r>
      <w:r w:rsidR="006E5179" w:rsidRPr="00605386">
        <w:rPr>
          <w:rFonts w:ascii="Times New Roman" w:hAnsi="Times New Roman"/>
          <w:sz w:val="24"/>
          <w:szCs w:val="24"/>
        </w:rPr>
        <w:t xml:space="preserve">savjetodavno je i radno tijelo </w:t>
      </w:r>
      <w:r w:rsidR="000A02AD">
        <w:rPr>
          <w:rFonts w:ascii="Times New Roman" w:hAnsi="Times New Roman"/>
          <w:sz w:val="24"/>
          <w:szCs w:val="24"/>
        </w:rPr>
        <w:t>Fakultetskog</w:t>
      </w:r>
      <w:r w:rsidR="006E5179" w:rsidRPr="00605386">
        <w:rPr>
          <w:rFonts w:ascii="Times New Roman" w:hAnsi="Times New Roman"/>
          <w:sz w:val="24"/>
          <w:szCs w:val="24"/>
        </w:rPr>
        <w:t xml:space="preserve"> vijeća </w:t>
      </w:r>
      <w:r w:rsidR="000A02AD">
        <w:rPr>
          <w:rFonts w:ascii="Times New Roman" w:hAnsi="Times New Roman"/>
          <w:sz w:val="24"/>
          <w:szCs w:val="24"/>
        </w:rPr>
        <w:t>Fakulteta</w:t>
      </w:r>
      <w:r w:rsidR="00514E89">
        <w:rPr>
          <w:rFonts w:ascii="Times New Roman" w:hAnsi="Times New Roman"/>
          <w:sz w:val="24"/>
          <w:szCs w:val="24"/>
        </w:rPr>
        <w:t xml:space="preserve"> </w:t>
      </w:r>
      <w:r w:rsidR="006E5179" w:rsidRPr="00605386">
        <w:rPr>
          <w:rFonts w:ascii="Times New Roman" w:hAnsi="Times New Roman"/>
          <w:sz w:val="24"/>
          <w:szCs w:val="24"/>
        </w:rPr>
        <w:t xml:space="preserve">koje čine predstavnici </w:t>
      </w:r>
      <w:r w:rsidR="00C15C5B" w:rsidRPr="00605386">
        <w:rPr>
          <w:rFonts w:ascii="Times New Roman" w:hAnsi="Times New Roman"/>
          <w:sz w:val="24"/>
          <w:szCs w:val="24"/>
        </w:rPr>
        <w:t>unutarnjih</w:t>
      </w:r>
      <w:r w:rsidR="006E5179" w:rsidRPr="00605386">
        <w:rPr>
          <w:rFonts w:ascii="Times New Roman" w:hAnsi="Times New Roman"/>
          <w:sz w:val="24"/>
          <w:szCs w:val="24"/>
        </w:rPr>
        <w:t xml:space="preserve"> i vanjskih dionika:</w:t>
      </w:r>
    </w:p>
    <w:p w14:paraId="07D53F5B" w14:textId="1EB6D289" w:rsidR="006E5179" w:rsidRPr="00605386" w:rsidRDefault="006E5179" w:rsidP="00D61A38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predstavnici zaposlenika na znanstveno-nastavnom radnom mjestu, koji čine najmanje 50</w:t>
      </w:r>
      <w:r w:rsidR="00721D0B">
        <w:rPr>
          <w:rFonts w:ascii="Times New Roman" w:hAnsi="Times New Roman"/>
          <w:sz w:val="24"/>
          <w:szCs w:val="24"/>
        </w:rPr>
        <w:t> </w:t>
      </w:r>
      <w:r w:rsidRPr="00605386">
        <w:rPr>
          <w:rFonts w:ascii="Times New Roman" w:hAnsi="Times New Roman"/>
          <w:sz w:val="24"/>
          <w:szCs w:val="24"/>
        </w:rPr>
        <w:t>% ukupnog broja članova Povjerenstva</w:t>
      </w:r>
    </w:p>
    <w:p w14:paraId="1AEC3EDB" w14:textId="77777777" w:rsidR="006E5179" w:rsidRPr="00605386" w:rsidRDefault="006E5179" w:rsidP="00D61A38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predstavnik zaposlenika na suradničkom radnom mjestu</w:t>
      </w:r>
    </w:p>
    <w:p w14:paraId="74342542" w14:textId="77777777" w:rsidR="006E5179" w:rsidRPr="00605386" w:rsidRDefault="006E5179" w:rsidP="00D61A38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predstavnik zaposlenika na nastavnom radnom mjestu</w:t>
      </w:r>
    </w:p>
    <w:p w14:paraId="0F863CAE" w14:textId="77777777" w:rsidR="006E5179" w:rsidRPr="00605386" w:rsidRDefault="006E5179" w:rsidP="00D61A38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predstavnik studenata svake razine studija</w:t>
      </w:r>
    </w:p>
    <w:p w14:paraId="2BD2A1AD" w14:textId="77777777" w:rsidR="006E5179" w:rsidRPr="00605386" w:rsidRDefault="006E5179" w:rsidP="00D61A38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predstavnik administrativno-tehničkoga osoblja</w:t>
      </w:r>
    </w:p>
    <w:p w14:paraId="4A9121BE" w14:textId="4628EFC4" w:rsidR="006E5179" w:rsidRDefault="006E5179" w:rsidP="00D61A38">
      <w:pPr>
        <w:pStyle w:val="ListParagraph"/>
        <w:numPr>
          <w:ilvl w:val="0"/>
          <w:numId w:val="41"/>
        </w:numPr>
        <w:spacing w:afterLines="60" w:after="144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predstavnik vanjskih dionika.</w:t>
      </w:r>
    </w:p>
    <w:p w14:paraId="2B831928" w14:textId="66B78A1D" w:rsidR="00D60C7B" w:rsidRPr="00721D0B" w:rsidRDefault="00D60C7B" w:rsidP="00721D0B">
      <w:pPr>
        <w:pStyle w:val="ListParagraph"/>
        <w:numPr>
          <w:ilvl w:val="0"/>
          <w:numId w:val="22"/>
        </w:numPr>
        <w:spacing w:afterLines="60" w:after="144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1D0B">
        <w:rPr>
          <w:rFonts w:ascii="Times New Roman" w:hAnsi="Times New Roman"/>
          <w:sz w:val="24"/>
          <w:szCs w:val="24"/>
        </w:rPr>
        <w:t>Sastav Povjerenstva prilagođava se veličini,</w:t>
      </w:r>
      <w:r w:rsidR="00721D0B" w:rsidRPr="00721D0B">
        <w:rPr>
          <w:rFonts w:ascii="Times New Roman" w:hAnsi="Times New Roman"/>
          <w:sz w:val="24"/>
          <w:szCs w:val="24"/>
        </w:rPr>
        <w:t xml:space="preserve"> </w:t>
      </w:r>
      <w:r w:rsidRPr="00721D0B">
        <w:rPr>
          <w:rFonts w:ascii="Times New Roman" w:hAnsi="Times New Roman"/>
          <w:sz w:val="24"/>
          <w:szCs w:val="24"/>
        </w:rPr>
        <w:t>organizaciji i kadrovskim mogućnostima Fakulteta, uz nastojanje da budu zastupljene sve</w:t>
      </w:r>
      <w:r w:rsidR="00721D0B" w:rsidRPr="00721D0B">
        <w:rPr>
          <w:rFonts w:ascii="Times New Roman" w:hAnsi="Times New Roman"/>
          <w:sz w:val="24"/>
          <w:szCs w:val="24"/>
        </w:rPr>
        <w:t xml:space="preserve"> </w:t>
      </w:r>
      <w:r w:rsidRPr="00721D0B">
        <w:rPr>
          <w:rFonts w:ascii="Times New Roman" w:hAnsi="Times New Roman"/>
          <w:sz w:val="24"/>
          <w:szCs w:val="24"/>
        </w:rPr>
        <w:t>relevantne kategorije, ako je to provedivo</w:t>
      </w:r>
      <w:r w:rsidR="00721D0B">
        <w:rPr>
          <w:rFonts w:ascii="Times New Roman" w:hAnsi="Times New Roman"/>
          <w:sz w:val="24"/>
          <w:szCs w:val="24"/>
        </w:rPr>
        <w:t>.</w:t>
      </w:r>
    </w:p>
    <w:p w14:paraId="7BEB222E" w14:textId="7FBBCC26" w:rsidR="009851DD" w:rsidRDefault="009851DD" w:rsidP="009851DD">
      <w:pPr>
        <w:pStyle w:val="ListParagraph"/>
        <w:numPr>
          <w:ilvl w:val="0"/>
          <w:numId w:val="22"/>
        </w:numPr>
        <w:spacing w:after="6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lastRenderedPageBreak/>
        <w:t>Povjerenstvo</w:t>
      </w:r>
      <w:r w:rsidR="00D60C7B">
        <w:rPr>
          <w:rFonts w:ascii="Times New Roman" w:hAnsi="Times New Roman"/>
          <w:sz w:val="24"/>
          <w:szCs w:val="24"/>
        </w:rPr>
        <w:t xml:space="preserve">m predsjeda </w:t>
      </w:r>
      <w:r w:rsidR="00C07795">
        <w:rPr>
          <w:rFonts w:ascii="Times New Roman" w:hAnsi="Times New Roman"/>
          <w:sz w:val="24"/>
          <w:szCs w:val="24"/>
        </w:rPr>
        <w:t xml:space="preserve">predsjednik Povjerenstva izabran iz redova </w:t>
      </w:r>
      <w:r w:rsidR="00C07795" w:rsidRPr="00605386">
        <w:rPr>
          <w:rFonts w:ascii="Times New Roman" w:hAnsi="Times New Roman"/>
          <w:sz w:val="24"/>
          <w:szCs w:val="24"/>
        </w:rPr>
        <w:t>predstavni</w:t>
      </w:r>
      <w:r w:rsidR="00D60C7B">
        <w:rPr>
          <w:rFonts w:ascii="Times New Roman" w:hAnsi="Times New Roman"/>
          <w:sz w:val="24"/>
          <w:szCs w:val="24"/>
        </w:rPr>
        <w:t>ka</w:t>
      </w:r>
      <w:r w:rsidR="00C07795" w:rsidRPr="00605386">
        <w:rPr>
          <w:rFonts w:ascii="Times New Roman" w:hAnsi="Times New Roman"/>
          <w:sz w:val="24"/>
          <w:szCs w:val="24"/>
        </w:rPr>
        <w:t xml:space="preserve"> zaposlenika na znanstveno-nastavnom radnom mjestu</w:t>
      </w:r>
      <w:r w:rsidRPr="00605386">
        <w:rPr>
          <w:rFonts w:ascii="Times New Roman" w:hAnsi="Times New Roman"/>
          <w:sz w:val="24"/>
          <w:szCs w:val="24"/>
        </w:rPr>
        <w:t xml:space="preserve">.  </w:t>
      </w:r>
    </w:p>
    <w:p w14:paraId="6293BB0D" w14:textId="1F125A98" w:rsidR="00D60C7B" w:rsidRPr="00605386" w:rsidRDefault="00D60C7B" w:rsidP="009851DD">
      <w:pPr>
        <w:pStyle w:val="ListParagraph"/>
        <w:numPr>
          <w:ilvl w:val="0"/>
          <w:numId w:val="22"/>
        </w:numPr>
        <w:spacing w:after="6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0C7B">
        <w:rPr>
          <w:rFonts w:ascii="Times New Roman" w:hAnsi="Times New Roman"/>
          <w:sz w:val="24"/>
          <w:szCs w:val="24"/>
        </w:rPr>
        <w:t>Fakultetsko vijeće imenuje članove Povjerenstva</w:t>
      </w:r>
      <w:r w:rsidR="004F162B">
        <w:rPr>
          <w:rFonts w:ascii="Times New Roman" w:hAnsi="Times New Roman"/>
          <w:sz w:val="24"/>
          <w:szCs w:val="24"/>
        </w:rPr>
        <w:t xml:space="preserve"> </w:t>
      </w:r>
      <w:r w:rsidR="004F162B">
        <w:rPr>
          <w:rFonts w:ascii="Times New Roman" w:hAnsi="Times New Roman"/>
          <w:sz w:val="24"/>
          <w:szCs w:val="24"/>
        </w:rPr>
        <w:t xml:space="preserve">u skladu sa </w:t>
      </w:r>
      <w:r w:rsidR="000F353F">
        <w:rPr>
          <w:rFonts w:ascii="Times New Roman" w:hAnsi="Times New Roman"/>
          <w:sz w:val="24"/>
          <w:szCs w:val="24"/>
        </w:rPr>
        <w:t>stavk</w:t>
      </w:r>
      <w:r w:rsidR="004F162B">
        <w:rPr>
          <w:rFonts w:ascii="Times New Roman" w:hAnsi="Times New Roman"/>
          <w:sz w:val="24"/>
          <w:szCs w:val="24"/>
        </w:rPr>
        <w:t>om</w:t>
      </w:r>
      <w:r w:rsidR="000F353F">
        <w:rPr>
          <w:rFonts w:ascii="Times New Roman" w:hAnsi="Times New Roman"/>
          <w:sz w:val="24"/>
          <w:szCs w:val="24"/>
        </w:rPr>
        <w:t xml:space="preserve"> (1) ovog</w:t>
      </w:r>
      <w:r w:rsidR="004F162B">
        <w:rPr>
          <w:rFonts w:ascii="Times New Roman" w:hAnsi="Times New Roman"/>
          <w:sz w:val="24"/>
          <w:szCs w:val="24"/>
        </w:rPr>
        <w:t>a</w:t>
      </w:r>
      <w:r w:rsidR="000F353F">
        <w:rPr>
          <w:rFonts w:ascii="Times New Roman" w:hAnsi="Times New Roman"/>
          <w:sz w:val="24"/>
          <w:szCs w:val="24"/>
        </w:rPr>
        <w:t xml:space="preserve"> članka</w:t>
      </w:r>
      <w:bookmarkStart w:id="0" w:name="_GoBack"/>
      <w:bookmarkEnd w:id="0"/>
      <w:r w:rsidRPr="00D60C7B">
        <w:rPr>
          <w:rFonts w:ascii="Times New Roman" w:hAnsi="Times New Roman"/>
          <w:sz w:val="24"/>
          <w:szCs w:val="24"/>
        </w:rPr>
        <w:t xml:space="preserve"> i utvrđuje druga važna pitanja</w:t>
      </w:r>
      <w:r>
        <w:rPr>
          <w:rFonts w:ascii="Times New Roman" w:hAnsi="Times New Roman"/>
          <w:sz w:val="24"/>
          <w:szCs w:val="24"/>
        </w:rPr>
        <w:t>.</w:t>
      </w:r>
    </w:p>
    <w:p w14:paraId="068B474F" w14:textId="6BC82E3B" w:rsidR="009851DD" w:rsidRPr="00605386" w:rsidRDefault="009851DD" w:rsidP="009851DD">
      <w:pPr>
        <w:pStyle w:val="ListParagraph"/>
        <w:numPr>
          <w:ilvl w:val="0"/>
          <w:numId w:val="22"/>
        </w:numPr>
        <w:spacing w:after="6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Povjerenstvo osmišljava, planira, provodi, koordinira, prati i vrednuje aktivnosti u području sustava osiguravanja kvalitete te podnos</w:t>
      </w:r>
      <w:r w:rsidR="004E013E">
        <w:rPr>
          <w:rFonts w:ascii="Times New Roman" w:hAnsi="Times New Roman"/>
          <w:sz w:val="24"/>
          <w:szCs w:val="24"/>
        </w:rPr>
        <w:t>i</w:t>
      </w:r>
      <w:r w:rsidRPr="00605386">
        <w:rPr>
          <w:rFonts w:ascii="Times New Roman" w:hAnsi="Times New Roman"/>
          <w:sz w:val="24"/>
          <w:szCs w:val="24"/>
        </w:rPr>
        <w:t xml:space="preserve"> godišnje izvješće o radu </w:t>
      </w:r>
      <w:r w:rsidR="00C07795">
        <w:rPr>
          <w:rFonts w:ascii="Times New Roman" w:hAnsi="Times New Roman"/>
          <w:sz w:val="24"/>
          <w:szCs w:val="24"/>
        </w:rPr>
        <w:t>Fakultetskom</w:t>
      </w:r>
      <w:r w:rsidR="00514E89">
        <w:rPr>
          <w:rFonts w:ascii="Times New Roman" w:hAnsi="Times New Roman"/>
          <w:sz w:val="24"/>
          <w:szCs w:val="24"/>
        </w:rPr>
        <w:t xml:space="preserve"> </w:t>
      </w:r>
      <w:r w:rsidRPr="00605386">
        <w:rPr>
          <w:rFonts w:ascii="Times New Roman" w:hAnsi="Times New Roman"/>
          <w:sz w:val="24"/>
          <w:szCs w:val="24"/>
        </w:rPr>
        <w:t>vijeću</w:t>
      </w:r>
      <w:r w:rsidR="00C07795">
        <w:rPr>
          <w:rFonts w:ascii="Times New Roman" w:hAnsi="Times New Roman"/>
          <w:sz w:val="24"/>
          <w:szCs w:val="24"/>
        </w:rPr>
        <w:t>.</w:t>
      </w:r>
      <w:r w:rsidRPr="00605386">
        <w:rPr>
          <w:rFonts w:ascii="Times New Roman" w:hAnsi="Times New Roman"/>
          <w:sz w:val="24"/>
          <w:szCs w:val="24"/>
        </w:rPr>
        <w:t xml:space="preserve"> </w:t>
      </w:r>
    </w:p>
    <w:p w14:paraId="283B5A46" w14:textId="01638D0C" w:rsidR="009851DD" w:rsidRPr="00E50827" w:rsidRDefault="009851DD" w:rsidP="00E50827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E50827">
        <w:rPr>
          <w:rFonts w:ascii="Times New Roman" w:hAnsi="Times New Roman"/>
          <w:sz w:val="24"/>
          <w:szCs w:val="24"/>
        </w:rPr>
        <w:t>Povjerenstvo</w:t>
      </w:r>
      <w:r w:rsidR="00F5109F" w:rsidRPr="00E50827">
        <w:rPr>
          <w:rFonts w:ascii="Times New Roman" w:hAnsi="Times New Roman"/>
          <w:sz w:val="24"/>
          <w:szCs w:val="24"/>
        </w:rPr>
        <w:t xml:space="preserve"> </w:t>
      </w:r>
      <w:r w:rsidR="00C07795" w:rsidRPr="00E50827">
        <w:rPr>
          <w:rFonts w:ascii="Times New Roman" w:hAnsi="Times New Roman"/>
          <w:sz w:val="24"/>
          <w:szCs w:val="24"/>
        </w:rPr>
        <w:t xml:space="preserve">(za osiguravanje kvalitete) </w:t>
      </w:r>
      <w:r w:rsidRPr="00E50827">
        <w:rPr>
          <w:rFonts w:ascii="Times New Roman" w:hAnsi="Times New Roman"/>
          <w:sz w:val="24"/>
          <w:szCs w:val="24"/>
        </w:rPr>
        <w:t xml:space="preserve">i </w:t>
      </w:r>
      <w:r w:rsidR="00E50827" w:rsidRPr="00E50827">
        <w:rPr>
          <w:rFonts w:ascii="Times New Roman" w:hAnsi="Times New Roman"/>
          <w:sz w:val="24"/>
          <w:szCs w:val="24"/>
        </w:rPr>
        <w:t>Centar za razvoj poslovanja putem višeg savjetnika za upravljanje kvalitetom</w:t>
      </w:r>
      <w:r w:rsidR="00E50827">
        <w:rPr>
          <w:rFonts w:ascii="Times New Roman" w:hAnsi="Times New Roman"/>
          <w:sz w:val="24"/>
          <w:szCs w:val="24"/>
        </w:rPr>
        <w:t xml:space="preserve"> </w:t>
      </w:r>
      <w:r w:rsidRPr="00E50827">
        <w:rPr>
          <w:rFonts w:ascii="Times New Roman" w:hAnsi="Times New Roman"/>
          <w:sz w:val="24"/>
          <w:szCs w:val="24"/>
        </w:rPr>
        <w:t xml:space="preserve">usko surađuju </w:t>
      </w:r>
      <w:r w:rsidR="00E50827">
        <w:rPr>
          <w:rFonts w:ascii="Times New Roman" w:hAnsi="Times New Roman"/>
          <w:sz w:val="24"/>
          <w:szCs w:val="24"/>
        </w:rPr>
        <w:t>i koordiniraju</w:t>
      </w:r>
      <w:r w:rsidR="00721D0B">
        <w:rPr>
          <w:rFonts w:ascii="Times New Roman" w:hAnsi="Times New Roman"/>
          <w:sz w:val="24"/>
          <w:szCs w:val="24"/>
        </w:rPr>
        <w:t xml:space="preserve"> </w:t>
      </w:r>
      <w:r w:rsidRPr="00E50827">
        <w:rPr>
          <w:rFonts w:ascii="Times New Roman" w:hAnsi="Times New Roman"/>
          <w:sz w:val="24"/>
          <w:szCs w:val="24"/>
        </w:rPr>
        <w:t>prov</w:t>
      </w:r>
      <w:r w:rsidR="00721D0B">
        <w:rPr>
          <w:rFonts w:ascii="Times New Roman" w:hAnsi="Times New Roman"/>
          <w:sz w:val="24"/>
          <w:szCs w:val="24"/>
        </w:rPr>
        <w:t xml:space="preserve">edbu </w:t>
      </w:r>
      <w:r w:rsidRPr="00E50827">
        <w:rPr>
          <w:rFonts w:ascii="Times New Roman" w:hAnsi="Times New Roman"/>
          <w:sz w:val="24"/>
          <w:szCs w:val="24"/>
        </w:rPr>
        <w:t xml:space="preserve">postupaka osiguravanja i unaprjeđivanja kvalitete u svim područjima djelovanja </w:t>
      </w:r>
      <w:r w:rsidR="00E254D4" w:rsidRPr="00E50827">
        <w:rPr>
          <w:rFonts w:ascii="Times New Roman" w:hAnsi="Times New Roman"/>
          <w:sz w:val="24"/>
          <w:szCs w:val="24"/>
        </w:rPr>
        <w:t>Fakulteta</w:t>
      </w:r>
      <w:r w:rsidRPr="00E50827">
        <w:rPr>
          <w:rFonts w:ascii="Times New Roman" w:hAnsi="Times New Roman"/>
          <w:sz w:val="24"/>
          <w:szCs w:val="24"/>
        </w:rPr>
        <w:t xml:space="preserve"> s drugim tijelima</w:t>
      </w:r>
      <w:r w:rsidR="00E50827">
        <w:rPr>
          <w:rFonts w:ascii="Times New Roman" w:hAnsi="Times New Roman"/>
          <w:sz w:val="24"/>
          <w:szCs w:val="24"/>
        </w:rPr>
        <w:t xml:space="preserve"> i stručnim službama unutar fakulteta</w:t>
      </w:r>
      <w:r w:rsidR="00C07795" w:rsidRPr="00E50827">
        <w:rPr>
          <w:rFonts w:ascii="Times New Roman" w:hAnsi="Times New Roman"/>
          <w:sz w:val="24"/>
          <w:szCs w:val="24"/>
        </w:rPr>
        <w:t xml:space="preserve">, posebice </w:t>
      </w:r>
      <w:r w:rsidR="00E50827">
        <w:rPr>
          <w:rFonts w:ascii="Times New Roman" w:hAnsi="Times New Roman"/>
          <w:sz w:val="24"/>
          <w:szCs w:val="24"/>
        </w:rPr>
        <w:t xml:space="preserve">s </w:t>
      </w:r>
      <w:r w:rsidR="00C07795" w:rsidRPr="00E50827">
        <w:rPr>
          <w:rFonts w:ascii="Times New Roman" w:hAnsi="Times New Roman"/>
          <w:sz w:val="24"/>
          <w:szCs w:val="24"/>
        </w:rPr>
        <w:t>Prodekanom za studijske programe i upravljanje kvalitetom.</w:t>
      </w:r>
      <w:r w:rsidRPr="00E50827">
        <w:rPr>
          <w:rFonts w:ascii="Times New Roman" w:hAnsi="Times New Roman"/>
          <w:sz w:val="24"/>
          <w:szCs w:val="24"/>
        </w:rPr>
        <w:t xml:space="preserve"> </w:t>
      </w:r>
    </w:p>
    <w:p w14:paraId="0802E83B" w14:textId="15F5FB6A" w:rsidR="00D73E5D" w:rsidRDefault="007B66A8" w:rsidP="009851DD">
      <w:pPr>
        <w:pStyle w:val="ListParagraph"/>
        <w:numPr>
          <w:ilvl w:val="0"/>
          <w:numId w:val="22"/>
        </w:numPr>
        <w:spacing w:afterLines="60" w:after="144" w:line="276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Povjerenstv</w:t>
      </w:r>
      <w:r w:rsidR="00D73E5D" w:rsidRPr="00605386">
        <w:rPr>
          <w:rFonts w:ascii="Times New Roman" w:hAnsi="Times New Roman"/>
          <w:sz w:val="24"/>
          <w:szCs w:val="24"/>
        </w:rPr>
        <w:t>o</w:t>
      </w:r>
      <w:r w:rsidRPr="00605386">
        <w:rPr>
          <w:rFonts w:ascii="Times New Roman" w:hAnsi="Times New Roman"/>
          <w:sz w:val="24"/>
          <w:szCs w:val="24"/>
        </w:rPr>
        <w:t xml:space="preserve"> </w:t>
      </w:r>
      <w:r w:rsidR="00D73E5D" w:rsidRPr="00605386">
        <w:rPr>
          <w:rFonts w:ascii="Times New Roman" w:hAnsi="Times New Roman"/>
          <w:sz w:val="24"/>
          <w:szCs w:val="24"/>
        </w:rPr>
        <w:t>u suradnji s Odborom</w:t>
      </w:r>
      <w:r w:rsidR="00E254D4">
        <w:rPr>
          <w:rFonts w:ascii="Times New Roman" w:hAnsi="Times New Roman"/>
          <w:sz w:val="24"/>
          <w:szCs w:val="24"/>
        </w:rPr>
        <w:t xml:space="preserve"> za upravljanje kvalitetom Sveučilišta u Zagrebu</w:t>
      </w:r>
      <w:r w:rsidR="00D73E5D" w:rsidRPr="00605386">
        <w:rPr>
          <w:rFonts w:ascii="Times New Roman" w:hAnsi="Times New Roman"/>
          <w:sz w:val="24"/>
          <w:szCs w:val="24"/>
        </w:rPr>
        <w:t xml:space="preserve"> </w:t>
      </w:r>
      <w:r w:rsidR="00E254D4">
        <w:rPr>
          <w:rFonts w:ascii="Times New Roman" w:hAnsi="Times New Roman"/>
          <w:sz w:val="24"/>
          <w:szCs w:val="24"/>
        </w:rPr>
        <w:t>i</w:t>
      </w:r>
      <w:r w:rsidR="00D73E5D" w:rsidRPr="00605386">
        <w:rPr>
          <w:rFonts w:ascii="Times New Roman" w:hAnsi="Times New Roman"/>
          <w:sz w:val="24"/>
          <w:szCs w:val="24"/>
        </w:rPr>
        <w:t xml:space="preserve"> drugim nadležnim tijelima Sveučilišta provodi i koordinira postupke vrednovanja te razvija unutarnje mehanizme osiguravanja i unaprjeđivanja kvalitete </w:t>
      </w:r>
      <w:r w:rsidR="00E254D4">
        <w:rPr>
          <w:rFonts w:ascii="Times New Roman" w:hAnsi="Times New Roman"/>
          <w:sz w:val="24"/>
          <w:szCs w:val="24"/>
        </w:rPr>
        <w:t>Fakulteta</w:t>
      </w:r>
      <w:r w:rsidR="00D73E5D" w:rsidRPr="00605386">
        <w:rPr>
          <w:rFonts w:ascii="Times New Roman" w:hAnsi="Times New Roman"/>
          <w:sz w:val="24"/>
          <w:szCs w:val="24"/>
        </w:rPr>
        <w:t xml:space="preserve"> uz suglasnost </w:t>
      </w:r>
      <w:r w:rsidR="00E50827">
        <w:rPr>
          <w:rFonts w:ascii="Times New Roman" w:hAnsi="Times New Roman"/>
          <w:sz w:val="24"/>
          <w:szCs w:val="24"/>
        </w:rPr>
        <w:t>Fakultetskog</w:t>
      </w:r>
      <w:r w:rsidR="00D73E5D" w:rsidRPr="00605386">
        <w:rPr>
          <w:rFonts w:ascii="Times New Roman" w:hAnsi="Times New Roman"/>
          <w:sz w:val="24"/>
          <w:szCs w:val="24"/>
        </w:rPr>
        <w:t xml:space="preserve"> vijeća.</w:t>
      </w:r>
    </w:p>
    <w:p w14:paraId="71BEEB42" w14:textId="77777777" w:rsidR="00901BE5" w:rsidRPr="00901BE5" w:rsidRDefault="00901BE5" w:rsidP="00901BE5">
      <w:pPr>
        <w:spacing w:afterLines="60" w:after="144" w:line="276" w:lineRule="auto"/>
        <w:ind w:left="363"/>
        <w:jc w:val="both"/>
        <w:rPr>
          <w:rFonts w:ascii="Times New Roman" w:hAnsi="Times New Roman"/>
          <w:sz w:val="24"/>
          <w:szCs w:val="24"/>
        </w:rPr>
      </w:pPr>
    </w:p>
    <w:p w14:paraId="7DA71757" w14:textId="52D9DA46" w:rsidR="00E254D4" w:rsidRDefault="00E254D4" w:rsidP="00E254D4">
      <w:pPr>
        <w:pStyle w:val="ListParagraph"/>
        <w:spacing w:afterLines="60" w:after="144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254D4">
        <w:rPr>
          <w:rFonts w:ascii="Times New Roman" w:hAnsi="Times New Roman"/>
          <w:b/>
          <w:sz w:val="24"/>
          <w:szCs w:val="24"/>
        </w:rPr>
        <w:t>Nadležnost za provedbu aktivnosti</w:t>
      </w:r>
      <w:r>
        <w:rPr>
          <w:rFonts w:ascii="Times New Roman" w:hAnsi="Times New Roman"/>
          <w:b/>
          <w:sz w:val="24"/>
          <w:szCs w:val="24"/>
        </w:rPr>
        <w:t xml:space="preserve"> radnih tijela dekana i Fakultetskog vijeća </w:t>
      </w:r>
    </w:p>
    <w:p w14:paraId="71D32B99" w14:textId="6F98D32E" w:rsidR="00E254D4" w:rsidRPr="00901BE5" w:rsidRDefault="00E254D4" w:rsidP="00901BE5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>Članak 1</w:t>
      </w:r>
      <w:r>
        <w:rPr>
          <w:rFonts w:ascii="Times New Roman" w:hAnsi="Times New Roman"/>
          <w:b/>
          <w:sz w:val="24"/>
          <w:szCs w:val="24"/>
        </w:rPr>
        <w:t>3</w:t>
      </w:r>
      <w:r w:rsidRPr="00605386">
        <w:rPr>
          <w:rFonts w:ascii="Times New Roman" w:hAnsi="Times New Roman"/>
          <w:b/>
          <w:sz w:val="24"/>
          <w:szCs w:val="24"/>
        </w:rPr>
        <w:t>.</w:t>
      </w:r>
    </w:p>
    <w:p w14:paraId="124E34AF" w14:textId="2EC2BBBF" w:rsidR="00E254D4" w:rsidRPr="000E56A2" w:rsidRDefault="00E254D4" w:rsidP="000E56A2">
      <w:pPr>
        <w:pStyle w:val="ListParagraph"/>
        <w:numPr>
          <w:ilvl w:val="0"/>
          <w:numId w:val="46"/>
        </w:numPr>
        <w:spacing w:afterLines="60" w:after="144" w:line="276" w:lineRule="auto"/>
        <w:jc w:val="both"/>
        <w:rPr>
          <w:rFonts w:ascii="Times New Roman" w:hAnsi="Times New Roman"/>
          <w:sz w:val="24"/>
          <w:szCs w:val="24"/>
        </w:rPr>
      </w:pPr>
      <w:r w:rsidRPr="00E254D4">
        <w:rPr>
          <w:rFonts w:ascii="Times New Roman" w:hAnsi="Times New Roman"/>
          <w:sz w:val="24"/>
          <w:szCs w:val="24"/>
        </w:rPr>
        <w:t>Nadležnost za provedbu aktivnosti na Fakultetu po pojedinim područjima unutarnjega</w:t>
      </w:r>
      <w:r w:rsidR="000E56A2">
        <w:rPr>
          <w:rFonts w:ascii="Times New Roman" w:hAnsi="Times New Roman"/>
          <w:sz w:val="24"/>
          <w:szCs w:val="24"/>
        </w:rPr>
        <w:t xml:space="preserve"> </w:t>
      </w:r>
      <w:r w:rsidRPr="000E56A2">
        <w:rPr>
          <w:rFonts w:ascii="Times New Roman" w:hAnsi="Times New Roman"/>
          <w:sz w:val="24"/>
          <w:szCs w:val="24"/>
        </w:rPr>
        <w:t>osiguravanja i unaprjeđenja kvalitete iz čl. 9 ovoga Pravilnika imaju, uz dekana i dekanski kolegij, i slijedeća tijela:</w:t>
      </w:r>
    </w:p>
    <w:p w14:paraId="60265AE2" w14:textId="0B690D72" w:rsidR="00E254D4" w:rsidRPr="00605386" w:rsidRDefault="00E80458" w:rsidP="00E254D4">
      <w:pPr>
        <w:pStyle w:val="ListParagraph"/>
        <w:spacing w:afterLines="60" w:after="144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835747A" wp14:editId="68445BF7">
            <wp:extent cx="5667375" cy="2606710"/>
            <wp:effectExtent l="0" t="0" r="0" b="317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C869C7E5-B4D8-4596-A3D2-97B78E40D7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C869C7E5-B4D8-4596-A3D2-97B78E40D70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837" cy="2610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93C6C5" w14:textId="5AA9D0B4" w:rsidR="007F122A" w:rsidRDefault="00901BE5" w:rsidP="00901BE5">
      <w:pPr>
        <w:pStyle w:val="ListParagraph"/>
        <w:numPr>
          <w:ilvl w:val="0"/>
          <w:numId w:val="46"/>
        </w:numPr>
        <w:spacing w:after="60" w:line="276" w:lineRule="auto"/>
        <w:rPr>
          <w:rFonts w:ascii="Times New Roman" w:hAnsi="Times New Roman"/>
          <w:sz w:val="24"/>
          <w:szCs w:val="24"/>
        </w:rPr>
      </w:pPr>
      <w:r w:rsidRPr="00901BE5">
        <w:rPr>
          <w:rFonts w:ascii="Times New Roman" w:hAnsi="Times New Roman"/>
          <w:sz w:val="24"/>
          <w:szCs w:val="24"/>
        </w:rPr>
        <w:t>U aktivnosti osiguravanja kvalitete u određenome području prema potrebi će se uključiti i druga radna tijela i službe o čemu odluke donosi Dekan.</w:t>
      </w:r>
    </w:p>
    <w:p w14:paraId="3AEAEF8C" w14:textId="61FEFF5D" w:rsidR="00345090" w:rsidRPr="00E80458" w:rsidRDefault="00345090" w:rsidP="00901BE5">
      <w:pPr>
        <w:pStyle w:val="ListParagraph"/>
        <w:numPr>
          <w:ilvl w:val="0"/>
          <w:numId w:val="46"/>
        </w:numPr>
        <w:spacing w:after="60" w:line="276" w:lineRule="auto"/>
        <w:rPr>
          <w:rFonts w:ascii="Times New Roman" w:hAnsi="Times New Roman"/>
          <w:sz w:val="24"/>
          <w:szCs w:val="24"/>
        </w:rPr>
      </w:pPr>
      <w:r w:rsidRPr="00E80458">
        <w:rPr>
          <w:rFonts w:ascii="Times New Roman" w:hAnsi="Times New Roman"/>
          <w:sz w:val="24"/>
          <w:szCs w:val="24"/>
        </w:rPr>
        <w:t xml:space="preserve">Obzirom na tekuće potrebe za </w:t>
      </w:r>
      <w:r w:rsidR="00500D7B" w:rsidRPr="00E80458">
        <w:rPr>
          <w:rFonts w:ascii="Times New Roman" w:hAnsi="Times New Roman"/>
          <w:sz w:val="24"/>
          <w:szCs w:val="24"/>
        </w:rPr>
        <w:t xml:space="preserve">kvalitetnu </w:t>
      </w:r>
      <w:r w:rsidRPr="00E80458">
        <w:rPr>
          <w:rFonts w:ascii="Times New Roman" w:hAnsi="Times New Roman"/>
          <w:sz w:val="24"/>
          <w:szCs w:val="24"/>
        </w:rPr>
        <w:t xml:space="preserve">provedbu </w:t>
      </w:r>
      <w:r w:rsidR="00500D7B" w:rsidRPr="00E80458">
        <w:rPr>
          <w:rFonts w:ascii="Times New Roman" w:hAnsi="Times New Roman"/>
          <w:sz w:val="24"/>
          <w:szCs w:val="24"/>
        </w:rPr>
        <w:t xml:space="preserve">pripadajućih </w:t>
      </w:r>
      <w:r w:rsidRPr="00E80458">
        <w:rPr>
          <w:rFonts w:ascii="Times New Roman" w:hAnsi="Times New Roman"/>
          <w:sz w:val="24"/>
          <w:szCs w:val="24"/>
        </w:rPr>
        <w:t>aktivnosti</w:t>
      </w:r>
      <w:r w:rsidR="00500D7B" w:rsidRPr="00E80458">
        <w:rPr>
          <w:rFonts w:ascii="Times New Roman" w:hAnsi="Times New Roman"/>
          <w:sz w:val="24"/>
          <w:szCs w:val="24"/>
        </w:rPr>
        <w:t>,</w:t>
      </w:r>
      <w:r w:rsidRPr="00E80458">
        <w:rPr>
          <w:rFonts w:ascii="Times New Roman" w:hAnsi="Times New Roman"/>
          <w:sz w:val="24"/>
          <w:szCs w:val="24"/>
        </w:rPr>
        <w:t xml:space="preserve"> </w:t>
      </w:r>
      <w:r w:rsidR="00500D7B" w:rsidRPr="00E80458">
        <w:rPr>
          <w:rFonts w:ascii="Times New Roman" w:hAnsi="Times New Roman"/>
          <w:sz w:val="24"/>
          <w:szCs w:val="24"/>
        </w:rPr>
        <w:t xml:space="preserve">nadležna </w:t>
      </w:r>
      <w:r w:rsidRPr="00E80458">
        <w:rPr>
          <w:rFonts w:ascii="Times New Roman" w:hAnsi="Times New Roman"/>
          <w:sz w:val="24"/>
          <w:szCs w:val="24"/>
        </w:rPr>
        <w:t>radna tijela iz stavka 1</w:t>
      </w:r>
      <w:r w:rsidR="004F162B">
        <w:rPr>
          <w:rFonts w:ascii="Times New Roman" w:hAnsi="Times New Roman"/>
          <w:sz w:val="24"/>
          <w:szCs w:val="24"/>
        </w:rPr>
        <w:t>.</w:t>
      </w:r>
      <w:r w:rsidRPr="00E80458">
        <w:rPr>
          <w:rFonts w:ascii="Times New Roman" w:hAnsi="Times New Roman"/>
          <w:sz w:val="24"/>
          <w:szCs w:val="24"/>
        </w:rPr>
        <w:t xml:space="preserve"> ovoga članka predlažu dekanu imenovanja pojedinih </w:t>
      </w:r>
      <w:r w:rsidR="00500D7B" w:rsidRPr="00E80458">
        <w:rPr>
          <w:rFonts w:ascii="Times New Roman" w:hAnsi="Times New Roman"/>
          <w:sz w:val="24"/>
          <w:szCs w:val="24"/>
        </w:rPr>
        <w:t xml:space="preserve">predstavnika </w:t>
      </w:r>
      <w:r w:rsidRPr="00E80458">
        <w:rPr>
          <w:rFonts w:ascii="Times New Roman" w:hAnsi="Times New Roman"/>
          <w:sz w:val="24"/>
          <w:szCs w:val="24"/>
        </w:rPr>
        <w:t xml:space="preserve">dionika </w:t>
      </w:r>
      <w:r w:rsidR="00500D7B" w:rsidRPr="00E80458">
        <w:rPr>
          <w:rFonts w:ascii="Times New Roman" w:hAnsi="Times New Roman"/>
          <w:sz w:val="24"/>
          <w:szCs w:val="24"/>
        </w:rPr>
        <w:t xml:space="preserve">u radna tijela </w:t>
      </w:r>
      <w:r w:rsidRPr="00E80458">
        <w:rPr>
          <w:rFonts w:ascii="Times New Roman" w:hAnsi="Times New Roman"/>
          <w:sz w:val="24"/>
          <w:szCs w:val="24"/>
        </w:rPr>
        <w:t xml:space="preserve">kako bi </w:t>
      </w:r>
      <w:r w:rsidR="00500D7B" w:rsidRPr="00E80458">
        <w:rPr>
          <w:rFonts w:ascii="Times New Roman" w:hAnsi="Times New Roman"/>
          <w:sz w:val="24"/>
          <w:szCs w:val="24"/>
        </w:rPr>
        <w:t>svi rel</w:t>
      </w:r>
      <w:r w:rsidR="00E80458" w:rsidRPr="00E80458">
        <w:rPr>
          <w:rFonts w:ascii="Times New Roman" w:hAnsi="Times New Roman"/>
          <w:sz w:val="24"/>
          <w:szCs w:val="24"/>
        </w:rPr>
        <w:t>e</w:t>
      </w:r>
      <w:r w:rsidR="00500D7B" w:rsidRPr="00E80458">
        <w:rPr>
          <w:rFonts w:ascii="Times New Roman" w:hAnsi="Times New Roman"/>
          <w:sz w:val="24"/>
          <w:szCs w:val="24"/>
        </w:rPr>
        <w:t>vantni dionici bili uključeni u zahtijevani opseg nadležnosti za pojedina područja unutarnjega osiguravanja i unaprjeđenja kvalitete iz čl. 9 ovoga Pravilnika.</w:t>
      </w:r>
    </w:p>
    <w:p w14:paraId="3FB866D4" w14:textId="77777777" w:rsidR="00901BE5" w:rsidRPr="00901BE5" w:rsidRDefault="00901BE5" w:rsidP="00901BE5">
      <w:pPr>
        <w:pStyle w:val="ListParagraph"/>
        <w:spacing w:after="60" w:line="276" w:lineRule="auto"/>
        <w:rPr>
          <w:rFonts w:ascii="Times New Roman" w:hAnsi="Times New Roman"/>
          <w:sz w:val="24"/>
          <w:szCs w:val="24"/>
        </w:rPr>
      </w:pPr>
    </w:p>
    <w:p w14:paraId="2A3D5B45" w14:textId="77777777" w:rsidR="00D22734" w:rsidRPr="00605386" w:rsidRDefault="00B26C5A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1" w:name="_Hlk203758644"/>
      <w:r w:rsidRPr="00605386">
        <w:rPr>
          <w:rFonts w:ascii="Times New Roman" w:hAnsi="Times New Roman"/>
          <w:b/>
          <w:sz w:val="24"/>
          <w:szCs w:val="24"/>
        </w:rPr>
        <w:lastRenderedPageBreak/>
        <w:t xml:space="preserve">IV. </w:t>
      </w:r>
      <w:r w:rsidR="0089143F" w:rsidRPr="00E254D4">
        <w:rPr>
          <w:rFonts w:ascii="Times New Roman" w:hAnsi="Times New Roman"/>
          <w:b/>
          <w:sz w:val="24"/>
          <w:szCs w:val="24"/>
        </w:rPr>
        <w:t>PLAN AKTIVNOSTI I GODIŠNJE IZVJEŠĆE O UNUTARNJEM SUSTAVU OSIGURAVANJA KVALITETE</w:t>
      </w:r>
    </w:p>
    <w:bookmarkEnd w:id="1"/>
    <w:p w14:paraId="0EE32888" w14:textId="77777777" w:rsidR="00B410A7" w:rsidRPr="00605386" w:rsidRDefault="00B410A7" w:rsidP="009851DD">
      <w:pPr>
        <w:spacing w:line="276" w:lineRule="auto"/>
        <w:ind w:left="0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ab/>
      </w:r>
    </w:p>
    <w:p w14:paraId="3B96A14E" w14:textId="77777777" w:rsidR="00B410A7" w:rsidRPr="00605386" w:rsidRDefault="00B410A7" w:rsidP="009851DD">
      <w:pPr>
        <w:spacing w:line="276" w:lineRule="auto"/>
        <w:ind w:left="0" w:firstLine="708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>Plan aktivnosti</w:t>
      </w:r>
    </w:p>
    <w:p w14:paraId="1CB6F425" w14:textId="555D9F10" w:rsidR="00B410A7" w:rsidRPr="00605386" w:rsidRDefault="00393080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 xml:space="preserve">Članak </w:t>
      </w:r>
      <w:r w:rsidR="0099304D" w:rsidRPr="00605386">
        <w:rPr>
          <w:rFonts w:ascii="Times New Roman" w:hAnsi="Times New Roman"/>
          <w:b/>
          <w:sz w:val="24"/>
          <w:szCs w:val="24"/>
        </w:rPr>
        <w:t>1</w:t>
      </w:r>
      <w:r w:rsidR="000E56A2">
        <w:rPr>
          <w:rFonts w:ascii="Times New Roman" w:hAnsi="Times New Roman"/>
          <w:b/>
          <w:sz w:val="24"/>
          <w:szCs w:val="24"/>
        </w:rPr>
        <w:t>4</w:t>
      </w:r>
      <w:r w:rsidRPr="00605386">
        <w:rPr>
          <w:rFonts w:ascii="Times New Roman" w:hAnsi="Times New Roman"/>
          <w:b/>
          <w:sz w:val="24"/>
          <w:szCs w:val="24"/>
        </w:rPr>
        <w:t>.</w:t>
      </w:r>
    </w:p>
    <w:p w14:paraId="31C0FBDF" w14:textId="6AFEDA27" w:rsidR="000948A4" w:rsidRPr="00605386" w:rsidRDefault="000948A4" w:rsidP="000948A4">
      <w:pPr>
        <w:pStyle w:val="ListParagraph"/>
        <w:numPr>
          <w:ilvl w:val="0"/>
          <w:numId w:val="25"/>
        </w:numPr>
        <w:spacing w:after="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2" w:name="_Hlk203758693"/>
      <w:r w:rsidRPr="00605386">
        <w:rPr>
          <w:rFonts w:ascii="Times New Roman" w:hAnsi="Times New Roman"/>
          <w:sz w:val="24"/>
          <w:szCs w:val="24"/>
        </w:rPr>
        <w:t xml:space="preserve">Plan aktivnosti </w:t>
      </w:r>
      <w:bookmarkEnd w:id="2"/>
      <w:r w:rsidRPr="00605386">
        <w:rPr>
          <w:rFonts w:ascii="Times New Roman" w:hAnsi="Times New Roman"/>
          <w:sz w:val="24"/>
          <w:szCs w:val="24"/>
        </w:rPr>
        <w:t xml:space="preserve">skup </w:t>
      </w:r>
      <w:r w:rsidR="00D61A38">
        <w:rPr>
          <w:rFonts w:ascii="Times New Roman" w:hAnsi="Times New Roman"/>
          <w:sz w:val="24"/>
          <w:szCs w:val="24"/>
        </w:rPr>
        <w:t xml:space="preserve">je </w:t>
      </w:r>
      <w:r w:rsidRPr="00605386">
        <w:rPr>
          <w:rFonts w:ascii="Times New Roman" w:hAnsi="Times New Roman"/>
          <w:sz w:val="24"/>
          <w:szCs w:val="24"/>
        </w:rPr>
        <w:t xml:space="preserve">aktivnosti i mjera usmjerenih prema kontinuiranom osiguravanju i unaprjeđenju kvalitete obrazovnog procesa i sveukupnog djelovanja </w:t>
      </w:r>
      <w:r w:rsidR="00901BE5">
        <w:rPr>
          <w:rFonts w:ascii="Times New Roman" w:hAnsi="Times New Roman"/>
          <w:sz w:val="24"/>
          <w:szCs w:val="24"/>
        </w:rPr>
        <w:t>Fakulteta</w:t>
      </w:r>
      <w:r w:rsidRPr="00605386">
        <w:rPr>
          <w:rFonts w:ascii="Times New Roman" w:hAnsi="Times New Roman"/>
          <w:sz w:val="24"/>
          <w:szCs w:val="24"/>
        </w:rPr>
        <w:t xml:space="preserve">. </w:t>
      </w:r>
      <w:r w:rsidR="00B228DF" w:rsidRPr="00B228DF">
        <w:rPr>
          <w:rFonts w:ascii="Times New Roman" w:hAnsi="Times New Roman"/>
          <w:sz w:val="24"/>
          <w:szCs w:val="24"/>
        </w:rPr>
        <w:t>Izrađuje se za razdoblje od jedne akademske godine uz izradu Godišnjeg izvješća o osiguravanju kvalitete za proteklu akademsku godinu.</w:t>
      </w:r>
    </w:p>
    <w:p w14:paraId="538B57FA" w14:textId="4E146D43" w:rsidR="0089143F" w:rsidRPr="00605386" w:rsidRDefault="00393080" w:rsidP="000948A4">
      <w:pPr>
        <w:pStyle w:val="ListParagraph"/>
        <w:numPr>
          <w:ilvl w:val="0"/>
          <w:numId w:val="25"/>
        </w:numPr>
        <w:spacing w:after="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Povjerenstvo</w:t>
      </w:r>
      <w:r w:rsidR="00901BE5">
        <w:rPr>
          <w:rFonts w:ascii="Times New Roman" w:hAnsi="Times New Roman"/>
          <w:sz w:val="24"/>
          <w:szCs w:val="24"/>
        </w:rPr>
        <w:t xml:space="preserve"> </w:t>
      </w:r>
      <w:r w:rsidR="007B697F" w:rsidRPr="00605386">
        <w:rPr>
          <w:rFonts w:ascii="Times New Roman" w:hAnsi="Times New Roman"/>
          <w:sz w:val="24"/>
          <w:szCs w:val="24"/>
        </w:rPr>
        <w:t>predlaže</w:t>
      </w:r>
      <w:r w:rsidRPr="00605386">
        <w:rPr>
          <w:rFonts w:ascii="Times New Roman" w:hAnsi="Times New Roman"/>
          <w:sz w:val="24"/>
          <w:szCs w:val="24"/>
        </w:rPr>
        <w:t xml:space="preserve"> </w:t>
      </w:r>
      <w:r w:rsidR="00901BE5">
        <w:rPr>
          <w:rFonts w:ascii="Times New Roman" w:hAnsi="Times New Roman"/>
          <w:sz w:val="24"/>
          <w:szCs w:val="24"/>
        </w:rPr>
        <w:t xml:space="preserve">Fakultetskom </w:t>
      </w:r>
      <w:r w:rsidR="00C52D50" w:rsidRPr="00605386">
        <w:rPr>
          <w:rFonts w:ascii="Times New Roman" w:hAnsi="Times New Roman"/>
          <w:sz w:val="24"/>
          <w:szCs w:val="24"/>
        </w:rPr>
        <w:t>vijeću</w:t>
      </w:r>
      <w:r w:rsidR="00175342" w:rsidRPr="00605386">
        <w:rPr>
          <w:rFonts w:ascii="Times New Roman" w:hAnsi="Times New Roman"/>
          <w:sz w:val="24"/>
          <w:szCs w:val="24"/>
        </w:rPr>
        <w:t>,</w:t>
      </w:r>
      <w:r w:rsidR="00C52D50" w:rsidRPr="00605386">
        <w:rPr>
          <w:rFonts w:ascii="Times New Roman" w:hAnsi="Times New Roman"/>
          <w:sz w:val="24"/>
          <w:szCs w:val="24"/>
        </w:rPr>
        <w:t xml:space="preserve"> </w:t>
      </w:r>
      <w:r w:rsidR="002838F8" w:rsidRPr="00605386">
        <w:rPr>
          <w:rFonts w:ascii="Times New Roman" w:hAnsi="Times New Roman"/>
          <w:sz w:val="24"/>
          <w:szCs w:val="24"/>
        </w:rPr>
        <w:t xml:space="preserve">u suradnji s </w:t>
      </w:r>
      <w:r w:rsidR="00130610" w:rsidRPr="00605386">
        <w:rPr>
          <w:rFonts w:ascii="Times New Roman" w:hAnsi="Times New Roman"/>
          <w:sz w:val="24"/>
          <w:szCs w:val="24"/>
        </w:rPr>
        <w:t>drugim</w:t>
      </w:r>
      <w:r w:rsidR="003C1ADC" w:rsidRPr="00605386">
        <w:rPr>
          <w:rFonts w:ascii="Times New Roman" w:hAnsi="Times New Roman"/>
          <w:sz w:val="24"/>
          <w:szCs w:val="24"/>
        </w:rPr>
        <w:t xml:space="preserve"> nadležnim </w:t>
      </w:r>
      <w:r w:rsidR="002838F8" w:rsidRPr="00605386">
        <w:rPr>
          <w:rFonts w:ascii="Times New Roman" w:hAnsi="Times New Roman"/>
          <w:sz w:val="24"/>
          <w:szCs w:val="24"/>
        </w:rPr>
        <w:t>tijelima</w:t>
      </w:r>
      <w:r w:rsidR="008D18BA" w:rsidRPr="00605386">
        <w:rPr>
          <w:rFonts w:ascii="Times New Roman" w:hAnsi="Times New Roman"/>
          <w:sz w:val="24"/>
          <w:szCs w:val="24"/>
        </w:rPr>
        <w:t xml:space="preserve"> za osiguravanje kvalitete na</w:t>
      </w:r>
      <w:r w:rsidR="002838F8" w:rsidRPr="00605386">
        <w:rPr>
          <w:rFonts w:ascii="Times New Roman" w:hAnsi="Times New Roman"/>
          <w:sz w:val="24"/>
          <w:szCs w:val="24"/>
        </w:rPr>
        <w:t xml:space="preserve"> </w:t>
      </w:r>
      <w:r w:rsidR="00901BE5">
        <w:rPr>
          <w:rFonts w:ascii="Times New Roman" w:hAnsi="Times New Roman"/>
          <w:sz w:val="24"/>
          <w:szCs w:val="24"/>
        </w:rPr>
        <w:t>Fakultetu</w:t>
      </w:r>
      <w:r w:rsidR="00175342" w:rsidRPr="00605386">
        <w:rPr>
          <w:rFonts w:ascii="Times New Roman" w:hAnsi="Times New Roman"/>
          <w:sz w:val="24"/>
          <w:szCs w:val="24"/>
        </w:rPr>
        <w:t>,</w:t>
      </w:r>
      <w:r w:rsidR="00C52D50" w:rsidRPr="00605386">
        <w:rPr>
          <w:rFonts w:ascii="Times New Roman" w:hAnsi="Times New Roman"/>
          <w:sz w:val="24"/>
          <w:szCs w:val="24"/>
        </w:rPr>
        <w:t xml:space="preserve"> </w:t>
      </w:r>
      <w:r w:rsidR="00EC7F7A" w:rsidRPr="00605386">
        <w:rPr>
          <w:rFonts w:ascii="Times New Roman" w:hAnsi="Times New Roman"/>
          <w:sz w:val="24"/>
          <w:szCs w:val="24"/>
        </w:rPr>
        <w:t xml:space="preserve">plan aktivnosti </w:t>
      </w:r>
      <w:r w:rsidR="001268F8" w:rsidRPr="00605386">
        <w:rPr>
          <w:rFonts w:ascii="Times New Roman" w:hAnsi="Times New Roman"/>
          <w:sz w:val="24"/>
          <w:szCs w:val="24"/>
        </w:rPr>
        <w:t>u područj</w:t>
      </w:r>
      <w:r w:rsidR="00E80458">
        <w:rPr>
          <w:rFonts w:ascii="Times New Roman" w:hAnsi="Times New Roman"/>
          <w:sz w:val="24"/>
          <w:szCs w:val="24"/>
        </w:rPr>
        <w:t>ima</w:t>
      </w:r>
      <w:r w:rsidR="001268F8" w:rsidRPr="00605386">
        <w:rPr>
          <w:rFonts w:ascii="Times New Roman" w:hAnsi="Times New Roman"/>
          <w:sz w:val="24"/>
          <w:szCs w:val="24"/>
        </w:rPr>
        <w:t xml:space="preserve"> osiguravanja kvalitete</w:t>
      </w:r>
      <w:r w:rsidR="007B697F" w:rsidRPr="00605386">
        <w:rPr>
          <w:rFonts w:ascii="Times New Roman" w:hAnsi="Times New Roman"/>
          <w:sz w:val="24"/>
          <w:szCs w:val="24"/>
        </w:rPr>
        <w:t xml:space="preserve"> </w:t>
      </w:r>
      <w:r w:rsidR="00E80458">
        <w:rPr>
          <w:rFonts w:ascii="Times New Roman" w:hAnsi="Times New Roman"/>
          <w:sz w:val="24"/>
          <w:szCs w:val="24"/>
        </w:rPr>
        <w:t xml:space="preserve">iz čl. 9 ovog Pravilnika </w:t>
      </w:r>
      <w:r w:rsidRPr="00605386">
        <w:rPr>
          <w:rFonts w:ascii="Times New Roman" w:hAnsi="Times New Roman"/>
          <w:sz w:val="24"/>
          <w:szCs w:val="24"/>
        </w:rPr>
        <w:t>koj</w:t>
      </w:r>
      <w:r w:rsidR="0099304D" w:rsidRPr="00605386">
        <w:rPr>
          <w:rFonts w:ascii="Times New Roman" w:hAnsi="Times New Roman"/>
          <w:sz w:val="24"/>
          <w:szCs w:val="24"/>
        </w:rPr>
        <w:t xml:space="preserve">i se </w:t>
      </w:r>
      <w:r w:rsidR="00175342" w:rsidRPr="00605386">
        <w:rPr>
          <w:rFonts w:ascii="Times New Roman" w:hAnsi="Times New Roman"/>
          <w:sz w:val="24"/>
          <w:szCs w:val="24"/>
        </w:rPr>
        <w:t>nakon</w:t>
      </w:r>
      <w:r w:rsidR="0099304D" w:rsidRPr="00605386">
        <w:rPr>
          <w:rFonts w:ascii="Times New Roman" w:hAnsi="Times New Roman"/>
          <w:sz w:val="24"/>
          <w:szCs w:val="24"/>
        </w:rPr>
        <w:t xml:space="preserve"> usvajanj</w:t>
      </w:r>
      <w:r w:rsidR="00175342" w:rsidRPr="00605386">
        <w:rPr>
          <w:rFonts w:ascii="Times New Roman" w:hAnsi="Times New Roman"/>
          <w:sz w:val="24"/>
          <w:szCs w:val="24"/>
        </w:rPr>
        <w:t>a</w:t>
      </w:r>
      <w:r w:rsidRPr="00605386">
        <w:rPr>
          <w:rFonts w:ascii="Times New Roman" w:hAnsi="Times New Roman"/>
          <w:sz w:val="24"/>
          <w:szCs w:val="24"/>
        </w:rPr>
        <w:t xml:space="preserve"> dostavlja </w:t>
      </w:r>
      <w:r w:rsidR="00D73E5D" w:rsidRPr="00605386">
        <w:rPr>
          <w:rFonts w:ascii="Times New Roman" w:hAnsi="Times New Roman"/>
          <w:sz w:val="24"/>
          <w:szCs w:val="24"/>
        </w:rPr>
        <w:t xml:space="preserve">Uredu </w:t>
      </w:r>
      <w:r w:rsidR="00901BE5">
        <w:rPr>
          <w:rFonts w:ascii="Times New Roman" w:hAnsi="Times New Roman"/>
          <w:sz w:val="24"/>
          <w:szCs w:val="24"/>
        </w:rPr>
        <w:t xml:space="preserve">za kvalitetu </w:t>
      </w:r>
      <w:r w:rsidR="00D73E5D" w:rsidRPr="00605386">
        <w:rPr>
          <w:rFonts w:ascii="Times New Roman" w:hAnsi="Times New Roman"/>
          <w:sz w:val="24"/>
          <w:szCs w:val="24"/>
        </w:rPr>
        <w:t>na</w:t>
      </w:r>
      <w:r w:rsidR="000E56A2">
        <w:rPr>
          <w:rFonts w:ascii="Times New Roman" w:hAnsi="Times New Roman"/>
          <w:sz w:val="24"/>
          <w:szCs w:val="24"/>
        </w:rPr>
        <w:t xml:space="preserve"> </w:t>
      </w:r>
      <w:r w:rsidR="00D73E5D" w:rsidRPr="00605386">
        <w:rPr>
          <w:rFonts w:ascii="Times New Roman" w:hAnsi="Times New Roman"/>
          <w:sz w:val="24"/>
          <w:szCs w:val="24"/>
        </w:rPr>
        <w:t>Sveučilištu</w:t>
      </w:r>
      <w:r w:rsidRPr="00605386">
        <w:rPr>
          <w:rFonts w:ascii="Times New Roman" w:hAnsi="Times New Roman"/>
          <w:sz w:val="24"/>
          <w:szCs w:val="24"/>
        </w:rPr>
        <w:t xml:space="preserve">. </w:t>
      </w:r>
    </w:p>
    <w:p w14:paraId="23BAF3FA" w14:textId="076CAB96" w:rsidR="00B410A7" w:rsidRPr="00605386" w:rsidRDefault="00B410A7" w:rsidP="000948A4">
      <w:pPr>
        <w:pStyle w:val="ListParagraph"/>
        <w:numPr>
          <w:ilvl w:val="0"/>
          <w:numId w:val="25"/>
        </w:numPr>
        <w:spacing w:after="6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 xml:space="preserve">Povjerenstvo u suradnji s drugim </w:t>
      </w:r>
      <w:r w:rsidR="000E56A2">
        <w:rPr>
          <w:rFonts w:ascii="Times New Roman" w:hAnsi="Times New Roman"/>
          <w:sz w:val="24"/>
          <w:szCs w:val="24"/>
        </w:rPr>
        <w:t>radnim</w:t>
      </w:r>
      <w:r w:rsidRPr="00605386">
        <w:rPr>
          <w:rFonts w:ascii="Times New Roman" w:hAnsi="Times New Roman"/>
          <w:sz w:val="24"/>
          <w:szCs w:val="24"/>
        </w:rPr>
        <w:t xml:space="preserve"> tijelima nadležnima za osiguravanje kvalitete u pojedinim područjima osiguravanja kvalitete iz članka </w:t>
      </w:r>
      <w:r w:rsidR="00297152" w:rsidRPr="00605386">
        <w:rPr>
          <w:rFonts w:ascii="Times New Roman" w:hAnsi="Times New Roman"/>
          <w:sz w:val="24"/>
          <w:szCs w:val="24"/>
        </w:rPr>
        <w:t>9</w:t>
      </w:r>
      <w:r w:rsidRPr="00605386">
        <w:rPr>
          <w:rFonts w:ascii="Times New Roman" w:hAnsi="Times New Roman"/>
          <w:sz w:val="24"/>
          <w:szCs w:val="24"/>
        </w:rPr>
        <w:t xml:space="preserve">. ovoga Pravilnika </w:t>
      </w:r>
      <w:r w:rsidR="008603B0" w:rsidRPr="00605386">
        <w:rPr>
          <w:rFonts w:ascii="Times New Roman" w:hAnsi="Times New Roman"/>
          <w:sz w:val="24"/>
          <w:szCs w:val="24"/>
        </w:rPr>
        <w:t xml:space="preserve">sustavno </w:t>
      </w:r>
      <w:r w:rsidRPr="00605386">
        <w:rPr>
          <w:rFonts w:ascii="Times New Roman" w:hAnsi="Times New Roman"/>
          <w:sz w:val="24"/>
          <w:szCs w:val="24"/>
        </w:rPr>
        <w:t xml:space="preserve">prati provedbu </w:t>
      </w:r>
      <w:r w:rsidR="00297152" w:rsidRPr="00605386">
        <w:rPr>
          <w:rFonts w:ascii="Times New Roman" w:hAnsi="Times New Roman"/>
          <w:sz w:val="24"/>
          <w:szCs w:val="24"/>
        </w:rPr>
        <w:t>p</w:t>
      </w:r>
      <w:r w:rsidRPr="00605386">
        <w:rPr>
          <w:rFonts w:ascii="Times New Roman" w:hAnsi="Times New Roman"/>
          <w:sz w:val="24"/>
          <w:szCs w:val="24"/>
        </w:rPr>
        <w:t xml:space="preserve">lana aktivnosti i predlaže </w:t>
      </w:r>
      <w:r w:rsidR="000E56A2">
        <w:rPr>
          <w:rFonts w:ascii="Times New Roman" w:hAnsi="Times New Roman"/>
          <w:sz w:val="24"/>
          <w:szCs w:val="24"/>
        </w:rPr>
        <w:t>Fakultetskom</w:t>
      </w:r>
      <w:r w:rsidRPr="00605386">
        <w:rPr>
          <w:rFonts w:ascii="Times New Roman" w:hAnsi="Times New Roman"/>
          <w:sz w:val="24"/>
          <w:szCs w:val="24"/>
        </w:rPr>
        <w:t xml:space="preserve"> vijeću sastavnice njegovu reviziju budu li to zahtijevale okolnosti.</w:t>
      </w:r>
    </w:p>
    <w:p w14:paraId="30AD3F14" w14:textId="77777777" w:rsidR="000948A4" w:rsidRPr="00605386" w:rsidRDefault="000948A4" w:rsidP="0058583C">
      <w:p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159ACE7" w14:textId="77777777" w:rsidR="00B410A7" w:rsidRPr="00605386" w:rsidRDefault="00B410A7" w:rsidP="009851DD">
      <w:pPr>
        <w:spacing w:line="276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 xml:space="preserve">Godišnje izvješće </w:t>
      </w:r>
    </w:p>
    <w:p w14:paraId="684ABABC" w14:textId="7BA6330A" w:rsidR="00F67586" w:rsidRPr="00605386" w:rsidRDefault="00F67586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>Članak 1</w:t>
      </w:r>
      <w:r w:rsidR="000E56A2">
        <w:rPr>
          <w:rFonts w:ascii="Times New Roman" w:hAnsi="Times New Roman"/>
          <w:b/>
          <w:sz w:val="24"/>
          <w:szCs w:val="24"/>
        </w:rPr>
        <w:t>5</w:t>
      </w:r>
      <w:r w:rsidRPr="00605386">
        <w:rPr>
          <w:rFonts w:ascii="Times New Roman" w:hAnsi="Times New Roman"/>
          <w:b/>
          <w:sz w:val="24"/>
          <w:szCs w:val="24"/>
        </w:rPr>
        <w:t>.</w:t>
      </w:r>
    </w:p>
    <w:p w14:paraId="15EAAD92" w14:textId="755328C0" w:rsidR="000948A4" w:rsidRPr="00605386" w:rsidRDefault="000948A4" w:rsidP="000948A4">
      <w:pPr>
        <w:pStyle w:val="ListParagraph"/>
        <w:numPr>
          <w:ilvl w:val="0"/>
          <w:numId w:val="32"/>
        </w:numPr>
        <w:spacing w:after="6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56A2">
        <w:rPr>
          <w:rFonts w:ascii="Times New Roman" w:hAnsi="Times New Roman"/>
          <w:sz w:val="24"/>
          <w:szCs w:val="24"/>
        </w:rPr>
        <w:t>Godišnje izvješće</w:t>
      </w:r>
      <w:r w:rsidRPr="00605386">
        <w:rPr>
          <w:rFonts w:ascii="Times New Roman" w:hAnsi="Times New Roman"/>
          <w:sz w:val="24"/>
          <w:szCs w:val="24"/>
        </w:rPr>
        <w:t xml:space="preserve"> o unutarnjem sustavu osiguravanja kvalitete obuhvaća elemente utvrđene člankom 3. Zakona</w:t>
      </w:r>
      <w:r w:rsidR="005B448F">
        <w:rPr>
          <w:rFonts w:ascii="Times New Roman" w:hAnsi="Times New Roman"/>
          <w:sz w:val="24"/>
          <w:szCs w:val="24"/>
        </w:rPr>
        <w:t xml:space="preserve"> o </w:t>
      </w:r>
      <w:r w:rsidR="005B448F" w:rsidRPr="005B448F">
        <w:rPr>
          <w:rFonts w:ascii="Times New Roman" w:hAnsi="Times New Roman"/>
          <w:sz w:val="24"/>
          <w:szCs w:val="24"/>
        </w:rPr>
        <w:t>osiguravanju kvalitete u visokom obrazovanju i znanosti</w:t>
      </w:r>
      <w:r w:rsidRPr="00605386">
        <w:rPr>
          <w:rFonts w:ascii="Times New Roman" w:hAnsi="Times New Roman"/>
          <w:sz w:val="24"/>
          <w:szCs w:val="24"/>
        </w:rPr>
        <w:t xml:space="preserve">, ESG standardima i člankom 9. ovoga Pravilnika. Godišnje izvješće izrađuje se prema metodologiji i obrascu koje priprema Odbor </w:t>
      </w:r>
      <w:r w:rsidR="005B448F">
        <w:rPr>
          <w:rFonts w:ascii="Times New Roman" w:hAnsi="Times New Roman"/>
          <w:sz w:val="24"/>
          <w:szCs w:val="24"/>
        </w:rPr>
        <w:t xml:space="preserve">za upravljanje kvalitetom Sveučilišta u Zagrebu </w:t>
      </w:r>
      <w:r w:rsidRPr="00605386">
        <w:rPr>
          <w:rFonts w:ascii="Times New Roman" w:hAnsi="Times New Roman"/>
          <w:sz w:val="24"/>
          <w:szCs w:val="24"/>
        </w:rPr>
        <w:t>u suradnji s Uredom</w:t>
      </w:r>
      <w:r w:rsidR="005B448F">
        <w:rPr>
          <w:rFonts w:ascii="Times New Roman" w:hAnsi="Times New Roman"/>
          <w:sz w:val="24"/>
          <w:szCs w:val="24"/>
        </w:rPr>
        <w:t xml:space="preserve"> za kvalitetu Sveučilišta u Zagrebu.</w:t>
      </w:r>
    </w:p>
    <w:p w14:paraId="67116EDD" w14:textId="77777777" w:rsidR="00904641" w:rsidRPr="00605386" w:rsidRDefault="00904641" w:rsidP="00904641">
      <w:pPr>
        <w:pStyle w:val="ListParagraph"/>
        <w:numPr>
          <w:ilvl w:val="0"/>
          <w:numId w:val="32"/>
        </w:numPr>
        <w:spacing w:after="60" w:line="276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605386">
        <w:rPr>
          <w:rFonts w:ascii="Times New Roman" w:hAnsi="Times New Roman"/>
          <w:bCs/>
          <w:sz w:val="24"/>
          <w:szCs w:val="24"/>
        </w:rPr>
        <w:t>Svrha prikupljanja podataka iz stavka 1. ovoga članka jest:</w:t>
      </w:r>
    </w:p>
    <w:p w14:paraId="22D6F04D" w14:textId="54AD409A" w:rsidR="00904641" w:rsidRPr="00605386" w:rsidRDefault="00904641" w:rsidP="00863730">
      <w:pPr>
        <w:pStyle w:val="ListParagraph"/>
        <w:numPr>
          <w:ilvl w:val="0"/>
          <w:numId w:val="24"/>
        </w:numPr>
        <w:spacing w:line="276" w:lineRule="auto"/>
        <w:ind w:left="1066" w:hanging="357"/>
        <w:jc w:val="both"/>
        <w:rPr>
          <w:rFonts w:ascii="Times New Roman" w:hAnsi="Times New Roman"/>
          <w:bCs/>
          <w:sz w:val="24"/>
          <w:szCs w:val="24"/>
        </w:rPr>
      </w:pPr>
      <w:r w:rsidRPr="00605386">
        <w:rPr>
          <w:rFonts w:ascii="Times New Roman" w:hAnsi="Times New Roman"/>
          <w:bCs/>
          <w:sz w:val="24"/>
          <w:szCs w:val="24"/>
        </w:rPr>
        <w:t>omogućiti tijelim</w:t>
      </w:r>
      <w:r w:rsidR="005B448F">
        <w:rPr>
          <w:rFonts w:ascii="Times New Roman" w:hAnsi="Times New Roman"/>
          <w:bCs/>
          <w:sz w:val="24"/>
          <w:szCs w:val="24"/>
        </w:rPr>
        <w:t>a</w:t>
      </w:r>
      <w:r w:rsidRPr="00605386">
        <w:rPr>
          <w:rFonts w:ascii="Times New Roman" w:hAnsi="Times New Roman"/>
          <w:bCs/>
          <w:sz w:val="24"/>
          <w:szCs w:val="24"/>
        </w:rPr>
        <w:t xml:space="preserve"> za osiguravanje kvalitete, uprav</w:t>
      </w:r>
      <w:r w:rsidR="005B448F">
        <w:rPr>
          <w:rFonts w:ascii="Times New Roman" w:hAnsi="Times New Roman"/>
          <w:bCs/>
          <w:sz w:val="24"/>
          <w:szCs w:val="24"/>
        </w:rPr>
        <w:t>i</w:t>
      </w:r>
      <w:r w:rsidRPr="00605386">
        <w:rPr>
          <w:rFonts w:ascii="Times New Roman" w:hAnsi="Times New Roman"/>
          <w:bCs/>
          <w:sz w:val="24"/>
          <w:szCs w:val="24"/>
        </w:rPr>
        <w:t xml:space="preserve"> i </w:t>
      </w:r>
      <w:r w:rsidR="005B448F">
        <w:rPr>
          <w:rFonts w:ascii="Times New Roman" w:hAnsi="Times New Roman"/>
          <w:bCs/>
          <w:sz w:val="24"/>
          <w:szCs w:val="24"/>
        </w:rPr>
        <w:t>Fakultetskom</w:t>
      </w:r>
      <w:r w:rsidRPr="00605386">
        <w:rPr>
          <w:rFonts w:ascii="Times New Roman" w:hAnsi="Times New Roman"/>
          <w:bCs/>
          <w:sz w:val="24"/>
          <w:szCs w:val="24"/>
        </w:rPr>
        <w:t xml:space="preserve"> vijeć</w:t>
      </w:r>
      <w:r w:rsidR="005B448F">
        <w:rPr>
          <w:rFonts w:ascii="Times New Roman" w:hAnsi="Times New Roman"/>
          <w:bCs/>
          <w:sz w:val="24"/>
          <w:szCs w:val="24"/>
        </w:rPr>
        <w:t>u</w:t>
      </w:r>
      <w:r w:rsidR="00B228DF">
        <w:rPr>
          <w:rFonts w:ascii="Times New Roman" w:hAnsi="Times New Roman"/>
          <w:bCs/>
          <w:sz w:val="24"/>
          <w:szCs w:val="24"/>
        </w:rPr>
        <w:t xml:space="preserve"> </w:t>
      </w:r>
      <w:r w:rsidRPr="00605386">
        <w:rPr>
          <w:rFonts w:ascii="Times New Roman" w:hAnsi="Times New Roman"/>
          <w:bCs/>
          <w:sz w:val="24"/>
          <w:szCs w:val="24"/>
        </w:rPr>
        <w:t>da na sveobuhvatan i cjelovit način rasprave pojedine elemente osiguravanja kvalitete</w:t>
      </w:r>
    </w:p>
    <w:p w14:paraId="2ACD6F8C" w14:textId="555665E2" w:rsidR="00904641" w:rsidRPr="00605386" w:rsidRDefault="00904641" w:rsidP="00863730">
      <w:pPr>
        <w:pStyle w:val="ListParagraph"/>
        <w:numPr>
          <w:ilvl w:val="0"/>
          <w:numId w:val="24"/>
        </w:numPr>
        <w:spacing w:line="276" w:lineRule="auto"/>
        <w:ind w:left="1066" w:hanging="357"/>
        <w:jc w:val="both"/>
        <w:rPr>
          <w:rFonts w:ascii="Times New Roman" w:hAnsi="Times New Roman"/>
          <w:bCs/>
          <w:sz w:val="24"/>
          <w:szCs w:val="24"/>
        </w:rPr>
      </w:pPr>
      <w:r w:rsidRPr="00605386">
        <w:rPr>
          <w:rFonts w:ascii="Times New Roman" w:hAnsi="Times New Roman"/>
          <w:bCs/>
          <w:sz w:val="24"/>
          <w:szCs w:val="24"/>
        </w:rPr>
        <w:t xml:space="preserve">potaknuti uspostavljanje funkcionalnog sustava prikupljanja podataka za pojedine aktivnosti i indikatore na godišnjoj </w:t>
      </w:r>
      <w:r w:rsidR="0042214F">
        <w:rPr>
          <w:rFonts w:ascii="Times New Roman" w:hAnsi="Times New Roman"/>
          <w:bCs/>
          <w:sz w:val="24"/>
          <w:szCs w:val="24"/>
        </w:rPr>
        <w:t>razini</w:t>
      </w:r>
      <w:r w:rsidRPr="00605386">
        <w:rPr>
          <w:rFonts w:ascii="Times New Roman" w:hAnsi="Times New Roman"/>
          <w:bCs/>
          <w:sz w:val="24"/>
          <w:szCs w:val="24"/>
        </w:rPr>
        <w:t>, a koji bi unaprijedio i olakšao periodično praćenje i vrednovanje u zakonom uređenim postupcima</w:t>
      </w:r>
    </w:p>
    <w:p w14:paraId="74DA3399" w14:textId="77777777" w:rsidR="00863730" w:rsidRDefault="00904641" w:rsidP="00863730">
      <w:pPr>
        <w:pStyle w:val="ListParagraph"/>
        <w:numPr>
          <w:ilvl w:val="0"/>
          <w:numId w:val="24"/>
        </w:numPr>
        <w:spacing w:line="276" w:lineRule="auto"/>
        <w:ind w:left="1066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605386">
        <w:rPr>
          <w:rFonts w:ascii="Times New Roman" w:hAnsi="Times New Roman"/>
          <w:bCs/>
          <w:sz w:val="24"/>
          <w:szCs w:val="24"/>
        </w:rPr>
        <w:t>olakšati praćenje indikatora koji su ugrađeni u sustave rangiranja sveučilišta</w:t>
      </w:r>
      <w:r w:rsidR="004E013E">
        <w:rPr>
          <w:rFonts w:ascii="Times New Roman" w:hAnsi="Times New Roman"/>
          <w:bCs/>
          <w:sz w:val="24"/>
          <w:szCs w:val="24"/>
        </w:rPr>
        <w:t xml:space="preserve"> </w:t>
      </w:r>
      <w:r w:rsidRPr="00605386">
        <w:rPr>
          <w:rFonts w:ascii="Times New Roman" w:hAnsi="Times New Roman"/>
          <w:bCs/>
          <w:sz w:val="24"/>
          <w:szCs w:val="24"/>
        </w:rPr>
        <w:t>te ciljano unaprijediti iste u svrhu jačanja reputacije i percepcije Sveučilišta i njegovih sastavnica</w:t>
      </w:r>
    </w:p>
    <w:p w14:paraId="7AD8AAB0" w14:textId="77777777" w:rsidR="00863730" w:rsidRDefault="00EB5BE2" w:rsidP="00863730">
      <w:pPr>
        <w:pStyle w:val="ListParagraph"/>
        <w:numPr>
          <w:ilvl w:val="0"/>
          <w:numId w:val="24"/>
        </w:numPr>
        <w:spacing w:after="60" w:line="276" w:lineRule="auto"/>
        <w:ind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863730">
        <w:rPr>
          <w:rFonts w:ascii="Times New Roman" w:hAnsi="Times New Roman"/>
          <w:bCs/>
          <w:sz w:val="24"/>
          <w:szCs w:val="24"/>
        </w:rPr>
        <w:t>olakšati praćenje ostalih relevantnih indikatora, uz osiguravanje fleksibilnosti sustava koji omogućuje prilagodbu budućim promjenama pokazatelja i politika u visokom obrazovanju</w:t>
      </w:r>
      <w:r w:rsidR="00863730">
        <w:rPr>
          <w:rFonts w:ascii="Times New Roman" w:hAnsi="Times New Roman"/>
          <w:bCs/>
          <w:sz w:val="24"/>
          <w:szCs w:val="24"/>
        </w:rPr>
        <w:t>.</w:t>
      </w:r>
    </w:p>
    <w:p w14:paraId="126DF81C" w14:textId="67B11544" w:rsidR="00904641" w:rsidRPr="00863730" w:rsidRDefault="000F353F" w:rsidP="00863730">
      <w:pPr>
        <w:pStyle w:val="ListParagraph"/>
        <w:numPr>
          <w:ilvl w:val="0"/>
          <w:numId w:val="32"/>
        </w:numPr>
        <w:spacing w:after="60" w:line="276" w:lineRule="auto"/>
        <w:ind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Povjerenstvo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386">
        <w:rPr>
          <w:rFonts w:ascii="Times New Roman" w:hAnsi="Times New Roman"/>
          <w:sz w:val="24"/>
          <w:szCs w:val="24"/>
        </w:rPr>
        <w:t xml:space="preserve">predlaže </w:t>
      </w:r>
      <w:r>
        <w:rPr>
          <w:rFonts w:ascii="Times New Roman" w:hAnsi="Times New Roman"/>
          <w:sz w:val="24"/>
          <w:szCs w:val="24"/>
        </w:rPr>
        <w:t xml:space="preserve">Fakultetskom </w:t>
      </w:r>
      <w:r w:rsidRPr="00605386">
        <w:rPr>
          <w:rFonts w:ascii="Times New Roman" w:hAnsi="Times New Roman"/>
          <w:sz w:val="24"/>
          <w:szCs w:val="24"/>
        </w:rPr>
        <w:t xml:space="preserve">vijeću, u suradnji s drugim nadležnim tijelima za osiguravanje kvalitete na </w:t>
      </w:r>
      <w:r>
        <w:rPr>
          <w:rFonts w:ascii="Times New Roman" w:hAnsi="Times New Roman"/>
          <w:sz w:val="24"/>
          <w:szCs w:val="24"/>
        </w:rPr>
        <w:t>Fakultetu</w:t>
      </w:r>
      <w:r w:rsidRPr="0060538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godišnje izvješće </w:t>
      </w:r>
      <w:r w:rsidR="00F728C5">
        <w:rPr>
          <w:rFonts w:ascii="Times New Roman" w:hAnsi="Times New Roman"/>
          <w:bCs/>
          <w:sz w:val="24"/>
          <w:szCs w:val="24"/>
        </w:rPr>
        <w:t xml:space="preserve">te </w:t>
      </w:r>
      <w:r>
        <w:rPr>
          <w:rFonts w:ascii="Times New Roman" w:hAnsi="Times New Roman"/>
          <w:bCs/>
          <w:sz w:val="24"/>
          <w:szCs w:val="24"/>
        </w:rPr>
        <w:t xml:space="preserve">ga </w:t>
      </w:r>
      <w:r w:rsidR="00F728C5">
        <w:rPr>
          <w:rFonts w:ascii="Times New Roman" w:hAnsi="Times New Roman"/>
          <w:bCs/>
          <w:sz w:val="24"/>
          <w:szCs w:val="24"/>
        </w:rPr>
        <w:t>usvaja</w:t>
      </w:r>
      <w:r w:rsidR="00C15C5B" w:rsidRPr="00863730">
        <w:rPr>
          <w:rFonts w:ascii="Times New Roman" w:hAnsi="Times New Roman"/>
          <w:bCs/>
          <w:sz w:val="24"/>
          <w:szCs w:val="24"/>
        </w:rPr>
        <w:t xml:space="preserve"> </w:t>
      </w:r>
      <w:r w:rsidR="005B448F">
        <w:rPr>
          <w:rFonts w:ascii="Times New Roman" w:hAnsi="Times New Roman"/>
          <w:bCs/>
          <w:sz w:val="24"/>
          <w:szCs w:val="24"/>
        </w:rPr>
        <w:t>Fakultetsko</w:t>
      </w:r>
      <w:r w:rsidR="00C15C5B" w:rsidRPr="00863730">
        <w:rPr>
          <w:rFonts w:ascii="Times New Roman" w:hAnsi="Times New Roman"/>
          <w:bCs/>
          <w:sz w:val="24"/>
          <w:szCs w:val="24"/>
        </w:rPr>
        <w:t xml:space="preserve"> vijeće. </w:t>
      </w:r>
    </w:p>
    <w:p w14:paraId="1BC78EB0" w14:textId="52C6993C" w:rsidR="00904641" w:rsidRPr="0074153F" w:rsidRDefault="00D735E5" w:rsidP="0074153F">
      <w:pPr>
        <w:pStyle w:val="ListParagraph"/>
        <w:numPr>
          <w:ilvl w:val="0"/>
          <w:numId w:val="32"/>
        </w:numPr>
        <w:spacing w:afterLines="60" w:after="144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Usvojeno g</w:t>
      </w:r>
      <w:r w:rsidR="000948A4" w:rsidRPr="00605386">
        <w:rPr>
          <w:rFonts w:ascii="Times New Roman" w:hAnsi="Times New Roman"/>
          <w:sz w:val="24"/>
          <w:szCs w:val="24"/>
        </w:rPr>
        <w:t xml:space="preserve">odišnje izvješće </w:t>
      </w:r>
      <w:r>
        <w:rPr>
          <w:rFonts w:ascii="Times New Roman" w:hAnsi="Times New Roman"/>
          <w:sz w:val="24"/>
          <w:szCs w:val="24"/>
        </w:rPr>
        <w:t>se</w:t>
      </w:r>
      <w:r w:rsidR="00514E89">
        <w:rPr>
          <w:rFonts w:ascii="Times New Roman" w:hAnsi="Times New Roman"/>
          <w:sz w:val="24"/>
          <w:szCs w:val="24"/>
        </w:rPr>
        <w:t xml:space="preserve"> </w:t>
      </w:r>
      <w:r w:rsidR="000948A4" w:rsidRPr="00605386">
        <w:rPr>
          <w:rFonts w:ascii="Times New Roman" w:hAnsi="Times New Roman"/>
          <w:sz w:val="24"/>
          <w:szCs w:val="24"/>
        </w:rPr>
        <w:t xml:space="preserve">objavljuje na mrežnim stranicama </w:t>
      </w:r>
      <w:r w:rsidR="005B448F">
        <w:rPr>
          <w:rFonts w:ascii="Times New Roman" w:hAnsi="Times New Roman"/>
          <w:sz w:val="24"/>
          <w:szCs w:val="24"/>
        </w:rPr>
        <w:t>Fakulteta</w:t>
      </w:r>
      <w:r w:rsidR="000948A4" w:rsidRPr="00605386">
        <w:rPr>
          <w:rFonts w:ascii="Times New Roman" w:hAnsi="Times New Roman"/>
          <w:sz w:val="24"/>
          <w:szCs w:val="24"/>
        </w:rPr>
        <w:t xml:space="preserve"> u </w:t>
      </w:r>
      <w:r w:rsidR="005B448F">
        <w:rPr>
          <w:rFonts w:ascii="Times New Roman" w:hAnsi="Times New Roman"/>
          <w:sz w:val="24"/>
          <w:szCs w:val="24"/>
        </w:rPr>
        <w:t>dijelu</w:t>
      </w:r>
      <w:r w:rsidR="000948A4" w:rsidRPr="00605386">
        <w:rPr>
          <w:rFonts w:ascii="Times New Roman" w:hAnsi="Times New Roman"/>
          <w:sz w:val="24"/>
          <w:szCs w:val="24"/>
        </w:rPr>
        <w:t xml:space="preserve"> koj</w:t>
      </w:r>
      <w:r w:rsidR="00B228DF">
        <w:rPr>
          <w:rFonts w:ascii="Times New Roman" w:hAnsi="Times New Roman"/>
          <w:sz w:val="24"/>
          <w:szCs w:val="24"/>
        </w:rPr>
        <w:t>i</w:t>
      </w:r>
      <w:r w:rsidR="000948A4" w:rsidRPr="00605386">
        <w:rPr>
          <w:rFonts w:ascii="Times New Roman" w:hAnsi="Times New Roman"/>
          <w:sz w:val="24"/>
          <w:szCs w:val="24"/>
        </w:rPr>
        <w:t xml:space="preserve"> se odnosi na upravljanje kvalitetom </w:t>
      </w:r>
      <w:r w:rsidR="0074153F" w:rsidRPr="0074153F">
        <w:rPr>
          <w:rFonts w:ascii="Times New Roman" w:hAnsi="Times New Roman"/>
          <w:sz w:val="24"/>
          <w:szCs w:val="24"/>
        </w:rPr>
        <w:t>najkasnije u roku od sedam dana</w:t>
      </w:r>
      <w:r w:rsidR="0074153F">
        <w:rPr>
          <w:rFonts w:ascii="Times New Roman" w:hAnsi="Times New Roman"/>
          <w:sz w:val="24"/>
          <w:szCs w:val="24"/>
        </w:rPr>
        <w:t xml:space="preserve"> </w:t>
      </w:r>
      <w:r w:rsidR="0074153F" w:rsidRPr="0074153F">
        <w:rPr>
          <w:rFonts w:ascii="Times New Roman" w:hAnsi="Times New Roman"/>
          <w:sz w:val="24"/>
          <w:szCs w:val="24"/>
        </w:rPr>
        <w:t>od dana usvajanja te se elektronički (e-poštom ili putem poveznice) dostavlja Sveučilištu</w:t>
      </w:r>
      <w:r w:rsidR="0074153F">
        <w:rPr>
          <w:rFonts w:ascii="Times New Roman" w:hAnsi="Times New Roman"/>
          <w:sz w:val="24"/>
          <w:szCs w:val="24"/>
        </w:rPr>
        <w:t>.</w:t>
      </w:r>
      <w:r w:rsidR="000948A4" w:rsidRPr="0074153F">
        <w:rPr>
          <w:rFonts w:ascii="Times New Roman" w:hAnsi="Times New Roman"/>
          <w:sz w:val="24"/>
          <w:szCs w:val="24"/>
        </w:rPr>
        <w:t xml:space="preserve"> </w:t>
      </w:r>
    </w:p>
    <w:p w14:paraId="38752D80" w14:textId="77777777" w:rsidR="00EB19DA" w:rsidRPr="00605386" w:rsidRDefault="00EB19DA" w:rsidP="00904641">
      <w:pPr>
        <w:pStyle w:val="ListParagraph"/>
        <w:spacing w:afterLines="60" w:after="144" w:line="276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1B9C416" w14:textId="4F70A5DD" w:rsidR="00F765A9" w:rsidRPr="00B93F93" w:rsidRDefault="00AB3182" w:rsidP="009851DD">
      <w:pPr>
        <w:spacing w:line="276" w:lineRule="auto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 w:rsidRPr="00B93F93">
        <w:rPr>
          <w:rFonts w:ascii="Times New Roman" w:hAnsi="Times New Roman"/>
          <w:b/>
          <w:sz w:val="24"/>
          <w:szCs w:val="24"/>
        </w:rPr>
        <w:lastRenderedPageBreak/>
        <w:t xml:space="preserve">V. UNUTARNJA PROSUDBA SUSTAVA OSIGURAVANJA KVALITETE </w:t>
      </w:r>
      <w:r w:rsidR="0074153F" w:rsidRPr="00B93F93">
        <w:rPr>
          <w:rFonts w:ascii="Times New Roman" w:hAnsi="Times New Roman"/>
          <w:b/>
          <w:sz w:val="24"/>
          <w:szCs w:val="24"/>
        </w:rPr>
        <w:t>FAKULTETA</w:t>
      </w:r>
    </w:p>
    <w:p w14:paraId="5EA46B23" w14:textId="46310A09" w:rsidR="00AB6D80" w:rsidRPr="00B93F93" w:rsidRDefault="0099304D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93F93">
        <w:rPr>
          <w:rFonts w:ascii="Times New Roman" w:hAnsi="Times New Roman"/>
          <w:b/>
          <w:sz w:val="24"/>
          <w:szCs w:val="24"/>
        </w:rPr>
        <w:t xml:space="preserve">Članak </w:t>
      </w:r>
      <w:r w:rsidR="00C9519F" w:rsidRPr="00B93F93">
        <w:rPr>
          <w:rFonts w:ascii="Times New Roman" w:hAnsi="Times New Roman"/>
          <w:b/>
          <w:sz w:val="24"/>
          <w:szCs w:val="24"/>
        </w:rPr>
        <w:t>1</w:t>
      </w:r>
      <w:r w:rsidR="00C57CA5">
        <w:rPr>
          <w:rFonts w:ascii="Times New Roman" w:hAnsi="Times New Roman"/>
          <w:b/>
          <w:sz w:val="24"/>
          <w:szCs w:val="24"/>
        </w:rPr>
        <w:t>6</w:t>
      </w:r>
      <w:r w:rsidR="00802F68" w:rsidRPr="00B93F93">
        <w:rPr>
          <w:rFonts w:ascii="Times New Roman" w:hAnsi="Times New Roman"/>
          <w:b/>
          <w:sz w:val="24"/>
          <w:szCs w:val="24"/>
        </w:rPr>
        <w:t>.</w:t>
      </w:r>
    </w:p>
    <w:p w14:paraId="2587EA96" w14:textId="5DE71AEE" w:rsidR="00AA24C5" w:rsidRPr="00B93F93" w:rsidRDefault="003A4CBF" w:rsidP="003A4CBF">
      <w:pPr>
        <w:pStyle w:val="ListParagraph"/>
        <w:numPr>
          <w:ilvl w:val="0"/>
          <w:numId w:val="26"/>
        </w:num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B93F93">
        <w:rPr>
          <w:rFonts w:ascii="Times New Roman" w:hAnsi="Times New Roman"/>
          <w:sz w:val="24"/>
          <w:szCs w:val="24"/>
        </w:rPr>
        <w:t xml:space="preserve">Fakultet može samostalno provoditi unutarnje prosudbe svojeg sustava za osiguravanje kvalitete ukoliko to smatra potrebnim. </w:t>
      </w:r>
      <w:r w:rsidR="00A93B33" w:rsidRPr="00B93F93">
        <w:rPr>
          <w:rFonts w:ascii="Times New Roman" w:hAnsi="Times New Roman"/>
          <w:sz w:val="24"/>
          <w:szCs w:val="24"/>
        </w:rPr>
        <w:t xml:space="preserve">Dekan odnosno </w:t>
      </w:r>
      <w:r w:rsidR="0074153F" w:rsidRPr="00B93F93">
        <w:rPr>
          <w:rFonts w:ascii="Times New Roman" w:hAnsi="Times New Roman"/>
          <w:sz w:val="24"/>
          <w:szCs w:val="24"/>
        </w:rPr>
        <w:t xml:space="preserve">Fakultetsko </w:t>
      </w:r>
      <w:r w:rsidR="00A93B33" w:rsidRPr="00B93F93">
        <w:rPr>
          <w:rFonts w:ascii="Times New Roman" w:hAnsi="Times New Roman"/>
          <w:sz w:val="24"/>
          <w:szCs w:val="24"/>
        </w:rPr>
        <w:t>vijeć</w:t>
      </w:r>
      <w:r w:rsidR="0074153F" w:rsidRPr="00B93F93">
        <w:rPr>
          <w:rFonts w:ascii="Times New Roman" w:hAnsi="Times New Roman"/>
          <w:sz w:val="24"/>
          <w:szCs w:val="24"/>
        </w:rPr>
        <w:t xml:space="preserve">e </w:t>
      </w:r>
      <w:r w:rsidR="00A93B33" w:rsidRPr="00B93F93">
        <w:rPr>
          <w:rFonts w:ascii="Times New Roman" w:hAnsi="Times New Roman"/>
          <w:sz w:val="24"/>
          <w:szCs w:val="24"/>
        </w:rPr>
        <w:t xml:space="preserve">imenuju </w:t>
      </w:r>
      <w:r w:rsidR="00F430D9">
        <w:rPr>
          <w:rFonts w:ascii="Times New Roman" w:hAnsi="Times New Roman"/>
          <w:sz w:val="24"/>
          <w:szCs w:val="24"/>
        </w:rPr>
        <w:t>P</w:t>
      </w:r>
      <w:r w:rsidR="00A93B33" w:rsidRPr="00B93F93">
        <w:rPr>
          <w:rFonts w:ascii="Times New Roman" w:hAnsi="Times New Roman"/>
          <w:sz w:val="24"/>
          <w:szCs w:val="24"/>
        </w:rPr>
        <w:t>ovjerenstv</w:t>
      </w:r>
      <w:r w:rsidR="0074153F" w:rsidRPr="00B93F93">
        <w:rPr>
          <w:rFonts w:ascii="Times New Roman" w:hAnsi="Times New Roman"/>
          <w:sz w:val="24"/>
          <w:szCs w:val="24"/>
        </w:rPr>
        <w:t>o</w:t>
      </w:r>
      <w:r w:rsidR="00A93B33" w:rsidRPr="00B93F93">
        <w:rPr>
          <w:rFonts w:ascii="Times New Roman" w:hAnsi="Times New Roman"/>
          <w:sz w:val="24"/>
          <w:szCs w:val="24"/>
        </w:rPr>
        <w:t xml:space="preserve"> za provedbu unutarnje prosudbe sustava za osiguravanje kvalitete na </w:t>
      </w:r>
      <w:r w:rsidRPr="00B93F93">
        <w:rPr>
          <w:rFonts w:ascii="Times New Roman" w:hAnsi="Times New Roman"/>
          <w:sz w:val="24"/>
          <w:szCs w:val="24"/>
        </w:rPr>
        <w:t>Fakultetu</w:t>
      </w:r>
      <w:r w:rsidR="00A93B33" w:rsidRPr="00B93F93">
        <w:rPr>
          <w:rFonts w:ascii="Times New Roman" w:hAnsi="Times New Roman"/>
          <w:sz w:val="24"/>
          <w:szCs w:val="24"/>
        </w:rPr>
        <w:t xml:space="preserve">. </w:t>
      </w:r>
    </w:p>
    <w:p w14:paraId="2E5008C4" w14:textId="77777777" w:rsidR="0074153F" w:rsidRPr="00B93F93" w:rsidRDefault="00A93B33" w:rsidP="0074153F">
      <w:pPr>
        <w:pStyle w:val="ListParagraph"/>
        <w:numPr>
          <w:ilvl w:val="0"/>
          <w:numId w:val="26"/>
        </w:numPr>
        <w:spacing w:after="6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3F93">
        <w:rPr>
          <w:rFonts w:ascii="Times New Roman" w:hAnsi="Times New Roman"/>
          <w:sz w:val="24"/>
          <w:szCs w:val="24"/>
        </w:rPr>
        <w:t>Mandat članova Povjerenstva za unutarnju prosudbu traje do završetka postupka unutarnje prosudbe.</w:t>
      </w:r>
    </w:p>
    <w:p w14:paraId="7DF12B7F" w14:textId="4A5808A2" w:rsidR="00E157AB" w:rsidRPr="00B93F93" w:rsidRDefault="00A93B33" w:rsidP="0074153F">
      <w:pPr>
        <w:pStyle w:val="ListParagraph"/>
        <w:numPr>
          <w:ilvl w:val="0"/>
          <w:numId w:val="26"/>
        </w:numPr>
        <w:spacing w:after="6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3F93">
        <w:rPr>
          <w:rFonts w:ascii="Times New Roman" w:hAnsi="Times New Roman"/>
          <w:sz w:val="24"/>
          <w:szCs w:val="24"/>
        </w:rPr>
        <w:t xml:space="preserve">Izvješće o unutarnjoj prosudbi </w:t>
      </w:r>
      <w:r w:rsidR="00863730" w:rsidRPr="00B93F93">
        <w:rPr>
          <w:rFonts w:ascii="Times New Roman" w:hAnsi="Times New Roman"/>
          <w:sz w:val="24"/>
          <w:szCs w:val="24"/>
        </w:rPr>
        <w:t xml:space="preserve">na </w:t>
      </w:r>
      <w:r w:rsidR="0074153F" w:rsidRPr="00B93F93">
        <w:rPr>
          <w:rFonts w:ascii="Times New Roman" w:hAnsi="Times New Roman"/>
          <w:sz w:val="24"/>
          <w:szCs w:val="24"/>
        </w:rPr>
        <w:t>Fakultetu</w:t>
      </w:r>
      <w:r w:rsidR="00863730" w:rsidRPr="00B93F93">
        <w:rPr>
          <w:rFonts w:ascii="Times New Roman" w:hAnsi="Times New Roman"/>
          <w:sz w:val="24"/>
          <w:szCs w:val="24"/>
        </w:rPr>
        <w:t xml:space="preserve"> </w:t>
      </w:r>
      <w:r w:rsidRPr="00B93F93">
        <w:rPr>
          <w:rFonts w:ascii="Times New Roman" w:hAnsi="Times New Roman"/>
          <w:sz w:val="24"/>
          <w:szCs w:val="24"/>
        </w:rPr>
        <w:t xml:space="preserve">dostavlja se </w:t>
      </w:r>
      <w:r w:rsidR="0074153F" w:rsidRPr="00B93F93">
        <w:rPr>
          <w:rFonts w:ascii="Times New Roman" w:hAnsi="Times New Roman"/>
          <w:sz w:val="24"/>
          <w:szCs w:val="24"/>
        </w:rPr>
        <w:t>Fakultetskom vijeću</w:t>
      </w:r>
      <w:r w:rsidR="00863730" w:rsidRPr="00B93F93">
        <w:rPr>
          <w:rFonts w:ascii="Times New Roman" w:hAnsi="Times New Roman"/>
          <w:sz w:val="24"/>
          <w:szCs w:val="24"/>
        </w:rPr>
        <w:t xml:space="preserve">. </w:t>
      </w:r>
      <w:r w:rsidRPr="00B93F93">
        <w:rPr>
          <w:rFonts w:ascii="Times New Roman" w:hAnsi="Times New Roman"/>
          <w:sz w:val="24"/>
          <w:szCs w:val="24"/>
        </w:rPr>
        <w:t>Usvojeno izvješće objavljuje se na mrežnim stranicama</w:t>
      </w:r>
      <w:r w:rsidR="0074153F" w:rsidRPr="00B93F93">
        <w:rPr>
          <w:rFonts w:ascii="Times New Roman" w:hAnsi="Times New Roman"/>
          <w:sz w:val="24"/>
          <w:szCs w:val="24"/>
        </w:rPr>
        <w:t xml:space="preserve"> fakulteta</w:t>
      </w:r>
      <w:r w:rsidRPr="00B93F93">
        <w:rPr>
          <w:rFonts w:ascii="Times New Roman" w:hAnsi="Times New Roman"/>
          <w:sz w:val="24"/>
          <w:szCs w:val="24"/>
        </w:rPr>
        <w:t xml:space="preserve">. </w:t>
      </w:r>
    </w:p>
    <w:p w14:paraId="281EA29F" w14:textId="77777777" w:rsidR="00A93B33" w:rsidRPr="00605386" w:rsidRDefault="00A93B33" w:rsidP="009851DD">
      <w:pPr>
        <w:spacing w:line="276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3A516E6D" w14:textId="77777777" w:rsidR="00393080" w:rsidRPr="00605386" w:rsidRDefault="00393080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>V</w:t>
      </w:r>
      <w:r w:rsidR="00BF67AD" w:rsidRPr="00605386">
        <w:rPr>
          <w:rFonts w:ascii="Times New Roman" w:hAnsi="Times New Roman"/>
          <w:b/>
          <w:sz w:val="24"/>
          <w:szCs w:val="24"/>
        </w:rPr>
        <w:t>I</w:t>
      </w:r>
      <w:r w:rsidRPr="00605386">
        <w:rPr>
          <w:rFonts w:ascii="Times New Roman" w:hAnsi="Times New Roman"/>
          <w:b/>
          <w:sz w:val="24"/>
          <w:szCs w:val="24"/>
        </w:rPr>
        <w:t xml:space="preserve">. </w:t>
      </w:r>
      <w:r w:rsidR="006778D7" w:rsidRPr="00605386">
        <w:rPr>
          <w:rFonts w:ascii="Times New Roman" w:hAnsi="Times New Roman"/>
          <w:b/>
          <w:sz w:val="24"/>
          <w:szCs w:val="24"/>
        </w:rPr>
        <w:t xml:space="preserve">PRIJELAZNE I </w:t>
      </w:r>
      <w:r w:rsidRPr="00605386">
        <w:rPr>
          <w:rFonts w:ascii="Times New Roman" w:hAnsi="Times New Roman"/>
          <w:b/>
          <w:sz w:val="24"/>
          <w:szCs w:val="24"/>
        </w:rPr>
        <w:t>ZAVRŠNE ODREDBE</w:t>
      </w:r>
    </w:p>
    <w:p w14:paraId="61061C12" w14:textId="77777777" w:rsidR="00393080" w:rsidRPr="00605386" w:rsidRDefault="00393080" w:rsidP="009851DD">
      <w:pPr>
        <w:spacing w:line="276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26FBB86" w14:textId="20B3CC6E" w:rsidR="006778D7" w:rsidRPr="00605386" w:rsidRDefault="00393080" w:rsidP="009851DD">
      <w:pPr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386">
        <w:rPr>
          <w:rFonts w:ascii="Times New Roman" w:hAnsi="Times New Roman"/>
          <w:b/>
          <w:sz w:val="24"/>
          <w:szCs w:val="24"/>
        </w:rPr>
        <w:t xml:space="preserve">Članak </w:t>
      </w:r>
      <w:r w:rsidR="00C57CA5">
        <w:rPr>
          <w:rFonts w:ascii="Times New Roman" w:hAnsi="Times New Roman"/>
          <w:b/>
          <w:sz w:val="24"/>
          <w:szCs w:val="24"/>
        </w:rPr>
        <w:t>17</w:t>
      </w:r>
      <w:r w:rsidR="0009076F" w:rsidRPr="00605386">
        <w:rPr>
          <w:rFonts w:ascii="Times New Roman" w:hAnsi="Times New Roman"/>
          <w:b/>
          <w:sz w:val="24"/>
          <w:szCs w:val="24"/>
        </w:rPr>
        <w:t>.</w:t>
      </w:r>
    </w:p>
    <w:p w14:paraId="5379ED7A" w14:textId="7B0BA116" w:rsidR="006778D7" w:rsidRPr="00605386" w:rsidRDefault="006778D7" w:rsidP="009851DD">
      <w:pPr>
        <w:pStyle w:val="ListParagraph"/>
        <w:numPr>
          <w:ilvl w:val="0"/>
          <w:numId w:val="10"/>
        </w:numPr>
        <w:spacing w:after="60" w:line="276" w:lineRule="auto"/>
        <w:ind w:left="748" w:hanging="391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386">
        <w:rPr>
          <w:rFonts w:ascii="Times New Roman" w:eastAsia="Calibri" w:hAnsi="Times New Roman"/>
          <w:sz w:val="24"/>
          <w:szCs w:val="24"/>
          <w:lang w:eastAsia="en-US"/>
        </w:rPr>
        <w:t xml:space="preserve">Danom stupanja na snagu ovoga Pravilnika prestaje </w:t>
      </w:r>
      <w:r w:rsidR="009A245D" w:rsidRPr="00605386">
        <w:rPr>
          <w:rFonts w:ascii="Times New Roman" w:eastAsia="Calibri" w:hAnsi="Times New Roman"/>
          <w:sz w:val="24"/>
          <w:szCs w:val="24"/>
          <w:lang w:eastAsia="en-US"/>
        </w:rPr>
        <w:t xml:space="preserve">važiti </w:t>
      </w:r>
      <w:r w:rsidRPr="00605386">
        <w:rPr>
          <w:rFonts w:ascii="Times New Roman" w:eastAsia="Calibri" w:hAnsi="Times New Roman"/>
          <w:sz w:val="24"/>
          <w:szCs w:val="24"/>
          <w:lang w:eastAsia="en-US"/>
        </w:rPr>
        <w:t xml:space="preserve">Pravilnik o sustavu osiguravanja kvalitete na </w:t>
      </w:r>
      <w:r w:rsidR="003A4CBF">
        <w:rPr>
          <w:rFonts w:ascii="Times New Roman" w:eastAsia="Calibri" w:hAnsi="Times New Roman"/>
          <w:sz w:val="24"/>
          <w:szCs w:val="24"/>
          <w:lang w:eastAsia="en-US"/>
        </w:rPr>
        <w:t>Fakultetu strojarstva i brodogradnje</w:t>
      </w:r>
      <w:r w:rsidRPr="0060538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93F93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>(</w:t>
      </w:r>
      <w:r w:rsidR="00BF67AD" w:rsidRPr="00B93F93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>K</w:t>
      </w:r>
      <w:r w:rsidRPr="00B93F93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 xml:space="preserve">lasa: </w:t>
      </w:r>
      <w:r w:rsidR="003A4CBF" w:rsidRPr="00B93F93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>???,</w:t>
      </w:r>
      <w:r w:rsidRPr="00B93F93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 xml:space="preserve"> </w:t>
      </w:r>
      <w:r w:rsidR="00BF67AD" w:rsidRPr="00B93F93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>U</w:t>
      </w:r>
      <w:r w:rsidRPr="00B93F93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 xml:space="preserve">rbroj: </w:t>
      </w:r>
      <w:r w:rsidR="003A4CBF" w:rsidRPr="00B93F93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>???</w:t>
      </w:r>
      <w:r w:rsidR="00973F3F" w:rsidRPr="00B93F93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>,</w:t>
      </w:r>
      <w:r w:rsidR="003A4CBF" w:rsidRPr="00B93F93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 xml:space="preserve"> </w:t>
      </w:r>
      <w:r w:rsidRPr="00B93F93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 xml:space="preserve">na snazi od </w:t>
      </w:r>
      <w:r w:rsidR="003A4CBF" w:rsidRPr="00B93F93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>xx</w:t>
      </w:r>
      <w:r w:rsidRPr="00B93F93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 xml:space="preserve">. </w:t>
      </w:r>
      <w:r w:rsidR="003A4CBF" w:rsidRPr="00B93F93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>xx</w:t>
      </w:r>
      <w:r w:rsidR="002B14C5" w:rsidRPr="00B93F93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 xml:space="preserve"> </w:t>
      </w:r>
      <w:r w:rsidRPr="00B93F93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>201</w:t>
      </w:r>
      <w:r w:rsidR="003A4CBF" w:rsidRPr="00B93F93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>4</w:t>
      </w:r>
      <w:r w:rsidRPr="00B93F93">
        <w:rPr>
          <w:rFonts w:ascii="Times New Roman" w:eastAsia="Calibri" w:hAnsi="Times New Roman"/>
          <w:sz w:val="24"/>
          <w:szCs w:val="24"/>
          <w:highlight w:val="yellow"/>
          <w:lang w:eastAsia="en-US"/>
        </w:rPr>
        <w:t>.).</w:t>
      </w:r>
    </w:p>
    <w:p w14:paraId="3BBC3263" w14:textId="0E5949D0" w:rsidR="002E0A82" w:rsidRPr="00EB19DA" w:rsidRDefault="00393080" w:rsidP="00725826">
      <w:pPr>
        <w:pStyle w:val="ListParagraph"/>
        <w:numPr>
          <w:ilvl w:val="0"/>
          <w:numId w:val="10"/>
        </w:numPr>
        <w:spacing w:after="60" w:line="276" w:lineRule="auto"/>
        <w:ind w:left="748" w:hanging="39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19DA">
        <w:rPr>
          <w:rFonts w:ascii="Times New Roman" w:hAnsi="Times New Roman"/>
          <w:sz w:val="24"/>
          <w:szCs w:val="24"/>
        </w:rPr>
        <w:t xml:space="preserve">Ovaj Pravilnik stupa na snagu </w:t>
      </w:r>
      <w:r w:rsidR="00B23959" w:rsidRPr="00EB19DA">
        <w:rPr>
          <w:rFonts w:ascii="Times New Roman" w:hAnsi="Times New Roman"/>
          <w:sz w:val="24"/>
          <w:szCs w:val="24"/>
        </w:rPr>
        <w:t>osmoga</w:t>
      </w:r>
      <w:r w:rsidR="009523E5" w:rsidRPr="00EB19DA">
        <w:rPr>
          <w:rFonts w:ascii="Times New Roman" w:hAnsi="Times New Roman"/>
          <w:sz w:val="24"/>
          <w:szCs w:val="24"/>
        </w:rPr>
        <w:t xml:space="preserve"> </w:t>
      </w:r>
      <w:r w:rsidRPr="00EB19DA">
        <w:rPr>
          <w:rFonts w:ascii="Times New Roman" w:hAnsi="Times New Roman"/>
          <w:sz w:val="24"/>
          <w:szCs w:val="24"/>
        </w:rPr>
        <w:t>dan</w:t>
      </w:r>
      <w:r w:rsidR="009523E5" w:rsidRPr="00EB19DA">
        <w:rPr>
          <w:rFonts w:ascii="Times New Roman" w:hAnsi="Times New Roman"/>
          <w:sz w:val="24"/>
          <w:szCs w:val="24"/>
        </w:rPr>
        <w:t>a od</w:t>
      </w:r>
      <w:r w:rsidRPr="00EB19DA">
        <w:rPr>
          <w:rFonts w:ascii="Times New Roman" w:hAnsi="Times New Roman"/>
          <w:sz w:val="24"/>
          <w:szCs w:val="24"/>
        </w:rPr>
        <w:t xml:space="preserve"> </w:t>
      </w:r>
      <w:r w:rsidR="00B23959" w:rsidRPr="00EB19DA">
        <w:rPr>
          <w:rFonts w:ascii="Times New Roman" w:hAnsi="Times New Roman"/>
          <w:sz w:val="24"/>
          <w:szCs w:val="24"/>
        </w:rPr>
        <w:t xml:space="preserve">dana objave </w:t>
      </w:r>
      <w:r w:rsidR="00973F3F" w:rsidRPr="00EB19DA">
        <w:rPr>
          <w:rFonts w:ascii="Times New Roman" w:hAnsi="Times New Roman"/>
          <w:sz w:val="24"/>
          <w:szCs w:val="24"/>
        </w:rPr>
        <w:t xml:space="preserve">na </w:t>
      </w:r>
      <w:r w:rsidR="00050075" w:rsidRPr="00EB19DA">
        <w:rPr>
          <w:rFonts w:ascii="Times New Roman" w:hAnsi="Times New Roman"/>
          <w:sz w:val="24"/>
          <w:szCs w:val="24"/>
        </w:rPr>
        <w:t>mrežnim</w:t>
      </w:r>
      <w:r w:rsidR="00E050E1" w:rsidRPr="00EB19DA">
        <w:rPr>
          <w:rFonts w:ascii="Times New Roman" w:hAnsi="Times New Roman"/>
          <w:sz w:val="24"/>
          <w:szCs w:val="24"/>
        </w:rPr>
        <w:t xml:space="preserve"> </w:t>
      </w:r>
      <w:r w:rsidR="009523E5" w:rsidRPr="00EB19DA">
        <w:rPr>
          <w:rFonts w:ascii="Times New Roman" w:hAnsi="Times New Roman"/>
          <w:sz w:val="24"/>
          <w:szCs w:val="24"/>
        </w:rPr>
        <w:t xml:space="preserve">stranicama </w:t>
      </w:r>
      <w:r w:rsidR="00797B58">
        <w:rPr>
          <w:rFonts w:ascii="Times New Roman" w:hAnsi="Times New Roman"/>
          <w:sz w:val="24"/>
          <w:szCs w:val="24"/>
        </w:rPr>
        <w:t>Fakulteta</w:t>
      </w:r>
      <w:r w:rsidR="00E24CF7" w:rsidRPr="00EB19DA">
        <w:rPr>
          <w:rFonts w:ascii="Times New Roman" w:hAnsi="Times New Roman"/>
          <w:sz w:val="24"/>
          <w:szCs w:val="24"/>
        </w:rPr>
        <w:t>.</w:t>
      </w:r>
    </w:p>
    <w:p w14:paraId="22798C6B" w14:textId="77777777" w:rsidR="00797B58" w:rsidRDefault="00797B58" w:rsidP="009851DD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3DE5DCF4" w14:textId="2D99420D" w:rsidR="00CB549E" w:rsidRPr="00605386" w:rsidRDefault="00797B58" w:rsidP="009851DD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Dekan</w:t>
      </w:r>
      <w:r w:rsidR="00CB549E" w:rsidRPr="00605386">
        <w:rPr>
          <w:rFonts w:ascii="Times New Roman" w:hAnsi="Times New Roman"/>
          <w:sz w:val="24"/>
          <w:szCs w:val="24"/>
        </w:rPr>
        <w:t>:</w:t>
      </w:r>
    </w:p>
    <w:p w14:paraId="37108BC5" w14:textId="77777777" w:rsidR="00725826" w:rsidRDefault="00725826" w:rsidP="009851DD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791C7C1B" w14:textId="77777777" w:rsidR="00725826" w:rsidRDefault="00725826" w:rsidP="009851DD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365A4014" w14:textId="03B63219" w:rsidR="00CB549E" w:rsidRPr="00605386" w:rsidRDefault="00CB549E" w:rsidP="009851DD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 xml:space="preserve">prof. dr. sc. </w:t>
      </w:r>
      <w:r w:rsidR="00797B58">
        <w:rPr>
          <w:rFonts w:ascii="Times New Roman" w:hAnsi="Times New Roman"/>
          <w:sz w:val="24"/>
          <w:szCs w:val="24"/>
        </w:rPr>
        <w:t>Zdenko Tonković</w:t>
      </w:r>
    </w:p>
    <w:p w14:paraId="69E99C74" w14:textId="77777777" w:rsidR="00725826" w:rsidRDefault="00725826" w:rsidP="009851DD">
      <w:pPr>
        <w:pStyle w:val="Default"/>
        <w:spacing w:line="276" w:lineRule="auto"/>
        <w:ind w:firstLine="708"/>
        <w:rPr>
          <w:color w:val="auto"/>
        </w:rPr>
      </w:pPr>
    </w:p>
    <w:p w14:paraId="3F590506" w14:textId="10CED5B8" w:rsidR="00CB549E" w:rsidRPr="00605386" w:rsidRDefault="00CB549E" w:rsidP="009851DD">
      <w:pPr>
        <w:pStyle w:val="Default"/>
        <w:spacing w:line="276" w:lineRule="auto"/>
        <w:ind w:firstLine="708"/>
        <w:rPr>
          <w:color w:val="auto"/>
        </w:rPr>
      </w:pPr>
      <w:r w:rsidRPr="00605386">
        <w:rPr>
          <w:color w:val="auto"/>
        </w:rPr>
        <w:t>KLASA:</w:t>
      </w:r>
    </w:p>
    <w:p w14:paraId="55229524" w14:textId="77777777" w:rsidR="00CB549E" w:rsidRPr="00605386" w:rsidRDefault="00CB549E" w:rsidP="009851DD">
      <w:pPr>
        <w:pStyle w:val="Default"/>
        <w:spacing w:line="276" w:lineRule="auto"/>
        <w:ind w:firstLine="708"/>
        <w:rPr>
          <w:color w:val="auto"/>
        </w:rPr>
      </w:pPr>
      <w:r w:rsidRPr="00605386">
        <w:rPr>
          <w:color w:val="auto"/>
        </w:rPr>
        <w:t>URBROJ:</w:t>
      </w:r>
    </w:p>
    <w:p w14:paraId="2AC05760" w14:textId="77777777" w:rsidR="00CB549E" w:rsidRPr="00605386" w:rsidRDefault="00CB549E" w:rsidP="009851DD">
      <w:pPr>
        <w:pStyle w:val="Default"/>
        <w:spacing w:line="276" w:lineRule="auto"/>
        <w:ind w:firstLine="708"/>
        <w:rPr>
          <w:color w:val="auto"/>
        </w:rPr>
      </w:pPr>
      <w:r w:rsidRPr="00605386">
        <w:rPr>
          <w:color w:val="auto"/>
        </w:rPr>
        <w:t>Zagreb,</w:t>
      </w:r>
    </w:p>
    <w:p w14:paraId="2FE4DACA" w14:textId="77777777" w:rsidR="00CB549E" w:rsidRPr="00605386" w:rsidRDefault="00CB549E" w:rsidP="009851DD">
      <w:pPr>
        <w:pStyle w:val="Default"/>
        <w:spacing w:line="276" w:lineRule="auto"/>
        <w:rPr>
          <w:color w:val="auto"/>
        </w:rPr>
      </w:pPr>
    </w:p>
    <w:p w14:paraId="79AA33D9" w14:textId="77777777" w:rsidR="00671861" w:rsidRPr="00605386" w:rsidRDefault="00671861" w:rsidP="009851DD">
      <w:pPr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1193FC14" w14:textId="77777777" w:rsidR="00671861" w:rsidRPr="00605386" w:rsidRDefault="00671861" w:rsidP="009851DD">
      <w:pPr>
        <w:spacing w:line="276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14:paraId="1C8DEA37" w14:textId="77777777" w:rsidR="00725826" w:rsidRDefault="00725826" w:rsidP="009851D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53A42A2" w14:textId="54D222CD" w:rsidR="00C22E15" w:rsidRPr="00605386" w:rsidRDefault="00C9519F" w:rsidP="009851DD">
      <w:pPr>
        <w:spacing w:line="276" w:lineRule="auto"/>
        <w:rPr>
          <w:rFonts w:ascii="Times New Roman" w:hAnsi="Times New Roman"/>
          <w:sz w:val="24"/>
          <w:szCs w:val="24"/>
        </w:rPr>
      </w:pPr>
      <w:r w:rsidRPr="00605386">
        <w:rPr>
          <w:rFonts w:ascii="Times New Roman" w:hAnsi="Times New Roman"/>
          <w:sz w:val="24"/>
          <w:szCs w:val="24"/>
        </w:rPr>
        <w:t>Ovaj Pravilnik objavljen je na mrežnoj stranici Sveučilišta dana _____________ godine</w:t>
      </w:r>
      <w:r w:rsidR="00914357">
        <w:rPr>
          <w:rFonts w:ascii="Times New Roman" w:hAnsi="Times New Roman"/>
          <w:sz w:val="24"/>
          <w:szCs w:val="24"/>
        </w:rPr>
        <w:t xml:space="preserve"> i stupa na snagu _________:-</w:t>
      </w:r>
    </w:p>
    <w:p w14:paraId="571B49F8" w14:textId="77777777" w:rsidR="00973F3F" w:rsidRPr="00605386" w:rsidRDefault="00973F3F" w:rsidP="009851DD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973F3F" w:rsidRPr="00605386" w:rsidSect="009F4CDB">
      <w:headerReference w:type="default" r:id="rId12"/>
      <w:footerReference w:type="defaul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AEE32" w14:textId="77777777" w:rsidR="00B52E0F" w:rsidRDefault="00B52E0F" w:rsidP="000D651E">
      <w:r>
        <w:separator/>
      </w:r>
    </w:p>
  </w:endnote>
  <w:endnote w:type="continuationSeparator" w:id="0">
    <w:p w14:paraId="3BC58276" w14:textId="77777777" w:rsidR="00B52E0F" w:rsidRDefault="00B52E0F" w:rsidP="000D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ZgLight">
    <w:altName w:val="Calibri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67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F2BFB" w14:textId="77777777" w:rsidR="00D5605C" w:rsidRDefault="00D560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736E373" w14:textId="77777777" w:rsidR="00D5605C" w:rsidRDefault="00D56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555D2" w14:textId="77777777" w:rsidR="00B52E0F" w:rsidRDefault="00B52E0F" w:rsidP="000D651E">
      <w:r>
        <w:separator/>
      </w:r>
    </w:p>
  </w:footnote>
  <w:footnote w:type="continuationSeparator" w:id="0">
    <w:p w14:paraId="71C72C8A" w14:textId="77777777" w:rsidR="00B52E0F" w:rsidRDefault="00B52E0F" w:rsidP="000D6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4A585" w14:textId="33A14C99" w:rsidR="00D5605C" w:rsidRPr="0058583C" w:rsidRDefault="00EB19DA" w:rsidP="0058583C">
    <w:pPr>
      <w:pStyle w:val="Header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Nacrt </w:t>
    </w:r>
    <w:r w:rsidR="007D321F">
      <w:rPr>
        <w:rFonts w:ascii="Times New Roman" w:hAnsi="Times New Roman"/>
        <w:i/>
      </w:rPr>
      <w:t>–</w:t>
    </w:r>
    <w:r>
      <w:rPr>
        <w:rFonts w:ascii="Times New Roman" w:hAnsi="Times New Roman"/>
        <w:i/>
      </w:rPr>
      <w:t xml:space="preserve"> </w:t>
    </w:r>
    <w:r w:rsidR="007D321F">
      <w:rPr>
        <w:rFonts w:ascii="Times New Roman" w:hAnsi="Times New Roman"/>
        <w:i/>
      </w:rPr>
      <w:t>Prodekan za studijske programe i upravljanje kvalitetom</w:t>
    </w:r>
    <w:r>
      <w:rPr>
        <w:rFonts w:ascii="Times New Roman" w:hAnsi="Times New Roman"/>
        <w:i/>
      </w:rPr>
      <w:t xml:space="preserve"> – 1</w:t>
    </w:r>
    <w:r w:rsidR="007D321F">
      <w:rPr>
        <w:rFonts w:ascii="Times New Roman" w:hAnsi="Times New Roman"/>
        <w:i/>
      </w:rPr>
      <w:t>6</w:t>
    </w:r>
    <w:r>
      <w:rPr>
        <w:rFonts w:ascii="Times New Roman" w:hAnsi="Times New Roman"/>
        <w:i/>
      </w:rPr>
      <w:t>.</w:t>
    </w:r>
    <w:r w:rsidR="007D321F">
      <w:rPr>
        <w:rFonts w:ascii="Times New Roman" w:hAnsi="Times New Roman"/>
        <w:i/>
      </w:rPr>
      <w:t>3</w:t>
    </w:r>
    <w:r>
      <w:rPr>
        <w:rFonts w:ascii="Times New Roman" w:hAnsi="Times New Roman"/>
        <w:i/>
      </w:rPr>
      <w:t>.202</w:t>
    </w:r>
    <w:r w:rsidR="007D321F">
      <w:rPr>
        <w:rFonts w:ascii="Times New Roman" w:hAnsi="Times New Roman"/>
        <w:i/>
      </w:rPr>
      <w:t>6</w:t>
    </w:r>
    <w:r>
      <w:rPr>
        <w:rFonts w:ascii="Times New Roman" w:hAnsi="Times New Roman"/>
        <w:i/>
      </w:rPr>
      <w:t>.</w:t>
    </w:r>
  </w:p>
  <w:p w14:paraId="705ECEA8" w14:textId="77777777" w:rsidR="00D5605C" w:rsidRDefault="00D560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13B"/>
    <w:multiLevelType w:val="hybridMultilevel"/>
    <w:tmpl w:val="B3FECAAE"/>
    <w:lvl w:ilvl="0" w:tplc="020266E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77C6"/>
    <w:multiLevelType w:val="hybridMultilevel"/>
    <w:tmpl w:val="65D29D62"/>
    <w:lvl w:ilvl="0" w:tplc="DCAC3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E40"/>
    <w:multiLevelType w:val="hybridMultilevel"/>
    <w:tmpl w:val="E26E35A2"/>
    <w:lvl w:ilvl="0" w:tplc="146496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80904"/>
    <w:multiLevelType w:val="hybridMultilevel"/>
    <w:tmpl w:val="C304EF50"/>
    <w:lvl w:ilvl="0" w:tplc="1E5AE7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047416"/>
    <w:multiLevelType w:val="hybridMultilevel"/>
    <w:tmpl w:val="3DB48950"/>
    <w:lvl w:ilvl="0" w:tplc="320EC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0CB3"/>
    <w:multiLevelType w:val="hybridMultilevel"/>
    <w:tmpl w:val="B88C4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33D3C"/>
    <w:multiLevelType w:val="hybridMultilevel"/>
    <w:tmpl w:val="E7623AEC"/>
    <w:lvl w:ilvl="0" w:tplc="00949E4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CCFEBA98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497EDF"/>
    <w:multiLevelType w:val="hybridMultilevel"/>
    <w:tmpl w:val="F6CC8BC4"/>
    <w:lvl w:ilvl="0" w:tplc="9DDC8376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65257"/>
    <w:multiLevelType w:val="hybridMultilevel"/>
    <w:tmpl w:val="57B64B22"/>
    <w:lvl w:ilvl="0" w:tplc="00949E44">
      <w:numFmt w:val="bullet"/>
      <w:lvlText w:val="-"/>
      <w:lvlJc w:val="left"/>
      <w:pPr>
        <w:ind w:left="5605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6325"/>
        </w:tabs>
        <w:ind w:left="6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045"/>
        </w:tabs>
        <w:ind w:left="7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765"/>
        </w:tabs>
        <w:ind w:left="7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485"/>
        </w:tabs>
        <w:ind w:left="8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205"/>
        </w:tabs>
        <w:ind w:left="9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925"/>
        </w:tabs>
        <w:ind w:left="9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645"/>
        </w:tabs>
        <w:ind w:left="10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365"/>
        </w:tabs>
        <w:ind w:left="11365" w:hanging="360"/>
      </w:pPr>
      <w:rPr>
        <w:rFonts w:ascii="Wingdings" w:hAnsi="Wingdings" w:hint="default"/>
      </w:rPr>
    </w:lvl>
  </w:abstractNum>
  <w:abstractNum w:abstractNumId="9" w15:restartNumberingAfterBreak="0">
    <w:nsid w:val="15B317BA"/>
    <w:multiLevelType w:val="hybridMultilevel"/>
    <w:tmpl w:val="8EA83C62"/>
    <w:lvl w:ilvl="0" w:tplc="F474AED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D45CD"/>
    <w:multiLevelType w:val="hybridMultilevel"/>
    <w:tmpl w:val="F788D466"/>
    <w:lvl w:ilvl="0" w:tplc="DCAC3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93E7E"/>
    <w:multiLevelType w:val="hybridMultilevel"/>
    <w:tmpl w:val="8AA44424"/>
    <w:lvl w:ilvl="0" w:tplc="AE80E91E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003386A"/>
    <w:multiLevelType w:val="hybridMultilevel"/>
    <w:tmpl w:val="C79AE442"/>
    <w:lvl w:ilvl="0" w:tplc="CCFEBA98">
      <w:numFmt w:val="bullet"/>
      <w:lvlText w:val="-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22D7516C"/>
    <w:multiLevelType w:val="hybridMultilevel"/>
    <w:tmpl w:val="E58A6F12"/>
    <w:lvl w:ilvl="0" w:tplc="00949E4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0949E44">
      <w:numFmt w:val="bullet"/>
      <w:lvlText w:val="-"/>
      <w:lvlJc w:val="left"/>
      <w:pPr>
        <w:ind w:left="1788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73734FC"/>
    <w:multiLevelType w:val="hybridMultilevel"/>
    <w:tmpl w:val="FA14651C"/>
    <w:lvl w:ilvl="0" w:tplc="320EC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11742"/>
    <w:multiLevelType w:val="hybridMultilevel"/>
    <w:tmpl w:val="3434F948"/>
    <w:lvl w:ilvl="0" w:tplc="320EC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127E0"/>
    <w:multiLevelType w:val="hybridMultilevel"/>
    <w:tmpl w:val="E90E69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596D86"/>
    <w:multiLevelType w:val="hybridMultilevel"/>
    <w:tmpl w:val="EDEC27C8"/>
    <w:lvl w:ilvl="0" w:tplc="19B8F8A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17E54"/>
    <w:multiLevelType w:val="hybridMultilevel"/>
    <w:tmpl w:val="6CEAF038"/>
    <w:lvl w:ilvl="0" w:tplc="3D32FCD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4ED1D8D"/>
    <w:multiLevelType w:val="hybridMultilevel"/>
    <w:tmpl w:val="AE3E1156"/>
    <w:lvl w:ilvl="0" w:tplc="2D0EC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B779A"/>
    <w:multiLevelType w:val="hybridMultilevel"/>
    <w:tmpl w:val="BCF8E712"/>
    <w:lvl w:ilvl="0" w:tplc="9DDC83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54E63"/>
    <w:multiLevelType w:val="multilevel"/>
    <w:tmpl w:val="011C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173F1D"/>
    <w:multiLevelType w:val="hybridMultilevel"/>
    <w:tmpl w:val="18946AB0"/>
    <w:lvl w:ilvl="0" w:tplc="9DDC8376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E7E68"/>
    <w:multiLevelType w:val="hybridMultilevel"/>
    <w:tmpl w:val="AAA8802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A19743D"/>
    <w:multiLevelType w:val="hybridMultilevel"/>
    <w:tmpl w:val="7ED8856C"/>
    <w:lvl w:ilvl="0" w:tplc="86FC01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227D6"/>
    <w:multiLevelType w:val="hybridMultilevel"/>
    <w:tmpl w:val="00D67AF8"/>
    <w:lvl w:ilvl="0" w:tplc="2EBC574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77F1"/>
    <w:multiLevelType w:val="hybridMultilevel"/>
    <w:tmpl w:val="3370C4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49E4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7C52A0"/>
    <w:multiLevelType w:val="hybridMultilevel"/>
    <w:tmpl w:val="E97CF2FC"/>
    <w:lvl w:ilvl="0" w:tplc="37F2B99A">
      <w:start w:val="2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6095E8C"/>
    <w:multiLevelType w:val="hybridMultilevel"/>
    <w:tmpl w:val="DD769FB0"/>
    <w:lvl w:ilvl="0" w:tplc="DCAC3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457BD"/>
    <w:multiLevelType w:val="hybridMultilevel"/>
    <w:tmpl w:val="C7E63A54"/>
    <w:lvl w:ilvl="0" w:tplc="D7E62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6A51DB"/>
    <w:multiLevelType w:val="hybridMultilevel"/>
    <w:tmpl w:val="BA4EDAD8"/>
    <w:lvl w:ilvl="0" w:tplc="1FD44E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0949E44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588C4E9A"/>
    <w:multiLevelType w:val="hybridMultilevel"/>
    <w:tmpl w:val="822AF4C4"/>
    <w:lvl w:ilvl="0" w:tplc="CF709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8579B0"/>
    <w:multiLevelType w:val="hybridMultilevel"/>
    <w:tmpl w:val="CACA35A4"/>
    <w:lvl w:ilvl="0" w:tplc="5FD26B3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061CD"/>
    <w:multiLevelType w:val="hybridMultilevel"/>
    <w:tmpl w:val="C1601BAE"/>
    <w:lvl w:ilvl="0" w:tplc="B76C4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B1D88"/>
    <w:multiLevelType w:val="hybridMultilevel"/>
    <w:tmpl w:val="5E042C32"/>
    <w:lvl w:ilvl="0" w:tplc="93942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285BC7"/>
    <w:multiLevelType w:val="hybridMultilevel"/>
    <w:tmpl w:val="30FC98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0462A9"/>
    <w:multiLevelType w:val="hybridMultilevel"/>
    <w:tmpl w:val="6F44F8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ED55C1"/>
    <w:multiLevelType w:val="hybridMultilevel"/>
    <w:tmpl w:val="3CA288A2"/>
    <w:lvl w:ilvl="0" w:tplc="DCAC3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F2A30"/>
    <w:multiLevelType w:val="hybridMultilevel"/>
    <w:tmpl w:val="679C47B6"/>
    <w:lvl w:ilvl="0" w:tplc="5E623AF8">
      <w:numFmt w:val="bullet"/>
      <w:lvlText w:val="-"/>
      <w:lvlJc w:val="left"/>
      <w:pPr>
        <w:ind w:left="1068" w:hanging="360"/>
      </w:pPr>
      <w:rPr>
        <w:rFonts w:ascii="UniZgLight" w:eastAsia="Calibri" w:hAnsi="UniZg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DF6581D"/>
    <w:multiLevelType w:val="hybridMultilevel"/>
    <w:tmpl w:val="9FA2B326"/>
    <w:lvl w:ilvl="0" w:tplc="4C163B8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90315"/>
    <w:multiLevelType w:val="hybridMultilevel"/>
    <w:tmpl w:val="6DB43452"/>
    <w:lvl w:ilvl="0" w:tplc="9DDC8376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15AAB"/>
    <w:multiLevelType w:val="hybridMultilevel"/>
    <w:tmpl w:val="17DA76AE"/>
    <w:lvl w:ilvl="0" w:tplc="00949E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C1298"/>
    <w:multiLevelType w:val="hybridMultilevel"/>
    <w:tmpl w:val="3CE471CC"/>
    <w:lvl w:ilvl="0" w:tplc="78049D4E">
      <w:start w:val="2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  <w:b/>
        <w:color w:val="333333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451FF0"/>
    <w:multiLevelType w:val="hybridMultilevel"/>
    <w:tmpl w:val="BE869A64"/>
    <w:lvl w:ilvl="0" w:tplc="0409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E444AB1"/>
    <w:multiLevelType w:val="hybridMultilevel"/>
    <w:tmpl w:val="C7AED4F8"/>
    <w:lvl w:ilvl="0" w:tplc="5750244C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BC5526"/>
    <w:multiLevelType w:val="hybridMultilevel"/>
    <w:tmpl w:val="A322C784"/>
    <w:lvl w:ilvl="0" w:tplc="CCFEBA98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41"/>
  </w:num>
  <w:num w:numId="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4"/>
  </w:num>
  <w:num w:numId="7">
    <w:abstractNumId w:val="9"/>
  </w:num>
  <w:num w:numId="8">
    <w:abstractNumId w:val="2"/>
  </w:num>
  <w:num w:numId="9">
    <w:abstractNumId w:val="38"/>
  </w:num>
  <w:num w:numId="10">
    <w:abstractNumId w:val="17"/>
  </w:num>
  <w:num w:numId="11">
    <w:abstractNumId w:val="39"/>
  </w:num>
  <w:num w:numId="12">
    <w:abstractNumId w:val="18"/>
  </w:num>
  <w:num w:numId="13">
    <w:abstractNumId w:val="14"/>
  </w:num>
  <w:num w:numId="14">
    <w:abstractNumId w:val="3"/>
  </w:num>
  <w:num w:numId="15">
    <w:abstractNumId w:val="25"/>
  </w:num>
  <w:num w:numId="16">
    <w:abstractNumId w:val="37"/>
  </w:num>
  <w:num w:numId="17">
    <w:abstractNumId w:val="40"/>
  </w:num>
  <w:num w:numId="18">
    <w:abstractNumId w:val="7"/>
  </w:num>
  <w:num w:numId="19">
    <w:abstractNumId w:val="22"/>
  </w:num>
  <w:num w:numId="20">
    <w:abstractNumId w:val="28"/>
  </w:num>
  <w:num w:numId="21">
    <w:abstractNumId w:val="45"/>
  </w:num>
  <w:num w:numId="22">
    <w:abstractNumId w:val="1"/>
  </w:num>
  <w:num w:numId="23">
    <w:abstractNumId w:val="32"/>
  </w:num>
  <w:num w:numId="24">
    <w:abstractNumId w:val="6"/>
  </w:num>
  <w:num w:numId="25">
    <w:abstractNumId w:val="10"/>
  </w:num>
  <w:num w:numId="26">
    <w:abstractNumId w:val="0"/>
  </w:num>
  <w:num w:numId="27">
    <w:abstractNumId w:val="36"/>
  </w:num>
  <w:num w:numId="28">
    <w:abstractNumId w:val="5"/>
  </w:num>
  <w:num w:numId="29">
    <w:abstractNumId w:val="16"/>
  </w:num>
  <w:num w:numId="30">
    <w:abstractNumId w:val="11"/>
  </w:num>
  <w:num w:numId="31">
    <w:abstractNumId w:val="43"/>
  </w:num>
  <w:num w:numId="32">
    <w:abstractNumId w:val="15"/>
  </w:num>
  <w:num w:numId="33">
    <w:abstractNumId w:val="34"/>
  </w:num>
  <w:num w:numId="34">
    <w:abstractNumId w:val="21"/>
  </w:num>
  <w:num w:numId="35">
    <w:abstractNumId w:val="12"/>
  </w:num>
  <w:num w:numId="36">
    <w:abstractNumId w:val="27"/>
  </w:num>
  <w:num w:numId="37">
    <w:abstractNumId w:val="23"/>
  </w:num>
  <w:num w:numId="38">
    <w:abstractNumId w:val="42"/>
  </w:num>
  <w:num w:numId="39">
    <w:abstractNumId w:val="19"/>
  </w:num>
  <w:num w:numId="40">
    <w:abstractNumId w:val="33"/>
  </w:num>
  <w:num w:numId="41">
    <w:abstractNumId w:val="44"/>
  </w:num>
  <w:num w:numId="42">
    <w:abstractNumId w:val="24"/>
  </w:num>
  <w:num w:numId="43">
    <w:abstractNumId w:val="31"/>
  </w:num>
  <w:num w:numId="44">
    <w:abstractNumId w:val="35"/>
  </w:num>
  <w:num w:numId="45">
    <w:abstractNumId w:val="29"/>
  </w:num>
  <w:num w:numId="4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80"/>
    <w:rsid w:val="000024AD"/>
    <w:rsid w:val="00006299"/>
    <w:rsid w:val="00013728"/>
    <w:rsid w:val="000148C1"/>
    <w:rsid w:val="00022D8B"/>
    <w:rsid w:val="00026AAF"/>
    <w:rsid w:val="00035AEE"/>
    <w:rsid w:val="0003621F"/>
    <w:rsid w:val="00040DDB"/>
    <w:rsid w:val="00041BA2"/>
    <w:rsid w:val="00042081"/>
    <w:rsid w:val="00050075"/>
    <w:rsid w:val="00053A71"/>
    <w:rsid w:val="00056C25"/>
    <w:rsid w:val="00061368"/>
    <w:rsid w:val="00083317"/>
    <w:rsid w:val="00084F01"/>
    <w:rsid w:val="0009076F"/>
    <w:rsid w:val="00094385"/>
    <w:rsid w:val="000948A4"/>
    <w:rsid w:val="000956B6"/>
    <w:rsid w:val="000964F6"/>
    <w:rsid w:val="000A02AD"/>
    <w:rsid w:val="000A21E6"/>
    <w:rsid w:val="000B285F"/>
    <w:rsid w:val="000B4F57"/>
    <w:rsid w:val="000C41C5"/>
    <w:rsid w:val="000C6EC5"/>
    <w:rsid w:val="000C6FFD"/>
    <w:rsid w:val="000D3D87"/>
    <w:rsid w:val="000D4A66"/>
    <w:rsid w:val="000D5554"/>
    <w:rsid w:val="000D651E"/>
    <w:rsid w:val="000E1BFD"/>
    <w:rsid w:val="000E27B9"/>
    <w:rsid w:val="000E56A2"/>
    <w:rsid w:val="000E724E"/>
    <w:rsid w:val="000F1673"/>
    <w:rsid w:val="000F353F"/>
    <w:rsid w:val="00102BFB"/>
    <w:rsid w:val="00102DAF"/>
    <w:rsid w:val="00103738"/>
    <w:rsid w:val="0010567F"/>
    <w:rsid w:val="00106D82"/>
    <w:rsid w:val="001139AA"/>
    <w:rsid w:val="00113F1A"/>
    <w:rsid w:val="0012125F"/>
    <w:rsid w:val="00122535"/>
    <w:rsid w:val="001268F8"/>
    <w:rsid w:val="00130610"/>
    <w:rsid w:val="00132C28"/>
    <w:rsid w:val="00143F82"/>
    <w:rsid w:val="001459E6"/>
    <w:rsid w:val="00146B29"/>
    <w:rsid w:val="00150B79"/>
    <w:rsid w:val="001559AD"/>
    <w:rsid w:val="00157D55"/>
    <w:rsid w:val="00160D36"/>
    <w:rsid w:val="00161830"/>
    <w:rsid w:val="001631DC"/>
    <w:rsid w:val="00166629"/>
    <w:rsid w:val="0017041B"/>
    <w:rsid w:val="00175342"/>
    <w:rsid w:val="00183AD8"/>
    <w:rsid w:val="00192544"/>
    <w:rsid w:val="00196A56"/>
    <w:rsid w:val="001A151C"/>
    <w:rsid w:val="001A1B2C"/>
    <w:rsid w:val="001A1E9C"/>
    <w:rsid w:val="001A5D89"/>
    <w:rsid w:val="001A658C"/>
    <w:rsid w:val="001B0BEE"/>
    <w:rsid w:val="001C33F2"/>
    <w:rsid w:val="001D0BB5"/>
    <w:rsid w:val="001D183C"/>
    <w:rsid w:val="001D3748"/>
    <w:rsid w:val="001D380D"/>
    <w:rsid w:val="001E1799"/>
    <w:rsid w:val="001E2F81"/>
    <w:rsid w:val="001E5CEA"/>
    <w:rsid w:val="001E7FE2"/>
    <w:rsid w:val="001F1B30"/>
    <w:rsid w:val="001F3422"/>
    <w:rsid w:val="00204711"/>
    <w:rsid w:val="00206ED9"/>
    <w:rsid w:val="0020750F"/>
    <w:rsid w:val="0021034A"/>
    <w:rsid w:val="00214013"/>
    <w:rsid w:val="0021485B"/>
    <w:rsid w:val="00216658"/>
    <w:rsid w:val="002169EC"/>
    <w:rsid w:val="002177BE"/>
    <w:rsid w:val="0022342D"/>
    <w:rsid w:val="002240B5"/>
    <w:rsid w:val="00236FF2"/>
    <w:rsid w:val="0025018D"/>
    <w:rsid w:val="00254DD6"/>
    <w:rsid w:val="0025760D"/>
    <w:rsid w:val="0026405B"/>
    <w:rsid w:val="002700A2"/>
    <w:rsid w:val="0027458F"/>
    <w:rsid w:val="00275397"/>
    <w:rsid w:val="002757B1"/>
    <w:rsid w:val="002802E1"/>
    <w:rsid w:val="00280ABD"/>
    <w:rsid w:val="00281F1D"/>
    <w:rsid w:val="002838F8"/>
    <w:rsid w:val="00285C49"/>
    <w:rsid w:val="002868B1"/>
    <w:rsid w:val="002949FE"/>
    <w:rsid w:val="00297152"/>
    <w:rsid w:val="002A33C1"/>
    <w:rsid w:val="002A53F7"/>
    <w:rsid w:val="002A6BF1"/>
    <w:rsid w:val="002B0431"/>
    <w:rsid w:val="002B0B41"/>
    <w:rsid w:val="002B14C5"/>
    <w:rsid w:val="002B29E4"/>
    <w:rsid w:val="002B3C66"/>
    <w:rsid w:val="002B3E4A"/>
    <w:rsid w:val="002B6C05"/>
    <w:rsid w:val="002C0CE2"/>
    <w:rsid w:val="002C18B7"/>
    <w:rsid w:val="002C3952"/>
    <w:rsid w:val="002C4ADA"/>
    <w:rsid w:val="002C4F74"/>
    <w:rsid w:val="002C517A"/>
    <w:rsid w:val="002D1878"/>
    <w:rsid w:val="002D76C0"/>
    <w:rsid w:val="002E0A82"/>
    <w:rsid w:val="002F234B"/>
    <w:rsid w:val="002F293F"/>
    <w:rsid w:val="002F3819"/>
    <w:rsid w:val="002F3B5B"/>
    <w:rsid w:val="002F4353"/>
    <w:rsid w:val="00303314"/>
    <w:rsid w:val="00303906"/>
    <w:rsid w:val="00312253"/>
    <w:rsid w:val="00312760"/>
    <w:rsid w:val="0031341A"/>
    <w:rsid w:val="00313E61"/>
    <w:rsid w:val="00316B7E"/>
    <w:rsid w:val="003179F4"/>
    <w:rsid w:val="0032217B"/>
    <w:rsid w:val="0032538A"/>
    <w:rsid w:val="00326800"/>
    <w:rsid w:val="00326D8F"/>
    <w:rsid w:val="003323CB"/>
    <w:rsid w:val="00333DD0"/>
    <w:rsid w:val="003402A8"/>
    <w:rsid w:val="00343283"/>
    <w:rsid w:val="00345090"/>
    <w:rsid w:val="00353684"/>
    <w:rsid w:val="0036036A"/>
    <w:rsid w:val="003668B5"/>
    <w:rsid w:val="00372CAB"/>
    <w:rsid w:val="00373259"/>
    <w:rsid w:val="00373BD8"/>
    <w:rsid w:val="0037536E"/>
    <w:rsid w:val="003771EF"/>
    <w:rsid w:val="003801A3"/>
    <w:rsid w:val="003811A8"/>
    <w:rsid w:val="00387604"/>
    <w:rsid w:val="00391023"/>
    <w:rsid w:val="0039144F"/>
    <w:rsid w:val="00391921"/>
    <w:rsid w:val="00392D33"/>
    <w:rsid w:val="00392E93"/>
    <w:rsid w:val="00393080"/>
    <w:rsid w:val="00393BBF"/>
    <w:rsid w:val="00395C73"/>
    <w:rsid w:val="00395D52"/>
    <w:rsid w:val="003971DE"/>
    <w:rsid w:val="00397AE4"/>
    <w:rsid w:val="003A253F"/>
    <w:rsid w:val="003A3E5B"/>
    <w:rsid w:val="003A4A47"/>
    <w:rsid w:val="003A4CBF"/>
    <w:rsid w:val="003A7106"/>
    <w:rsid w:val="003C1ADC"/>
    <w:rsid w:val="003E6AB0"/>
    <w:rsid w:val="003F0A81"/>
    <w:rsid w:val="003F70D7"/>
    <w:rsid w:val="00404543"/>
    <w:rsid w:val="00412ECD"/>
    <w:rsid w:val="00416F39"/>
    <w:rsid w:val="0042214F"/>
    <w:rsid w:val="004222D4"/>
    <w:rsid w:val="004252C8"/>
    <w:rsid w:val="00431E4B"/>
    <w:rsid w:val="00435C5B"/>
    <w:rsid w:val="004379CE"/>
    <w:rsid w:val="004417EF"/>
    <w:rsid w:val="0044425B"/>
    <w:rsid w:val="00445D69"/>
    <w:rsid w:val="00450CEC"/>
    <w:rsid w:val="00452DC0"/>
    <w:rsid w:val="004539C2"/>
    <w:rsid w:val="00461771"/>
    <w:rsid w:val="0046276D"/>
    <w:rsid w:val="004635B0"/>
    <w:rsid w:val="004727F1"/>
    <w:rsid w:val="00480494"/>
    <w:rsid w:val="00481408"/>
    <w:rsid w:val="00482BC8"/>
    <w:rsid w:val="004841C1"/>
    <w:rsid w:val="004851E8"/>
    <w:rsid w:val="00487A5C"/>
    <w:rsid w:val="00493B83"/>
    <w:rsid w:val="00495A60"/>
    <w:rsid w:val="00496776"/>
    <w:rsid w:val="00496C91"/>
    <w:rsid w:val="00497611"/>
    <w:rsid w:val="004A4CE2"/>
    <w:rsid w:val="004A6ABD"/>
    <w:rsid w:val="004B1430"/>
    <w:rsid w:val="004B5FA6"/>
    <w:rsid w:val="004C00CC"/>
    <w:rsid w:val="004C3F3E"/>
    <w:rsid w:val="004C7EFE"/>
    <w:rsid w:val="004D05F1"/>
    <w:rsid w:val="004E013E"/>
    <w:rsid w:val="004E1DB5"/>
    <w:rsid w:val="004E7CBB"/>
    <w:rsid w:val="004F162B"/>
    <w:rsid w:val="004F1A55"/>
    <w:rsid w:val="004F37BE"/>
    <w:rsid w:val="004F463D"/>
    <w:rsid w:val="005007DB"/>
    <w:rsid w:val="00500D7B"/>
    <w:rsid w:val="00502761"/>
    <w:rsid w:val="00503CD9"/>
    <w:rsid w:val="0050469B"/>
    <w:rsid w:val="00504FBE"/>
    <w:rsid w:val="00505748"/>
    <w:rsid w:val="005059C9"/>
    <w:rsid w:val="00512436"/>
    <w:rsid w:val="0051345A"/>
    <w:rsid w:val="0051410E"/>
    <w:rsid w:val="00514E89"/>
    <w:rsid w:val="00523DA6"/>
    <w:rsid w:val="00524351"/>
    <w:rsid w:val="0052634F"/>
    <w:rsid w:val="00530125"/>
    <w:rsid w:val="00530831"/>
    <w:rsid w:val="00530C6E"/>
    <w:rsid w:val="005364B5"/>
    <w:rsid w:val="005364D4"/>
    <w:rsid w:val="00537035"/>
    <w:rsid w:val="0054520B"/>
    <w:rsid w:val="00546878"/>
    <w:rsid w:val="005470B0"/>
    <w:rsid w:val="00551027"/>
    <w:rsid w:val="005610CD"/>
    <w:rsid w:val="00565563"/>
    <w:rsid w:val="00566330"/>
    <w:rsid w:val="00572C76"/>
    <w:rsid w:val="00576892"/>
    <w:rsid w:val="005774E3"/>
    <w:rsid w:val="00583A8E"/>
    <w:rsid w:val="0058583C"/>
    <w:rsid w:val="00591AD4"/>
    <w:rsid w:val="00592357"/>
    <w:rsid w:val="005928CA"/>
    <w:rsid w:val="005935AF"/>
    <w:rsid w:val="00593E8B"/>
    <w:rsid w:val="00597F44"/>
    <w:rsid w:val="00597F7B"/>
    <w:rsid w:val="005A00A8"/>
    <w:rsid w:val="005A3B0C"/>
    <w:rsid w:val="005A6548"/>
    <w:rsid w:val="005A7AF3"/>
    <w:rsid w:val="005B116E"/>
    <w:rsid w:val="005B1360"/>
    <w:rsid w:val="005B2103"/>
    <w:rsid w:val="005B3109"/>
    <w:rsid w:val="005B3206"/>
    <w:rsid w:val="005B448F"/>
    <w:rsid w:val="005B4D1C"/>
    <w:rsid w:val="005C3E01"/>
    <w:rsid w:val="005C5024"/>
    <w:rsid w:val="005D26CF"/>
    <w:rsid w:val="005D3B79"/>
    <w:rsid w:val="005D51E2"/>
    <w:rsid w:val="005E17DA"/>
    <w:rsid w:val="005F2868"/>
    <w:rsid w:val="005F5C79"/>
    <w:rsid w:val="005F645A"/>
    <w:rsid w:val="00605386"/>
    <w:rsid w:val="00605499"/>
    <w:rsid w:val="00607FDD"/>
    <w:rsid w:val="0061012C"/>
    <w:rsid w:val="006127D9"/>
    <w:rsid w:val="00613B47"/>
    <w:rsid w:val="00613B68"/>
    <w:rsid w:val="00613F13"/>
    <w:rsid w:val="00617CAE"/>
    <w:rsid w:val="006205F7"/>
    <w:rsid w:val="00623B8D"/>
    <w:rsid w:val="00624E51"/>
    <w:rsid w:val="00630D27"/>
    <w:rsid w:val="00631E80"/>
    <w:rsid w:val="00635460"/>
    <w:rsid w:val="00635F66"/>
    <w:rsid w:val="00637FD0"/>
    <w:rsid w:val="00642E84"/>
    <w:rsid w:val="00643161"/>
    <w:rsid w:val="00644357"/>
    <w:rsid w:val="00645642"/>
    <w:rsid w:val="00646017"/>
    <w:rsid w:val="006471EE"/>
    <w:rsid w:val="00650688"/>
    <w:rsid w:val="00660A38"/>
    <w:rsid w:val="00660D6E"/>
    <w:rsid w:val="00661A34"/>
    <w:rsid w:val="006707BA"/>
    <w:rsid w:val="00670BD2"/>
    <w:rsid w:val="00671861"/>
    <w:rsid w:val="00673093"/>
    <w:rsid w:val="006778D7"/>
    <w:rsid w:val="00677A1C"/>
    <w:rsid w:val="00681D5B"/>
    <w:rsid w:val="00685DFA"/>
    <w:rsid w:val="00685FE4"/>
    <w:rsid w:val="00693187"/>
    <w:rsid w:val="00696491"/>
    <w:rsid w:val="006A092D"/>
    <w:rsid w:val="006B0700"/>
    <w:rsid w:val="006B15D2"/>
    <w:rsid w:val="006B3066"/>
    <w:rsid w:val="006B54E1"/>
    <w:rsid w:val="006B5E75"/>
    <w:rsid w:val="006B6B2E"/>
    <w:rsid w:val="006C193E"/>
    <w:rsid w:val="006C2DEF"/>
    <w:rsid w:val="006C3BD5"/>
    <w:rsid w:val="006D21CD"/>
    <w:rsid w:val="006D51E3"/>
    <w:rsid w:val="006E0903"/>
    <w:rsid w:val="006E25BF"/>
    <w:rsid w:val="006E38DD"/>
    <w:rsid w:val="006E5179"/>
    <w:rsid w:val="006E6BBF"/>
    <w:rsid w:val="006F06CC"/>
    <w:rsid w:val="00704380"/>
    <w:rsid w:val="00705048"/>
    <w:rsid w:val="00705A4A"/>
    <w:rsid w:val="00705D8C"/>
    <w:rsid w:val="00707646"/>
    <w:rsid w:val="00707989"/>
    <w:rsid w:val="00711BC0"/>
    <w:rsid w:val="007126DC"/>
    <w:rsid w:val="00716337"/>
    <w:rsid w:val="00720028"/>
    <w:rsid w:val="00721D0B"/>
    <w:rsid w:val="0072331D"/>
    <w:rsid w:val="0072390A"/>
    <w:rsid w:val="00723978"/>
    <w:rsid w:val="00725826"/>
    <w:rsid w:val="007263AE"/>
    <w:rsid w:val="00730719"/>
    <w:rsid w:val="007329AD"/>
    <w:rsid w:val="007343C3"/>
    <w:rsid w:val="00735056"/>
    <w:rsid w:val="00740828"/>
    <w:rsid w:val="0074153F"/>
    <w:rsid w:val="00742AD4"/>
    <w:rsid w:val="007511A9"/>
    <w:rsid w:val="00752B72"/>
    <w:rsid w:val="00756DDC"/>
    <w:rsid w:val="00761385"/>
    <w:rsid w:val="007776CD"/>
    <w:rsid w:val="00779CC8"/>
    <w:rsid w:val="00780D22"/>
    <w:rsid w:val="007832A7"/>
    <w:rsid w:val="007836F9"/>
    <w:rsid w:val="007905F5"/>
    <w:rsid w:val="00797B58"/>
    <w:rsid w:val="007A608C"/>
    <w:rsid w:val="007A7347"/>
    <w:rsid w:val="007B025D"/>
    <w:rsid w:val="007B05D1"/>
    <w:rsid w:val="007B224E"/>
    <w:rsid w:val="007B40E0"/>
    <w:rsid w:val="007B5552"/>
    <w:rsid w:val="007B66A8"/>
    <w:rsid w:val="007B690E"/>
    <w:rsid w:val="007B697F"/>
    <w:rsid w:val="007B6E06"/>
    <w:rsid w:val="007B74BD"/>
    <w:rsid w:val="007C2D57"/>
    <w:rsid w:val="007D321F"/>
    <w:rsid w:val="007D4057"/>
    <w:rsid w:val="007D627E"/>
    <w:rsid w:val="007E070B"/>
    <w:rsid w:val="007E203D"/>
    <w:rsid w:val="007E2F8F"/>
    <w:rsid w:val="007E4EBF"/>
    <w:rsid w:val="007F122A"/>
    <w:rsid w:val="007F145C"/>
    <w:rsid w:val="007F1F47"/>
    <w:rsid w:val="007F2F84"/>
    <w:rsid w:val="008009C4"/>
    <w:rsid w:val="00801863"/>
    <w:rsid w:val="00802F68"/>
    <w:rsid w:val="008032FE"/>
    <w:rsid w:val="00805851"/>
    <w:rsid w:val="00807BD7"/>
    <w:rsid w:val="00810222"/>
    <w:rsid w:val="008109A0"/>
    <w:rsid w:val="008129DB"/>
    <w:rsid w:val="00812C26"/>
    <w:rsid w:val="008148E9"/>
    <w:rsid w:val="00814FD2"/>
    <w:rsid w:val="00816691"/>
    <w:rsid w:val="008245E3"/>
    <w:rsid w:val="00827DEB"/>
    <w:rsid w:val="008304C2"/>
    <w:rsid w:val="008332CC"/>
    <w:rsid w:val="00837293"/>
    <w:rsid w:val="00840F39"/>
    <w:rsid w:val="008426BE"/>
    <w:rsid w:val="00851913"/>
    <w:rsid w:val="0085423A"/>
    <w:rsid w:val="00854624"/>
    <w:rsid w:val="00855118"/>
    <w:rsid w:val="0085578B"/>
    <w:rsid w:val="008603B0"/>
    <w:rsid w:val="00861663"/>
    <w:rsid w:val="00863730"/>
    <w:rsid w:val="00863956"/>
    <w:rsid w:val="00864292"/>
    <w:rsid w:val="00867899"/>
    <w:rsid w:val="008700A1"/>
    <w:rsid w:val="008700E3"/>
    <w:rsid w:val="008707BC"/>
    <w:rsid w:val="008747CB"/>
    <w:rsid w:val="00875837"/>
    <w:rsid w:val="00880130"/>
    <w:rsid w:val="00883C15"/>
    <w:rsid w:val="008866E5"/>
    <w:rsid w:val="00887E28"/>
    <w:rsid w:val="0089143F"/>
    <w:rsid w:val="008918BE"/>
    <w:rsid w:val="008942DB"/>
    <w:rsid w:val="00894D5D"/>
    <w:rsid w:val="00895F80"/>
    <w:rsid w:val="00896695"/>
    <w:rsid w:val="00896B9B"/>
    <w:rsid w:val="008A6DA4"/>
    <w:rsid w:val="008B4D24"/>
    <w:rsid w:val="008B6422"/>
    <w:rsid w:val="008B6F3D"/>
    <w:rsid w:val="008C09C9"/>
    <w:rsid w:val="008C290E"/>
    <w:rsid w:val="008C6F15"/>
    <w:rsid w:val="008D10A7"/>
    <w:rsid w:val="008D18BA"/>
    <w:rsid w:val="008D2B1D"/>
    <w:rsid w:val="008D3568"/>
    <w:rsid w:val="008D6FD6"/>
    <w:rsid w:val="008D761E"/>
    <w:rsid w:val="008E0431"/>
    <w:rsid w:val="008E0853"/>
    <w:rsid w:val="008E302F"/>
    <w:rsid w:val="008F0537"/>
    <w:rsid w:val="008F10C3"/>
    <w:rsid w:val="008F40BC"/>
    <w:rsid w:val="009001FD"/>
    <w:rsid w:val="00900382"/>
    <w:rsid w:val="00901BE5"/>
    <w:rsid w:val="00904641"/>
    <w:rsid w:val="0091363B"/>
    <w:rsid w:val="00913CBA"/>
    <w:rsid w:val="00914357"/>
    <w:rsid w:val="009163B9"/>
    <w:rsid w:val="009235FB"/>
    <w:rsid w:val="009248C7"/>
    <w:rsid w:val="00930A0F"/>
    <w:rsid w:val="00931B58"/>
    <w:rsid w:val="009322B6"/>
    <w:rsid w:val="009348D2"/>
    <w:rsid w:val="0094051A"/>
    <w:rsid w:val="00944A52"/>
    <w:rsid w:val="00945C24"/>
    <w:rsid w:val="009523E5"/>
    <w:rsid w:val="00952977"/>
    <w:rsid w:val="00952B51"/>
    <w:rsid w:val="00961306"/>
    <w:rsid w:val="0097224C"/>
    <w:rsid w:val="00973069"/>
    <w:rsid w:val="00973F3F"/>
    <w:rsid w:val="0097414B"/>
    <w:rsid w:val="009809B0"/>
    <w:rsid w:val="00981085"/>
    <w:rsid w:val="00982D22"/>
    <w:rsid w:val="009851DD"/>
    <w:rsid w:val="00992EEF"/>
    <w:rsid w:val="0099304D"/>
    <w:rsid w:val="009956AE"/>
    <w:rsid w:val="0099691E"/>
    <w:rsid w:val="009A0982"/>
    <w:rsid w:val="009A245D"/>
    <w:rsid w:val="009C088E"/>
    <w:rsid w:val="009C0FEC"/>
    <w:rsid w:val="009C1028"/>
    <w:rsid w:val="009C1FD7"/>
    <w:rsid w:val="009C6979"/>
    <w:rsid w:val="009D104B"/>
    <w:rsid w:val="009D142B"/>
    <w:rsid w:val="009D3941"/>
    <w:rsid w:val="009E16EF"/>
    <w:rsid w:val="009E32E2"/>
    <w:rsid w:val="009E3AFE"/>
    <w:rsid w:val="009F15C9"/>
    <w:rsid w:val="009F301F"/>
    <w:rsid w:val="009F4601"/>
    <w:rsid w:val="009F4CDB"/>
    <w:rsid w:val="009F542B"/>
    <w:rsid w:val="00A005F0"/>
    <w:rsid w:val="00A0635B"/>
    <w:rsid w:val="00A12F4D"/>
    <w:rsid w:val="00A1644B"/>
    <w:rsid w:val="00A164A0"/>
    <w:rsid w:val="00A277FC"/>
    <w:rsid w:val="00A32545"/>
    <w:rsid w:val="00A32C3E"/>
    <w:rsid w:val="00A4289E"/>
    <w:rsid w:val="00A469BD"/>
    <w:rsid w:val="00A52E40"/>
    <w:rsid w:val="00A5368E"/>
    <w:rsid w:val="00A56E2B"/>
    <w:rsid w:val="00A60B28"/>
    <w:rsid w:val="00A64D67"/>
    <w:rsid w:val="00A71063"/>
    <w:rsid w:val="00A7214C"/>
    <w:rsid w:val="00A72251"/>
    <w:rsid w:val="00A80D32"/>
    <w:rsid w:val="00A80EE9"/>
    <w:rsid w:val="00A93B33"/>
    <w:rsid w:val="00A97997"/>
    <w:rsid w:val="00AA24C5"/>
    <w:rsid w:val="00AA4141"/>
    <w:rsid w:val="00AA6971"/>
    <w:rsid w:val="00AA713D"/>
    <w:rsid w:val="00AB0471"/>
    <w:rsid w:val="00AB089C"/>
    <w:rsid w:val="00AB0A0E"/>
    <w:rsid w:val="00AB1F98"/>
    <w:rsid w:val="00AB3182"/>
    <w:rsid w:val="00AB38EB"/>
    <w:rsid w:val="00AB6D80"/>
    <w:rsid w:val="00AC16E6"/>
    <w:rsid w:val="00AC4796"/>
    <w:rsid w:val="00AC5161"/>
    <w:rsid w:val="00AD079C"/>
    <w:rsid w:val="00AD518D"/>
    <w:rsid w:val="00AD6B71"/>
    <w:rsid w:val="00AE2E05"/>
    <w:rsid w:val="00AE33D9"/>
    <w:rsid w:val="00AE5373"/>
    <w:rsid w:val="00AE60E4"/>
    <w:rsid w:val="00AF00A9"/>
    <w:rsid w:val="00AF21AB"/>
    <w:rsid w:val="00AF2DCD"/>
    <w:rsid w:val="00AF40CB"/>
    <w:rsid w:val="00B0318C"/>
    <w:rsid w:val="00B075F7"/>
    <w:rsid w:val="00B076B5"/>
    <w:rsid w:val="00B1339B"/>
    <w:rsid w:val="00B14AA5"/>
    <w:rsid w:val="00B158AC"/>
    <w:rsid w:val="00B15E60"/>
    <w:rsid w:val="00B21A55"/>
    <w:rsid w:val="00B228DF"/>
    <w:rsid w:val="00B23959"/>
    <w:rsid w:val="00B26C5A"/>
    <w:rsid w:val="00B27F2C"/>
    <w:rsid w:val="00B3411F"/>
    <w:rsid w:val="00B3412A"/>
    <w:rsid w:val="00B359CA"/>
    <w:rsid w:val="00B40D6D"/>
    <w:rsid w:val="00B410A7"/>
    <w:rsid w:val="00B41CC7"/>
    <w:rsid w:val="00B45EBE"/>
    <w:rsid w:val="00B51420"/>
    <w:rsid w:val="00B52E0F"/>
    <w:rsid w:val="00B548A1"/>
    <w:rsid w:val="00B60E59"/>
    <w:rsid w:val="00B70457"/>
    <w:rsid w:val="00B751F9"/>
    <w:rsid w:val="00B75288"/>
    <w:rsid w:val="00B76A47"/>
    <w:rsid w:val="00B76C06"/>
    <w:rsid w:val="00B82BE0"/>
    <w:rsid w:val="00B85AAA"/>
    <w:rsid w:val="00B85B27"/>
    <w:rsid w:val="00B8694A"/>
    <w:rsid w:val="00B8791F"/>
    <w:rsid w:val="00B90907"/>
    <w:rsid w:val="00B91BAF"/>
    <w:rsid w:val="00B93C2D"/>
    <w:rsid w:val="00B93F93"/>
    <w:rsid w:val="00B9782F"/>
    <w:rsid w:val="00BA2268"/>
    <w:rsid w:val="00BA37D4"/>
    <w:rsid w:val="00BA38CA"/>
    <w:rsid w:val="00BA5641"/>
    <w:rsid w:val="00BA6604"/>
    <w:rsid w:val="00BB2713"/>
    <w:rsid w:val="00BB3B65"/>
    <w:rsid w:val="00BB3CB2"/>
    <w:rsid w:val="00BB644B"/>
    <w:rsid w:val="00BB7F6E"/>
    <w:rsid w:val="00BC3DBE"/>
    <w:rsid w:val="00BC75DC"/>
    <w:rsid w:val="00BD46AF"/>
    <w:rsid w:val="00BF1A0F"/>
    <w:rsid w:val="00BF464F"/>
    <w:rsid w:val="00BF67AD"/>
    <w:rsid w:val="00C0499B"/>
    <w:rsid w:val="00C0718D"/>
    <w:rsid w:val="00C07795"/>
    <w:rsid w:val="00C15C5B"/>
    <w:rsid w:val="00C169BF"/>
    <w:rsid w:val="00C21650"/>
    <w:rsid w:val="00C22E15"/>
    <w:rsid w:val="00C2408C"/>
    <w:rsid w:val="00C25B33"/>
    <w:rsid w:val="00C33438"/>
    <w:rsid w:val="00C37EE8"/>
    <w:rsid w:val="00C414FE"/>
    <w:rsid w:val="00C41A84"/>
    <w:rsid w:val="00C435E7"/>
    <w:rsid w:val="00C44E25"/>
    <w:rsid w:val="00C457B1"/>
    <w:rsid w:val="00C52D23"/>
    <w:rsid w:val="00C52D50"/>
    <w:rsid w:val="00C56BDC"/>
    <w:rsid w:val="00C5709B"/>
    <w:rsid w:val="00C57981"/>
    <w:rsid w:val="00C57CA5"/>
    <w:rsid w:val="00C6404C"/>
    <w:rsid w:val="00C6687C"/>
    <w:rsid w:val="00C735E9"/>
    <w:rsid w:val="00C75E44"/>
    <w:rsid w:val="00C76AD3"/>
    <w:rsid w:val="00C76B5D"/>
    <w:rsid w:val="00C8578F"/>
    <w:rsid w:val="00C85D35"/>
    <w:rsid w:val="00C91961"/>
    <w:rsid w:val="00C9519F"/>
    <w:rsid w:val="00C95FB9"/>
    <w:rsid w:val="00C978E4"/>
    <w:rsid w:val="00CA4266"/>
    <w:rsid w:val="00CA7183"/>
    <w:rsid w:val="00CA73C0"/>
    <w:rsid w:val="00CB271A"/>
    <w:rsid w:val="00CB2730"/>
    <w:rsid w:val="00CB549E"/>
    <w:rsid w:val="00CB5E99"/>
    <w:rsid w:val="00CC1728"/>
    <w:rsid w:val="00CC175A"/>
    <w:rsid w:val="00CC18EB"/>
    <w:rsid w:val="00CC1928"/>
    <w:rsid w:val="00CC2B57"/>
    <w:rsid w:val="00CD0D75"/>
    <w:rsid w:val="00CD1336"/>
    <w:rsid w:val="00CD53B2"/>
    <w:rsid w:val="00CE1C02"/>
    <w:rsid w:val="00CE5813"/>
    <w:rsid w:val="00CE7547"/>
    <w:rsid w:val="00CF786C"/>
    <w:rsid w:val="00D07845"/>
    <w:rsid w:val="00D12A91"/>
    <w:rsid w:val="00D152C3"/>
    <w:rsid w:val="00D22734"/>
    <w:rsid w:val="00D253A2"/>
    <w:rsid w:val="00D31211"/>
    <w:rsid w:val="00D31D93"/>
    <w:rsid w:val="00D33B93"/>
    <w:rsid w:val="00D37474"/>
    <w:rsid w:val="00D40EAC"/>
    <w:rsid w:val="00D444B2"/>
    <w:rsid w:val="00D55609"/>
    <w:rsid w:val="00D5605C"/>
    <w:rsid w:val="00D60C7B"/>
    <w:rsid w:val="00D61A38"/>
    <w:rsid w:val="00D62BE6"/>
    <w:rsid w:val="00D62FF2"/>
    <w:rsid w:val="00D6411D"/>
    <w:rsid w:val="00D667C8"/>
    <w:rsid w:val="00D72B9B"/>
    <w:rsid w:val="00D735E5"/>
    <w:rsid w:val="00D73E5D"/>
    <w:rsid w:val="00D74A40"/>
    <w:rsid w:val="00D75209"/>
    <w:rsid w:val="00D7676F"/>
    <w:rsid w:val="00D82290"/>
    <w:rsid w:val="00D85167"/>
    <w:rsid w:val="00D85B68"/>
    <w:rsid w:val="00D869A7"/>
    <w:rsid w:val="00D94ED2"/>
    <w:rsid w:val="00D97C29"/>
    <w:rsid w:val="00DB181F"/>
    <w:rsid w:val="00DB4B4D"/>
    <w:rsid w:val="00DB5E93"/>
    <w:rsid w:val="00DC26FE"/>
    <w:rsid w:val="00DC3A61"/>
    <w:rsid w:val="00DC4111"/>
    <w:rsid w:val="00DD141F"/>
    <w:rsid w:val="00DD6AAB"/>
    <w:rsid w:val="00DD7813"/>
    <w:rsid w:val="00DE1C9F"/>
    <w:rsid w:val="00DE6C48"/>
    <w:rsid w:val="00DF175B"/>
    <w:rsid w:val="00DF2B20"/>
    <w:rsid w:val="00DF2D81"/>
    <w:rsid w:val="00DF3121"/>
    <w:rsid w:val="00DF57C9"/>
    <w:rsid w:val="00DF6D60"/>
    <w:rsid w:val="00E02BF0"/>
    <w:rsid w:val="00E050E1"/>
    <w:rsid w:val="00E0557E"/>
    <w:rsid w:val="00E077D6"/>
    <w:rsid w:val="00E10DF2"/>
    <w:rsid w:val="00E12003"/>
    <w:rsid w:val="00E1497E"/>
    <w:rsid w:val="00E157AB"/>
    <w:rsid w:val="00E173DE"/>
    <w:rsid w:val="00E22A59"/>
    <w:rsid w:val="00E24CF7"/>
    <w:rsid w:val="00E254D4"/>
    <w:rsid w:val="00E25B51"/>
    <w:rsid w:val="00E37FF5"/>
    <w:rsid w:val="00E40796"/>
    <w:rsid w:val="00E46DE7"/>
    <w:rsid w:val="00E50827"/>
    <w:rsid w:val="00E52B10"/>
    <w:rsid w:val="00E61F5B"/>
    <w:rsid w:val="00E67B91"/>
    <w:rsid w:val="00E73212"/>
    <w:rsid w:val="00E743B5"/>
    <w:rsid w:val="00E80458"/>
    <w:rsid w:val="00E91071"/>
    <w:rsid w:val="00EA030E"/>
    <w:rsid w:val="00EA13DA"/>
    <w:rsid w:val="00EA5B20"/>
    <w:rsid w:val="00EA6F88"/>
    <w:rsid w:val="00EB0DF9"/>
    <w:rsid w:val="00EB19DA"/>
    <w:rsid w:val="00EB51E0"/>
    <w:rsid w:val="00EB5BE2"/>
    <w:rsid w:val="00EC23EF"/>
    <w:rsid w:val="00EC2E14"/>
    <w:rsid w:val="00EC4178"/>
    <w:rsid w:val="00EC48A9"/>
    <w:rsid w:val="00EC7F7A"/>
    <w:rsid w:val="00ED0C31"/>
    <w:rsid w:val="00ED496B"/>
    <w:rsid w:val="00ED6B78"/>
    <w:rsid w:val="00EE51EC"/>
    <w:rsid w:val="00EF5A56"/>
    <w:rsid w:val="00F007B2"/>
    <w:rsid w:val="00F0757F"/>
    <w:rsid w:val="00F11DC5"/>
    <w:rsid w:val="00F14B18"/>
    <w:rsid w:val="00F14C99"/>
    <w:rsid w:val="00F25366"/>
    <w:rsid w:val="00F25798"/>
    <w:rsid w:val="00F35DEB"/>
    <w:rsid w:val="00F36E77"/>
    <w:rsid w:val="00F430D9"/>
    <w:rsid w:val="00F44715"/>
    <w:rsid w:val="00F5109F"/>
    <w:rsid w:val="00F55407"/>
    <w:rsid w:val="00F65120"/>
    <w:rsid w:val="00F663CA"/>
    <w:rsid w:val="00F67586"/>
    <w:rsid w:val="00F714F9"/>
    <w:rsid w:val="00F71555"/>
    <w:rsid w:val="00F71E37"/>
    <w:rsid w:val="00F727CF"/>
    <w:rsid w:val="00F728C5"/>
    <w:rsid w:val="00F73360"/>
    <w:rsid w:val="00F73D90"/>
    <w:rsid w:val="00F765A9"/>
    <w:rsid w:val="00F77B57"/>
    <w:rsid w:val="00F803C3"/>
    <w:rsid w:val="00F816DF"/>
    <w:rsid w:val="00F8203A"/>
    <w:rsid w:val="00F83941"/>
    <w:rsid w:val="00F840B8"/>
    <w:rsid w:val="00F86A22"/>
    <w:rsid w:val="00F93D73"/>
    <w:rsid w:val="00FA2116"/>
    <w:rsid w:val="00FA5476"/>
    <w:rsid w:val="00FB1A7E"/>
    <w:rsid w:val="00FB384E"/>
    <w:rsid w:val="00FB70AE"/>
    <w:rsid w:val="00FB7B6D"/>
    <w:rsid w:val="00FC1624"/>
    <w:rsid w:val="00FC44D1"/>
    <w:rsid w:val="00FD42AF"/>
    <w:rsid w:val="00FD436B"/>
    <w:rsid w:val="00FD7244"/>
    <w:rsid w:val="00FE22C9"/>
    <w:rsid w:val="00FE2FD3"/>
    <w:rsid w:val="00FE44C7"/>
    <w:rsid w:val="00FE7ACD"/>
    <w:rsid w:val="00FF09F3"/>
    <w:rsid w:val="00FF0F7B"/>
    <w:rsid w:val="00FF259A"/>
    <w:rsid w:val="00FF719E"/>
    <w:rsid w:val="044FACD0"/>
    <w:rsid w:val="0A3A9ACD"/>
    <w:rsid w:val="0BF8D1A1"/>
    <w:rsid w:val="0D747409"/>
    <w:rsid w:val="0F46241B"/>
    <w:rsid w:val="103C334D"/>
    <w:rsid w:val="10756090"/>
    <w:rsid w:val="129FDA87"/>
    <w:rsid w:val="15846FBE"/>
    <w:rsid w:val="19D31EF5"/>
    <w:rsid w:val="1A14EDC3"/>
    <w:rsid w:val="1B744B38"/>
    <w:rsid w:val="1CFED52F"/>
    <w:rsid w:val="1FD49AE8"/>
    <w:rsid w:val="23CE3620"/>
    <w:rsid w:val="250AEF26"/>
    <w:rsid w:val="26A6AA21"/>
    <w:rsid w:val="28A939BF"/>
    <w:rsid w:val="2AD74D7F"/>
    <w:rsid w:val="2B568E77"/>
    <w:rsid w:val="3249D58C"/>
    <w:rsid w:val="3B69C87C"/>
    <w:rsid w:val="406C1764"/>
    <w:rsid w:val="418FA7C3"/>
    <w:rsid w:val="429D4E03"/>
    <w:rsid w:val="4440AE2B"/>
    <w:rsid w:val="4557F226"/>
    <w:rsid w:val="46AB7F04"/>
    <w:rsid w:val="48474F65"/>
    <w:rsid w:val="4916E0DA"/>
    <w:rsid w:val="4B4F0C90"/>
    <w:rsid w:val="4EF816D1"/>
    <w:rsid w:val="56597B2B"/>
    <w:rsid w:val="56C4D969"/>
    <w:rsid w:val="578063B1"/>
    <w:rsid w:val="5EB239D8"/>
    <w:rsid w:val="5EF31342"/>
    <w:rsid w:val="5EF801F8"/>
    <w:rsid w:val="63217D06"/>
    <w:rsid w:val="65F78B49"/>
    <w:rsid w:val="673B2AB6"/>
    <w:rsid w:val="688DD455"/>
    <w:rsid w:val="712AFE0C"/>
    <w:rsid w:val="714CDE30"/>
    <w:rsid w:val="71A0420E"/>
    <w:rsid w:val="7474462F"/>
    <w:rsid w:val="747D1D83"/>
    <w:rsid w:val="7BB0DD8C"/>
    <w:rsid w:val="7C148C7E"/>
    <w:rsid w:val="7D5E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7223B"/>
  <w15:docId w15:val="{74109A40-EC90-4574-8E8B-6CADAF51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080"/>
    <w:pPr>
      <w:ind w:left="720"/>
    </w:pPr>
    <w:rPr>
      <w:rFonts w:ascii="Arial" w:eastAsia="Times New Roman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393080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5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1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120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120"/>
    <w:rPr>
      <w:rFonts w:ascii="Arial" w:eastAsia="Times New Roman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1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Nabrajanje ishoda"/>
    <w:basedOn w:val="Normal"/>
    <w:link w:val="ListParagraphChar"/>
    <w:uiPriority w:val="99"/>
    <w:qFormat/>
    <w:rsid w:val="00530C6E"/>
    <w:pPr>
      <w:contextualSpacing/>
    </w:pPr>
  </w:style>
  <w:style w:type="paragraph" w:styleId="Revision">
    <w:name w:val="Revision"/>
    <w:hidden/>
    <w:uiPriority w:val="99"/>
    <w:semiHidden/>
    <w:rsid w:val="00EC2E14"/>
    <w:rPr>
      <w:rFonts w:ascii="Arial" w:eastAsia="Times New Roman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0D65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51E"/>
    <w:rPr>
      <w:rFonts w:ascii="Arial" w:eastAsia="Times New Roman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0D65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51E"/>
    <w:rPr>
      <w:rFonts w:ascii="Arial" w:eastAsia="Times New Roman" w:hAnsi="Arial"/>
      <w:sz w:val="22"/>
    </w:rPr>
  </w:style>
  <w:style w:type="paragraph" w:customStyle="1" w:styleId="box473022">
    <w:name w:val="box_473022"/>
    <w:basedOn w:val="Normal"/>
    <w:rsid w:val="008B6422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2342D"/>
    <w:rPr>
      <w:color w:val="0000FF" w:themeColor="hyperlink"/>
      <w:u w:val="single"/>
    </w:rPr>
  </w:style>
  <w:style w:type="paragraph" w:customStyle="1" w:styleId="normal-000000">
    <w:name w:val="normal-000000"/>
    <w:basedOn w:val="Normal"/>
    <w:rsid w:val="00395C73"/>
    <w:pPr>
      <w:spacing w:before="100" w:beforeAutospacing="1"/>
      <w:ind w:left="0"/>
      <w:jc w:val="both"/>
    </w:pPr>
    <w:rPr>
      <w:rFonts w:ascii="Times New Roman" w:eastAsiaTheme="minorEastAsia" w:hAnsi="Times New Roman"/>
      <w:szCs w:val="22"/>
      <w:lang w:val="en-US" w:eastAsia="en-US"/>
    </w:rPr>
  </w:style>
  <w:style w:type="character" w:customStyle="1" w:styleId="defaultparagraphfont-000001">
    <w:name w:val="defaultparagraphfont-000001"/>
    <w:basedOn w:val="DefaultParagraphFont"/>
    <w:rsid w:val="00395C73"/>
    <w:rPr>
      <w:rFonts w:ascii="Calibri" w:hAnsi="Calibri" w:cs="Calibri" w:hint="default"/>
      <w:b w:val="0"/>
      <w:bCs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704380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8C6F1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t-9-8">
    <w:name w:val="t-9-8"/>
    <w:basedOn w:val="Normal"/>
    <w:rsid w:val="00AB089C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kurziv">
    <w:name w:val="kurziv"/>
    <w:basedOn w:val="DefaultParagraphFont"/>
    <w:rsid w:val="00AB089C"/>
  </w:style>
  <w:style w:type="character" w:styleId="Strong">
    <w:name w:val="Strong"/>
    <w:basedOn w:val="DefaultParagraphFont"/>
    <w:uiPriority w:val="22"/>
    <w:qFormat/>
    <w:rsid w:val="00BD46AF"/>
    <w:rPr>
      <w:b/>
      <w:bCs/>
    </w:rPr>
  </w:style>
  <w:style w:type="character" w:customStyle="1" w:styleId="ListParagraphChar">
    <w:name w:val="List Paragraph Char"/>
    <w:aliases w:val="Nabrajanje ishoda Char"/>
    <w:link w:val="ListParagraph"/>
    <w:uiPriority w:val="99"/>
    <w:rsid w:val="00FD7244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2D9001481C343893003532A7A37A9" ma:contentTypeVersion="19" ma:contentTypeDescription="Create a new document." ma:contentTypeScope="" ma:versionID="00a07c5eaf3159aeab7beec5300590f7">
  <xsd:schema xmlns:xsd="http://www.w3.org/2001/XMLSchema" xmlns:xs="http://www.w3.org/2001/XMLSchema" xmlns:p="http://schemas.microsoft.com/office/2006/metadata/properties" xmlns:ns3="3aec6182-3a8b-4a13-8daa-2fdeb6e24d38" xmlns:ns4="54572f7e-4e71-475e-8619-4d95d37cd296" targetNamespace="http://schemas.microsoft.com/office/2006/metadata/properties" ma:root="true" ma:fieldsID="6bfe14567c40152b4688c00f016c9872" ns3:_="" ns4:_="">
    <xsd:import namespace="3aec6182-3a8b-4a13-8daa-2fdeb6e24d38"/>
    <xsd:import namespace="54572f7e-4e71-475e-8619-4d95d37cd2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c6182-3a8b-4a13-8daa-2fdeb6e24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72f7e-4e71-475e-8619-4d95d37cd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ec6182-3a8b-4a13-8daa-2fdeb6e24d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60A5A-E479-4D9A-A6EA-C2CFC2519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E4AE7-D172-436F-84AD-A0A633763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c6182-3a8b-4a13-8daa-2fdeb6e24d38"/>
    <ds:schemaRef ds:uri="54572f7e-4e71-475e-8619-4d95d37cd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DD5A5A-F6A7-42BD-B478-7C36E86333C4}">
  <ds:schemaRefs>
    <ds:schemaRef ds:uri="http://www.w3.org/XML/1998/namespace"/>
    <ds:schemaRef ds:uri="54572f7e-4e71-475e-8619-4d95d37cd296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3aec6182-3a8b-4a13-8daa-2fdeb6e24d38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568987-26AF-414E-96F1-E667DEE6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2303</Words>
  <Characters>15224</Characters>
  <Application>Microsoft Office Word</Application>
  <DocSecurity>4</DocSecurity>
  <Lines>126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 24</vt:lpstr>
    </vt:vector>
  </TitlesOfParts>
  <Company>Hewlett-Packard Company</Company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24</dc:title>
  <dc:creator>mbadovinac</dc:creator>
  <cp:lastModifiedBy>gdukic</cp:lastModifiedBy>
  <cp:revision>2</cp:revision>
  <cp:lastPrinted>2023-10-24T05:33:00Z</cp:lastPrinted>
  <dcterms:created xsi:type="dcterms:W3CDTF">2026-05-06T09:51:00Z</dcterms:created>
  <dcterms:modified xsi:type="dcterms:W3CDTF">2026-05-06T09:51:00Z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0x010100BB62D9001481C343893003532A7A37A9</vt:lpwstr>
  </property>
  <property fmtid="{D5CDD505-2E9C-101B-9397-08002B2CF9AE}" pid="3" name="GrammarlyDocumentId">
    <vt:lpwstr>d41e0e82c36aeb2640ef39e9742c6f18179d7d5575b3d127ce09020c24c449ac</vt:lpwstr>
  </property>
</Properties>
</file>